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43CF6" w14:textId="77777777" w:rsidR="0005107E" w:rsidRDefault="0005107E" w:rsidP="0005107E">
      <w:pPr>
        <w:jc w:val="center"/>
        <w:rPr>
          <w:b/>
          <w:spacing w:val="-3"/>
          <w:sz w:val="24"/>
          <w:szCs w:val="24"/>
        </w:rPr>
      </w:pPr>
      <w:bookmarkStart w:id="0" w:name="_GoBack"/>
      <w:bookmarkStart w:id="1" w:name="_Hlk3984900"/>
      <w:bookmarkEnd w:id="0"/>
      <w:r>
        <w:rPr>
          <w:b/>
          <w:spacing w:val="-3"/>
          <w:sz w:val="24"/>
          <w:szCs w:val="24"/>
        </w:rPr>
        <w:t>PENNSYLVANIA PUBLIC UTILITY COMMISSION</w:t>
      </w:r>
      <w:r>
        <w:fldChar w:fldCharType="begin"/>
      </w:r>
      <w:r>
        <w:rPr>
          <w:b/>
          <w:spacing w:val="-3"/>
          <w:sz w:val="24"/>
          <w:szCs w:val="24"/>
        </w:rPr>
        <w:instrText xml:space="preserve">PRIVATE </w:instrText>
      </w:r>
      <w:r>
        <w:fldChar w:fldCharType="end"/>
      </w:r>
    </w:p>
    <w:p w14:paraId="43939FD4" w14:textId="77777777" w:rsidR="0005107E" w:rsidRDefault="0005107E" w:rsidP="0005107E">
      <w:pPr>
        <w:tabs>
          <w:tab w:val="center" w:pos="4680"/>
        </w:tabs>
        <w:suppressAutoHyphens/>
        <w:jc w:val="center"/>
        <w:rPr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>NOTICE TO BE PUBLISHED</w:t>
      </w:r>
    </w:p>
    <w:p w14:paraId="11676887" w14:textId="77777777" w:rsidR="0005107E" w:rsidRDefault="0005107E" w:rsidP="0005107E">
      <w:pPr>
        <w:tabs>
          <w:tab w:val="left" w:pos="-720"/>
          <w:tab w:val="left" w:pos="0"/>
          <w:tab w:val="left" w:pos="720"/>
        </w:tabs>
        <w:suppressAutoHyphens/>
        <w:ind w:left="720" w:right="1440" w:hanging="1440"/>
        <w:jc w:val="center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 xml:space="preserve">           </w:t>
      </w:r>
    </w:p>
    <w:p w14:paraId="4721B4B8" w14:textId="77777777" w:rsidR="0005107E" w:rsidRDefault="0005107E" w:rsidP="0005107E">
      <w:pPr>
        <w:tabs>
          <w:tab w:val="left" w:pos="-720"/>
          <w:tab w:val="left" w:pos="0"/>
          <w:tab w:val="left" w:pos="720"/>
        </w:tabs>
        <w:suppressAutoHyphens/>
        <w:ind w:left="720" w:right="1440" w:hanging="1440"/>
        <w:jc w:val="center"/>
        <w:rPr>
          <w:spacing w:val="-3"/>
          <w:sz w:val="24"/>
          <w:szCs w:val="24"/>
        </w:rPr>
      </w:pPr>
    </w:p>
    <w:p w14:paraId="731EE117" w14:textId="77777777" w:rsidR="0005107E" w:rsidRDefault="0005107E" w:rsidP="0005107E">
      <w:pPr>
        <w:tabs>
          <w:tab w:val="left" w:pos="-720"/>
          <w:tab w:val="left" w:pos="0"/>
          <w:tab w:val="left" w:pos="720"/>
        </w:tabs>
        <w:suppressAutoHyphens/>
        <w:ind w:left="720" w:right="1440" w:hanging="1440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</w:p>
    <w:p w14:paraId="02AE1EEE" w14:textId="77777777" w:rsidR="0005107E" w:rsidRDefault="0005107E" w:rsidP="0005107E">
      <w:pPr>
        <w:ind w:left="720" w:right="810"/>
        <w:rPr>
          <w:sz w:val="24"/>
          <w:szCs w:val="24"/>
        </w:rPr>
      </w:pPr>
      <w:r>
        <w:rPr>
          <w:sz w:val="24"/>
          <w:szCs w:val="24"/>
        </w:rPr>
        <w:t xml:space="preserve">Application of PECO Energy Company for approval of the transfer by sale to the Borough of Narberth of street lighting facilities located in Delaware County, Pennsylvania. </w:t>
      </w:r>
      <w:r>
        <w:rPr>
          <w:spacing w:val="-3"/>
          <w:sz w:val="24"/>
          <w:szCs w:val="24"/>
        </w:rPr>
        <w:t>Docket Number:  A-2021-3024438</w:t>
      </w:r>
    </w:p>
    <w:p w14:paraId="6CE52F67" w14:textId="77777777" w:rsidR="0005107E" w:rsidRDefault="0005107E" w:rsidP="0005107E">
      <w:pPr>
        <w:tabs>
          <w:tab w:val="left" w:pos="-720"/>
          <w:tab w:val="left" w:pos="0"/>
          <w:tab w:val="left" w:pos="720"/>
        </w:tabs>
        <w:suppressAutoHyphens/>
        <w:ind w:left="720" w:right="1440" w:hanging="1440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>_________________________________________________</w:t>
      </w:r>
    </w:p>
    <w:p w14:paraId="2F58834C" w14:textId="77777777" w:rsidR="0005107E" w:rsidRDefault="0005107E" w:rsidP="0005107E">
      <w:pPr>
        <w:tabs>
          <w:tab w:val="left" w:pos="-720"/>
          <w:tab w:val="left" w:pos="0"/>
          <w:tab w:val="left" w:pos="720"/>
        </w:tabs>
        <w:suppressAutoHyphens/>
        <w:ind w:left="720" w:right="990" w:hanging="1440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</w:p>
    <w:p w14:paraId="71B1D558" w14:textId="77777777" w:rsidR="0005107E" w:rsidRDefault="0005107E" w:rsidP="0005107E">
      <w:pPr>
        <w:tabs>
          <w:tab w:val="left" w:pos="-720"/>
          <w:tab w:val="left" w:pos="0"/>
          <w:tab w:val="left" w:pos="720"/>
        </w:tabs>
        <w:suppressAutoHyphens/>
        <w:ind w:left="720" w:right="990" w:hanging="1440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           </w:t>
      </w:r>
    </w:p>
    <w:p w14:paraId="4E528FE6" w14:textId="77777777" w:rsidR="0005107E" w:rsidRDefault="0005107E" w:rsidP="0005107E">
      <w:pPr>
        <w:tabs>
          <w:tab w:val="left" w:pos="-720"/>
        </w:tabs>
        <w:suppressAutoHyphens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Formal protests and petitions to intervene must be filed in accordance with Title 52 of the </w:t>
      </w:r>
      <w:r>
        <w:rPr>
          <w:spacing w:val="-3"/>
          <w:sz w:val="24"/>
          <w:szCs w:val="24"/>
          <w:u w:val="single"/>
        </w:rPr>
        <w:t>Pennsylvania Code</w:t>
      </w:r>
      <w:r>
        <w:rPr>
          <w:spacing w:val="-3"/>
          <w:sz w:val="24"/>
          <w:szCs w:val="24"/>
        </w:rPr>
        <w:t xml:space="preserve">, on or before Monday, April 5, 2021.  All filings must be made with the Secretary of the Pennsylvania Public Utility Commission, Keystone Building, 400 North Street, Harrisburg, PA  17120, with a copy served on the Applicant. </w:t>
      </w:r>
      <w:r>
        <w:rPr>
          <w:sz w:val="24"/>
          <w:szCs w:val="24"/>
        </w:rPr>
        <w:t xml:space="preserve">The documents filed in support of the Application are available ONLY online for inspection and copying on the Commission's website at </w:t>
      </w:r>
      <w:r>
        <w:rPr>
          <w:sz w:val="24"/>
          <w:szCs w:val="24"/>
          <w:u w:val="single"/>
        </w:rPr>
        <w:t>www.puc.pa.gov</w:t>
      </w:r>
      <w:r>
        <w:rPr>
          <w:sz w:val="24"/>
          <w:szCs w:val="24"/>
        </w:rPr>
        <w:t xml:space="preserve">, and at the Applicant's business address.  In accordance with the Commission’s Emergency Order at M-2020-3019262, all parties participating in matters pending before the Commission are required to </w:t>
      </w:r>
      <w:proofErr w:type="spellStart"/>
      <w:r>
        <w:rPr>
          <w:sz w:val="24"/>
          <w:szCs w:val="24"/>
        </w:rPr>
        <w:t>Efile</w:t>
      </w:r>
      <w:proofErr w:type="spellEnd"/>
      <w:r>
        <w:rPr>
          <w:sz w:val="24"/>
          <w:szCs w:val="24"/>
        </w:rPr>
        <w:t xml:space="preserve"> their submissions by opening an </w:t>
      </w:r>
      <w:proofErr w:type="spellStart"/>
      <w:r>
        <w:rPr>
          <w:sz w:val="24"/>
          <w:szCs w:val="24"/>
        </w:rPr>
        <w:t>Efiling</w:t>
      </w:r>
      <w:proofErr w:type="spellEnd"/>
      <w:r>
        <w:rPr>
          <w:sz w:val="24"/>
          <w:szCs w:val="24"/>
        </w:rPr>
        <w:t xml:space="preserve"> account – free of charge - through our website and accepting </w:t>
      </w:r>
      <w:proofErr w:type="spellStart"/>
      <w:r>
        <w:rPr>
          <w:sz w:val="24"/>
          <w:szCs w:val="24"/>
        </w:rPr>
        <w:t>Eservice</w:t>
      </w:r>
      <w:proofErr w:type="spellEnd"/>
      <w:r>
        <w:rPr>
          <w:sz w:val="24"/>
          <w:szCs w:val="24"/>
        </w:rPr>
        <w:t xml:space="preserve">. </w:t>
      </w:r>
    </w:p>
    <w:p w14:paraId="50673901" w14:textId="77777777" w:rsidR="0005107E" w:rsidRDefault="0005107E" w:rsidP="0005107E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2302BC06" w14:textId="77777777" w:rsidR="0005107E" w:rsidRDefault="0005107E" w:rsidP="0005107E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3AF3F1CB" w14:textId="77777777" w:rsidR="0005107E" w:rsidRDefault="0005107E" w:rsidP="000510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Applicant:</w:t>
      </w:r>
    </w:p>
    <w:p w14:paraId="3B8FDAC1" w14:textId="77777777" w:rsidR="0005107E" w:rsidRDefault="0005107E" w:rsidP="0005107E">
      <w:pPr>
        <w:pStyle w:val="NoSpacing"/>
        <w:rPr>
          <w:sz w:val="24"/>
          <w:szCs w:val="24"/>
        </w:rPr>
      </w:pPr>
    </w:p>
    <w:p w14:paraId="18C7E812" w14:textId="77777777" w:rsidR="0005107E" w:rsidRDefault="0005107E" w:rsidP="0005107E">
      <w:pPr>
        <w:ind w:right="131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PECO Energy Company</w:t>
      </w:r>
    </w:p>
    <w:p w14:paraId="481EB8BB" w14:textId="77777777" w:rsidR="0005107E" w:rsidRDefault="0005107E" w:rsidP="0005107E">
      <w:pPr>
        <w:ind w:right="1314"/>
        <w:rPr>
          <w:sz w:val="24"/>
          <w:szCs w:val="24"/>
        </w:rPr>
      </w:pPr>
    </w:p>
    <w:p w14:paraId="5DA1AEA1" w14:textId="77777777" w:rsidR="0005107E" w:rsidRDefault="0005107E" w:rsidP="0005107E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1EB54862" w14:textId="77777777" w:rsidR="0005107E" w:rsidRDefault="0005107E" w:rsidP="0005107E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  <w:t>Through and By Counsel:</w:t>
      </w:r>
    </w:p>
    <w:p w14:paraId="2BA68EAD" w14:textId="77777777" w:rsidR="0005107E" w:rsidRDefault="0005107E" w:rsidP="0005107E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</w:p>
    <w:p w14:paraId="2FBC49BB" w14:textId="77777777" w:rsidR="0005107E" w:rsidRDefault="0005107E" w:rsidP="0005107E">
      <w:pPr>
        <w:ind w:right="1314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>Jack R. Garfinkle</w:t>
      </w:r>
    </w:p>
    <w:p w14:paraId="65655E54" w14:textId="77777777" w:rsidR="0005107E" w:rsidRDefault="0005107E" w:rsidP="0005107E">
      <w:pPr>
        <w:ind w:right="1314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>PECO Energy Company</w:t>
      </w:r>
    </w:p>
    <w:p w14:paraId="7CE09CB8" w14:textId="77777777" w:rsidR="0005107E" w:rsidRDefault="0005107E" w:rsidP="0005107E">
      <w:pPr>
        <w:ind w:right="1314"/>
        <w:rPr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z w:val="24"/>
          <w:szCs w:val="24"/>
        </w:rPr>
        <w:t>2301 Market Street/S23-1</w:t>
      </w:r>
    </w:p>
    <w:p w14:paraId="4FE947BD" w14:textId="77777777" w:rsidR="0005107E" w:rsidRDefault="0005107E" w:rsidP="0005107E">
      <w:pPr>
        <w:ind w:right="1314"/>
        <w:rPr>
          <w:spacing w:val="-3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Philadelphia, PA  19101-8699</w:t>
      </w:r>
    </w:p>
    <w:p w14:paraId="4371F21B" w14:textId="77777777" w:rsidR="0005107E" w:rsidRDefault="0005107E" w:rsidP="0005107E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0561C47D" w14:textId="77777777" w:rsidR="0005107E" w:rsidRDefault="0005107E" w:rsidP="0005107E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12BB9840" w14:textId="77777777" w:rsidR="0005107E" w:rsidRDefault="0005107E" w:rsidP="0005107E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41CC8280" w14:textId="77777777" w:rsidR="0005107E" w:rsidRDefault="0005107E" w:rsidP="0005107E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5DB74BA1" w14:textId="77777777" w:rsidR="0005107E" w:rsidRDefault="0005107E" w:rsidP="0005107E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5BDD453D" w14:textId="7D2FA9A2" w:rsidR="0005107E" w:rsidRDefault="0005107E" w:rsidP="0005107E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C73BA05" wp14:editId="5599827C">
            <wp:simplePos x="0" y="0"/>
            <wp:positionH relativeFrom="column">
              <wp:posOffset>3886200</wp:posOffset>
            </wp:positionH>
            <wp:positionV relativeFrom="paragraph">
              <wp:posOffset>83820</wp:posOffset>
            </wp:positionV>
            <wp:extent cx="1933575" cy="736600"/>
            <wp:effectExtent l="0" t="0" r="9525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>BY THE COMMISSION</w:t>
      </w:r>
    </w:p>
    <w:p w14:paraId="52B628A0" w14:textId="77777777" w:rsidR="0005107E" w:rsidRDefault="0005107E" w:rsidP="0005107E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31415872" w14:textId="77777777" w:rsidR="0005107E" w:rsidRDefault="0005107E" w:rsidP="0005107E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32EACA7B" w14:textId="77777777" w:rsidR="0005107E" w:rsidRDefault="0005107E" w:rsidP="0005107E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7466ABF2" w14:textId="77777777" w:rsidR="0005107E" w:rsidRDefault="0005107E" w:rsidP="0005107E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>Rosemary Chiavetta</w:t>
      </w:r>
    </w:p>
    <w:p w14:paraId="21DF45E6" w14:textId="77777777" w:rsidR="0005107E" w:rsidRDefault="0005107E" w:rsidP="0005107E">
      <w:pPr>
        <w:tabs>
          <w:tab w:val="left" w:pos="-720"/>
        </w:tabs>
        <w:suppressAutoHyphens/>
        <w:rPr>
          <w:sz w:val="32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  <w:t>Secretary</w:t>
      </w:r>
      <w:bookmarkEnd w:id="1"/>
    </w:p>
    <w:p w14:paraId="08375CDE" w14:textId="77777777" w:rsidR="00170FFA" w:rsidRDefault="00170FFA"/>
    <w:sectPr w:rsidR="00170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7E"/>
    <w:rsid w:val="0005107E"/>
    <w:rsid w:val="00170FFA"/>
    <w:rsid w:val="007710D9"/>
    <w:rsid w:val="0089111B"/>
    <w:rsid w:val="00D3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43FCE10"/>
  <w15:chartTrackingRefBased/>
  <w15:docId w15:val="{FDA0A39E-5DC5-4178-9EEF-511398ED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48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Eagle</dc:creator>
  <cp:keywords/>
  <dc:description/>
  <cp:lastModifiedBy>Amanda Eagle</cp:lastModifiedBy>
  <cp:revision>1</cp:revision>
  <dcterms:created xsi:type="dcterms:W3CDTF">2021-03-05T15:50:00Z</dcterms:created>
  <dcterms:modified xsi:type="dcterms:W3CDTF">2021-03-05T15:51:00Z</dcterms:modified>
</cp:coreProperties>
</file>