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CABDC" w14:textId="706415A6" w:rsidR="00C80ACE" w:rsidRPr="00C80ACE" w:rsidRDefault="00C80ACE" w:rsidP="00CF1D2B">
      <w:pPr>
        <w:jc w:val="center"/>
        <w:rPr>
          <w:rFonts w:ascii="Times New Roman" w:hAnsi="Times New Roman" w:cs="Times New Roman"/>
          <w:bCs/>
          <w:i/>
          <w:iCs/>
        </w:rPr>
      </w:pPr>
      <w:r w:rsidRPr="00C80ACE">
        <w:rPr>
          <w:rFonts w:ascii="Times New Roman" w:hAnsi="Times New Roman" w:cs="Times New Roman"/>
          <w:bCs/>
          <w:i/>
          <w:iCs/>
        </w:rPr>
        <w:t>Via electronic service only due to Emergency Order at M-2020-3019262</w:t>
      </w:r>
    </w:p>
    <w:p w14:paraId="4A9F7704" w14:textId="77777777" w:rsidR="00C80ACE" w:rsidRDefault="00C80ACE" w:rsidP="00CF1D2B">
      <w:pPr>
        <w:jc w:val="center"/>
        <w:rPr>
          <w:rFonts w:ascii="Times New Roman" w:hAnsi="Times New Roman" w:cs="Times New Roman"/>
          <w:b/>
        </w:rPr>
      </w:pPr>
    </w:p>
    <w:p w14:paraId="4D725A97" w14:textId="68496B0C"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44D12ED6" w14:textId="77777777" w:rsidR="00C80ACE" w:rsidRPr="00C80ACE" w:rsidRDefault="00C80ACE" w:rsidP="00C80ACE">
      <w:pPr>
        <w:tabs>
          <w:tab w:val="left" w:pos="0"/>
          <w:tab w:val="left" w:pos="5040"/>
        </w:tabs>
        <w:autoSpaceDE/>
        <w:autoSpaceDN/>
        <w:jc w:val="both"/>
        <w:rPr>
          <w:rFonts w:ascii="Times New Roman" w:hAnsi="Times New Roman" w:cs="Times New Roman"/>
          <w:szCs w:val="20"/>
        </w:rPr>
      </w:pPr>
      <w:r w:rsidRPr="00C80ACE">
        <w:rPr>
          <w:rFonts w:ascii="Times New Roman" w:hAnsi="Times New Roman" w:cs="Times New Roman"/>
          <w:szCs w:val="20"/>
        </w:rPr>
        <w:t>Benjamin Kroop</w:t>
      </w:r>
      <w:r w:rsidRPr="00C80ACE">
        <w:rPr>
          <w:rFonts w:ascii="Times New Roman" w:hAnsi="Times New Roman" w:cs="Times New Roman"/>
          <w:szCs w:val="20"/>
        </w:rPr>
        <w:tab/>
        <w:t>:</w:t>
      </w:r>
    </w:p>
    <w:p w14:paraId="27FEAB40" w14:textId="77777777" w:rsidR="00C80ACE" w:rsidRPr="00C80ACE" w:rsidRDefault="00C80ACE" w:rsidP="00C80ACE">
      <w:pPr>
        <w:tabs>
          <w:tab w:val="left" w:pos="0"/>
          <w:tab w:val="left" w:pos="5040"/>
        </w:tabs>
        <w:autoSpaceDE/>
        <w:autoSpaceDN/>
        <w:jc w:val="both"/>
        <w:rPr>
          <w:rFonts w:ascii="Times New Roman" w:hAnsi="Times New Roman" w:cs="Times New Roman"/>
          <w:b/>
          <w:szCs w:val="20"/>
        </w:rPr>
      </w:pPr>
      <w:r w:rsidRPr="00C80ACE">
        <w:rPr>
          <w:rFonts w:ascii="Times New Roman" w:hAnsi="Times New Roman" w:cs="Times New Roman"/>
          <w:b/>
          <w:szCs w:val="20"/>
        </w:rPr>
        <w:tab/>
      </w:r>
      <w:r w:rsidRPr="00C80ACE">
        <w:rPr>
          <w:rFonts w:ascii="Times New Roman" w:hAnsi="Times New Roman" w:cs="Times New Roman"/>
          <w:szCs w:val="20"/>
        </w:rPr>
        <w:t>:</w:t>
      </w:r>
      <w:r w:rsidRPr="00C80ACE">
        <w:rPr>
          <w:rFonts w:ascii="Times New Roman" w:hAnsi="Times New Roman" w:cs="Times New Roman"/>
          <w:szCs w:val="20"/>
        </w:rPr>
        <w:tab/>
      </w:r>
      <w:r w:rsidRPr="00C80ACE">
        <w:rPr>
          <w:rFonts w:ascii="Times New Roman" w:hAnsi="Times New Roman" w:cs="Times New Roman"/>
          <w:szCs w:val="20"/>
        </w:rPr>
        <w:tab/>
        <w:t>C-2020-3022330</w:t>
      </w:r>
      <w:r w:rsidRPr="00C80ACE">
        <w:rPr>
          <w:rFonts w:ascii="Times New Roman" w:hAnsi="Times New Roman" w:cs="Times New Roman"/>
          <w:szCs w:val="20"/>
        </w:rPr>
        <w:tab/>
      </w:r>
    </w:p>
    <w:p w14:paraId="6FFC721D" w14:textId="77777777" w:rsidR="00C80ACE" w:rsidRPr="00C80ACE" w:rsidRDefault="00C80ACE" w:rsidP="00C80ACE">
      <w:pPr>
        <w:tabs>
          <w:tab w:val="left" w:pos="0"/>
        </w:tabs>
        <w:autoSpaceDE/>
        <w:autoSpaceDN/>
        <w:jc w:val="both"/>
        <w:rPr>
          <w:rFonts w:ascii="Times New Roman" w:hAnsi="Times New Roman" w:cs="Times New Roman"/>
          <w:szCs w:val="20"/>
        </w:rPr>
      </w:pPr>
      <w:r w:rsidRPr="00C80ACE">
        <w:rPr>
          <w:rFonts w:ascii="Times New Roman" w:hAnsi="Times New Roman" w:cs="Times New Roman"/>
          <w:szCs w:val="20"/>
        </w:rPr>
        <w:tab/>
        <w:t>v.</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t>:</w:t>
      </w:r>
      <w:r w:rsidRPr="00C80ACE">
        <w:rPr>
          <w:rFonts w:ascii="Times New Roman" w:hAnsi="Times New Roman" w:cs="Times New Roman"/>
          <w:b/>
          <w:szCs w:val="20"/>
        </w:rPr>
        <w:tab/>
      </w:r>
      <w:r w:rsidRPr="00C80ACE">
        <w:rPr>
          <w:rFonts w:ascii="Times New Roman" w:hAnsi="Times New Roman" w:cs="Times New Roman"/>
          <w:b/>
          <w:szCs w:val="20"/>
        </w:rPr>
        <w:tab/>
      </w:r>
      <w:r w:rsidRPr="00C80ACE">
        <w:rPr>
          <w:rFonts w:ascii="Times New Roman" w:hAnsi="Times New Roman" w:cs="Times New Roman"/>
          <w:szCs w:val="20"/>
        </w:rPr>
        <w:t>C-2020-3023135</w:t>
      </w:r>
    </w:p>
    <w:p w14:paraId="42B2C7C2" w14:textId="77777777" w:rsidR="00C80ACE" w:rsidRPr="00C80ACE" w:rsidRDefault="00C80ACE" w:rsidP="00C80ACE">
      <w:pPr>
        <w:tabs>
          <w:tab w:val="left" w:pos="0"/>
        </w:tabs>
        <w:autoSpaceDE/>
        <w:autoSpaceDN/>
        <w:jc w:val="both"/>
        <w:rPr>
          <w:rFonts w:ascii="Times New Roman" w:hAnsi="Times New Roman" w:cs="Times New Roman"/>
          <w:szCs w:val="20"/>
        </w:rPr>
      </w:pP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t>:</w:t>
      </w:r>
      <w:r w:rsidRPr="00C80ACE">
        <w:rPr>
          <w:rFonts w:ascii="Times New Roman" w:hAnsi="Times New Roman" w:cs="Times New Roman"/>
          <w:szCs w:val="20"/>
        </w:rPr>
        <w:tab/>
      </w:r>
      <w:r w:rsidRPr="00C80ACE">
        <w:rPr>
          <w:rFonts w:ascii="Times New Roman" w:hAnsi="Times New Roman" w:cs="Times New Roman"/>
          <w:szCs w:val="20"/>
        </w:rPr>
        <w:tab/>
      </w:r>
    </w:p>
    <w:p w14:paraId="483B110F" w14:textId="5FA635D1" w:rsidR="00CF1D2B" w:rsidRPr="007A4C3A" w:rsidRDefault="00C80ACE" w:rsidP="00C80ACE">
      <w:pPr>
        <w:tabs>
          <w:tab w:val="left" w:pos="-720"/>
          <w:tab w:val="left" w:pos="5040"/>
        </w:tabs>
        <w:suppressAutoHyphens/>
        <w:jc w:val="both"/>
        <w:rPr>
          <w:rFonts w:ascii="Times New Roman" w:hAnsi="Times New Roman" w:cs="Times New Roman"/>
          <w:spacing w:val="-3"/>
        </w:rPr>
      </w:pPr>
      <w:r w:rsidRPr="00C80ACE">
        <w:rPr>
          <w:rFonts w:ascii="Times New Roman" w:hAnsi="Times New Roman" w:cs="Times New Roman"/>
          <w:szCs w:val="20"/>
        </w:rPr>
        <w:t>Duquesne Light Company</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t>:</w:t>
      </w:r>
      <w:r w:rsidRPr="00C80ACE">
        <w:rPr>
          <w:rFonts w:ascii="Times New Roman" w:hAnsi="Times New Roman" w:cs="Times New Roman"/>
          <w:szCs w:val="20"/>
        </w:rPr>
        <w:tab/>
      </w:r>
    </w:p>
    <w:p w14:paraId="1D0A4B16" w14:textId="31705421" w:rsidR="00CF1D2B" w:rsidRDefault="00CF1D2B" w:rsidP="00CF1D2B">
      <w:pPr>
        <w:tabs>
          <w:tab w:val="left" w:pos="-720"/>
          <w:tab w:val="left" w:pos="5040"/>
        </w:tabs>
        <w:suppressAutoHyphens/>
        <w:jc w:val="both"/>
        <w:rPr>
          <w:rFonts w:ascii="Times New Roman" w:hAnsi="Times New Roman" w:cs="Times New Roman"/>
          <w:spacing w:val="-3"/>
        </w:rPr>
      </w:pPr>
    </w:p>
    <w:p w14:paraId="3D583B73" w14:textId="77777777" w:rsidR="00C80ACE" w:rsidRPr="007A4C3A" w:rsidRDefault="00C80ACE"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797496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80ACE">
        <w:rPr>
          <w:rFonts w:ascii="Times New Roman" w:hAnsi="Times New Roman" w:cs="Times New Roman"/>
        </w:rPr>
        <w:t>18</w:t>
      </w:r>
      <w:r w:rsidR="00C80ACE" w:rsidRPr="00C80ACE">
        <w:rPr>
          <w:rFonts w:ascii="Times New Roman" w:hAnsi="Times New Roman" w:cs="Times New Roman"/>
          <w:vertAlign w:val="superscript"/>
        </w:rPr>
        <w:t>th</w:t>
      </w:r>
      <w:r w:rsidRPr="007A4C3A">
        <w:rPr>
          <w:rFonts w:ascii="Times New Roman" w:hAnsi="Times New Roman" w:cs="Times New Roman"/>
        </w:rPr>
        <w:t xml:space="preserve"> day of </w:t>
      </w:r>
      <w:r w:rsidR="00C80ACE">
        <w:rPr>
          <w:rFonts w:ascii="Times New Roman" w:hAnsi="Times New Roman" w:cs="Times New Roman"/>
        </w:rPr>
        <w:t>March</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7B1B4E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80ACE" w:rsidRPr="00C80ACE">
        <w:rPr>
          <w:rFonts w:ascii="Times New Roman" w:hAnsi="Times New Roman" w:cs="Times New Roman"/>
          <w:b/>
          <w:bCs/>
        </w:rPr>
        <w:t>Tuesday, April 27, 2021</w:t>
      </w:r>
      <w:r w:rsidR="007A4C3A" w:rsidRPr="00A368C3">
        <w:rPr>
          <w:rFonts w:ascii="Times New Roman" w:hAnsi="Times New Roman" w:cs="Times New Roman"/>
        </w:rPr>
        <w:t xml:space="preserve">, beginning at </w:t>
      </w:r>
      <w:r w:rsidR="00C80ACE" w:rsidRPr="00C80ACE">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2EE5039" w14:textId="65520AF6" w:rsidR="000733C8" w:rsidRPr="000733C8" w:rsidRDefault="007A4C3A" w:rsidP="000733C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33C8">
        <w:rPr>
          <w:rFonts w:ascii="Times New Roman" w:hAnsi="Times New Roman" w:cs="Times New Roman"/>
        </w:rPr>
        <w:tab/>
      </w:r>
      <w:r w:rsidR="000733C8" w:rsidRPr="000733C8">
        <w:rPr>
          <w:rFonts w:ascii="Times New Roman" w:hAnsi="Times New Roman" w:cs="Times New Roman"/>
        </w:rPr>
        <w:t xml:space="preserve">Toll-free Bridge Number:  </w:t>
      </w:r>
      <w:r w:rsidR="00037007" w:rsidRPr="00037007">
        <w:rPr>
          <w:rFonts w:ascii="Times New Roman" w:hAnsi="Times New Roman" w:cs="Times New Roman"/>
        </w:rPr>
        <w:t>1-877-653-9972</w:t>
      </w:r>
    </w:p>
    <w:p w14:paraId="7B885932" w14:textId="11F4FE9D" w:rsidR="000733C8" w:rsidRPr="000733C8" w:rsidRDefault="000733C8" w:rsidP="000733C8">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00BB23F2" w:rsidRPr="00BB23F2">
        <w:rPr>
          <w:rFonts w:ascii="Times New Roman" w:hAnsi="Times New Roman" w:cs="Times New Roman"/>
        </w:rPr>
        <w:t>29149724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5F1F9EC" w:rsidR="00A67878"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w:t>
      </w:r>
      <w:r w:rsidRPr="005778D0">
        <w:rPr>
          <w:rFonts w:ascii="Times New Roman" w:hAnsi="Times New Roman" w:cs="Times New Roman"/>
        </w:rPr>
        <w:t xml:space="preserve">motion to </w:t>
      </w:r>
      <w:r w:rsidR="00A368C3" w:rsidRPr="005778D0">
        <w:rPr>
          <w:rFonts w:ascii="Times New Roman" w:hAnsi="Times New Roman" w:cs="Times New Roman"/>
        </w:rPr>
        <w:t>me</w:t>
      </w:r>
      <w:r w:rsidR="00A368C3" w:rsidRPr="00DB3AE3">
        <w:rPr>
          <w:rFonts w:ascii="Times New Roman" w:hAnsi="Times New Roman" w:cs="Times New Roman"/>
        </w:rPr>
        <w:t xml:space="preserve"> at:</w:t>
      </w:r>
    </w:p>
    <w:p w14:paraId="455DE979" w14:textId="77777777" w:rsidR="003C26DD" w:rsidRDefault="003C26DD" w:rsidP="0028740E">
      <w:pPr>
        <w:ind w:left="2880"/>
        <w:rPr>
          <w:rFonts w:ascii="Times New Roman" w:hAnsi="Times New Roman" w:cs="Times New Roman"/>
        </w:rPr>
      </w:pPr>
    </w:p>
    <w:p w14:paraId="32EEC103" w14:textId="0BDD1F98" w:rsidR="00C745AB" w:rsidRPr="00394D20" w:rsidRDefault="00932199" w:rsidP="00E43791">
      <w:pPr>
        <w:ind w:left="2880"/>
        <w:rPr>
          <w:rFonts w:ascii="Times New Roman" w:hAnsi="Times New Roman" w:cs="Times New Roman"/>
          <w:highlight w:val="yellow"/>
        </w:rPr>
      </w:pPr>
      <w:r w:rsidRPr="005778D0">
        <w:rPr>
          <w:rFonts w:ascii="Times New Roman" w:hAnsi="Times New Roman" w:cs="Times New Roman"/>
        </w:rPr>
        <w:t>A</w:t>
      </w:r>
      <w:r w:rsidR="00F27899" w:rsidRPr="005778D0">
        <w:rPr>
          <w:rFonts w:ascii="Times New Roman" w:hAnsi="Times New Roman" w:cs="Times New Roman"/>
        </w:rPr>
        <w:t>d</w:t>
      </w:r>
      <w:r w:rsidRPr="005778D0">
        <w:rPr>
          <w:rFonts w:ascii="Times New Roman" w:hAnsi="Times New Roman" w:cs="Times New Roman"/>
        </w:rPr>
        <w:t>ministrative Law Judge</w:t>
      </w:r>
      <w:r w:rsidR="00F27899" w:rsidRPr="005778D0">
        <w:rPr>
          <w:rFonts w:ascii="Times New Roman" w:hAnsi="Times New Roman" w:cs="Times New Roman"/>
        </w:rPr>
        <w:t xml:space="preserve"> </w:t>
      </w:r>
      <w:r w:rsidR="003C493C" w:rsidRPr="003C493C">
        <w:rPr>
          <w:rFonts w:ascii="Times New Roman" w:hAnsi="Times New Roman" w:cs="Times New Roman"/>
        </w:rPr>
        <w:t>Emily I. DeVoe</w:t>
      </w:r>
    </w:p>
    <w:p w14:paraId="09F8EB96" w14:textId="16A849AB" w:rsidR="00A368C3" w:rsidRPr="00A368C3" w:rsidRDefault="00A368C3" w:rsidP="00A368C3">
      <w:pPr>
        <w:ind w:left="2880"/>
        <w:rPr>
          <w:rFonts w:ascii="Times New Roman" w:hAnsi="Times New Roman" w:cs="Times New Roman"/>
        </w:rPr>
      </w:pPr>
      <w:r w:rsidRPr="005778D0">
        <w:rPr>
          <w:rFonts w:ascii="Times New Roman" w:hAnsi="Times New Roman" w:cs="Times New Roman"/>
        </w:rPr>
        <w:t>Email address</w:t>
      </w:r>
      <w:r w:rsidR="00073ECE" w:rsidRPr="005778D0">
        <w:rPr>
          <w:rFonts w:ascii="Times New Roman" w:hAnsi="Times New Roman" w:cs="Times New Roman"/>
        </w:rPr>
        <w:t>:</w:t>
      </w:r>
      <w:r w:rsidR="00073ECE">
        <w:rPr>
          <w:rFonts w:ascii="Times New Roman" w:hAnsi="Times New Roman" w:cs="Times New Roman"/>
        </w:rPr>
        <w:t xml:space="preserve">  </w:t>
      </w:r>
      <w:hyperlink r:id="rId8" w:history="1">
        <w:r w:rsidR="00F555E2" w:rsidRPr="009C4C27">
          <w:rPr>
            <w:rStyle w:val="Hyperlink"/>
          </w:rPr>
          <w:t>edevoe@pa.gov</w:t>
        </w:r>
      </w:hyperlink>
      <w:r w:rsidR="00F555E2">
        <w:t xml:space="preserve"> </w:t>
      </w:r>
      <w:r w:rsidR="00853A22">
        <w:rPr>
          <w:rFonts w:ascii="Times New Roman" w:hAnsi="Times New Roman" w:cs="Times New Roman"/>
        </w:rPr>
        <w:t xml:space="preserve"> </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C998075"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5778D0" w:rsidRPr="005778D0">
        <w:rPr>
          <w:rFonts w:ascii="Times New Roman" w:hAnsi="Times New Roman" w:cs="Times New Roman"/>
          <w:sz w:val="24"/>
          <w:szCs w:val="24"/>
        </w:rPr>
        <w:t>me</w:t>
      </w:r>
      <w:r w:rsidR="00E43791" w:rsidRPr="005778D0">
        <w:rPr>
          <w:rFonts w:ascii="Times New Roman" w:hAnsi="Times New Roman" w:cs="Times New Roman"/>
          <w:sz w:val="24"/>
          <w:szCs w:val="24"/>
        </w:rPr>
        <w:t xml:space="preserve"> at</w:t>
      </w:r>
      <w:r w:rsidR="005778D0" w:rsidRPr="005778D0">
        <w:rPr>
          <w:rFonts w:ascii="Times New Roman" w:hAnsi="Times New Roman" w:cs="Times New Roman"/>
          <w:sz w:val="24"/>
          <w:szCs w:val="24"/>
        </w:rPr>
        <w:t xml:space="preserve"> </w:t>
      </w:r>
      <w:hyperlink r:id="rId9" w:history="1">
        <w:r w:rsidR="005778D0" w:rsidRPr="005778D0">
          <w:rPr>
            <w:rStyle w:val="Hyperlink"/>
            <w:rFonts w:ascii="Times New Roman" w:hAnsi="Times New Roman" w:cs="Times New Roman"/>
            <w:sz w:val="24"/>
            <w:szCs w:val="24"/>
          </w:rPr>
          <w:t>edevoe@pa.gov</w:t>
        </w:r>
      </w:hyperlink>
      <w:r w:rsidR="00E43791" w:rsidRPr="005778D0">
        <w:rPr>
          <w:rFonts w:ascii="Times New Roman" w:hAnsi="Times New Roman" w:cs="Times New Roman"/>
          <w:sz w:val="24"/>
          <w:szCs w:val="24"/>
        </w:rPr>
        <w:t xml:space="preserve"> and</w:t>
      </w:r>
      <w:r w:rsidR="00E43791" w:rsidRPr="00E43791">
        <w:rPr>
          <w:rFonts w:ascii="Times New Roman" w:hAnsi="Times New Roman" w:cs="Times New Roman"/>
          <w:sz w:val="24"/>
          <w:szCs w:val="24"/>
        </w:rPr>
        <w:t xml:space="preserve">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510DC084"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w:t>
      </w:r>
      <w:r w:rsidR="00247005" w:rsidRPr="001E5370">
        <w:rPr>
          <w:rFonts w:ascii="Times New Roman" w:hAnsi="Times New Roman" w:cs="Times New Roman"/>
        </w:rPr>
        <w:t xml:space="preserve">.  </w:t>
      </w:r>
      <w:r w:rsidRPr="001E5370">
        <w:rPr>
          <w:rFonts w:ascii="Times New Roman" w:hAnsi="Times New Roman" w:cs="Times New Roman"/>
        </w:rPr>
        <w:t xml:space="preserve">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A2A659F"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00247005" w:rsidRPr="001E537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43776D" w:rsidRPr="001E5370">
        <w:rPr>
          <w:rFonts w:ascii="Times New Roman" w:hAnsi="Times New Roman" w:cs="Times New Roman"/>
        </w:rPr>
        <w:t xml:space="preserve">.  </w:t>
      </w:r>
      <w:r w:rsidRPr="001E5370">
        <w:rPr>
          <w:rFonts w:ascii="Times New Roman" w:hAnsi="Times New Roman" w:cs="Times New Roman"/>
        </w:rPr>
        <w:t xml:space="preserve">For information and to subscribe to this service, visit the PUC’s website at: </w:t>
      </w:r>
      <w:hyperlink r:id="rId10" w:history="1">
        <w:r w:rsidR="00EE1FD3" w:rsidRPr="001E5370">
          <w:rPr>
            <w:rStyle w:val="Hyperlink"/>
            <w:rFonts w:ascii="Times New Roman" w:eastAsiaTheme="majorEastAsia" w:hAnsi="Times New Roman" w:cs="Times New Roman"/>
          </w:rPr>
          <w:t>http://www.puc.pa.gov/Documentation/eFiling_Subscriptions.pdf</w:t>
        </w:r>
      </w:hyperlink>
      <w:r w:rsidR="00EE1FD3"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43CF410D"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3776D">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52D3216B"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0043776D" w:rsidRPr="00A368C3">
        <w:rPr>
          <w:rFonts w:ascii="Times New Roman" w:hAnsi="Times New Roman" w:cs="Times New Roman"/>
        </w:rPr>
        <w:t>.</w:t>
      </w:r>
      <w:r w:rsidR="0043776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0259AF5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FE4B4D">
        <w:rPr>
          <w:rFonts w:ascii="Times New Roman" w:hAnsi="Times New Roman" w:cs="Times New Roman"/>
        </w:rPr>
        <w:t xml:space="preserve">to me </w:t>
      </w:r>
      <w:r w:rsidR="00864317" w:rsidRPr="005778D0">
        <w:rPr>
          <w:rFonts w:ascii="Times New Roman" w:hAnsi="Times New Roman" w:cs="Times New Roman"/>
        </w:rPr>
        <w:t xml:space="preserve">at </w:t>
      </w:r>
      <w:hyperlink r:id="rId11" w:history="1">
        <w:r w:rsidR="005778D0" w:rsidRPr="005778D0">
          <w:rPr>
            <w:rStyle w:val="Hyperlink"/>
            <w:rFonts w:ascii="Times New Roman" w:hAnsi="Times New Roman" w:cs="Times New Roman"/>
          </w:rPr>
          <w:t>edevoe@pa.gov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D628E2C"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1F84BA2D" w:rsidR="008B6732" w:rsidRDefault="008B6732" w:rsidP="008B6732">
      <w:pPr>
        <w:tabs>
          <w:tab w:val="left" w:pos="720"/>
        </w:tabs>
        <w:spacing w:line="360" w:lineRule="auto"/>
        <w:rPr>
          <w:rFonts w:ascii="Times New Roman" w:hAnsi="Times New Roman" w:cs="Times New Roman"/>
          <w:spacing w:val="-3"/>
        </w:rPr>
      </w:pPr>
    </w:p>
    <w:p w14:paraId="41E700FA" w14:textId="77777777" w:rsidR="003E3DB9" w:rsidRDefault="003E3DB9"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05D065" w:rsidR="00166D3F" w:rsidRPr="005778D0" w:rsidRDefault="003D53E4" w:rsidP="005778D0">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31320BA"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5778D0">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D83BE3">
        <w:rPr>
          <w:rFonts w:ascii="Times New Roman" w:hAnsi="Times New Roman" w:cs="Times New Roman"/>
        </w:rPr>
        <w:t>.</w:t>
      </w:r>
      <w:r w:rsidR="00236822">
        <w:rPr>
          <w:rFonts w:ascii="Times New Roman" w:hAnsi="Times New Roman" w:cs="Times New Roman"/>
        </w:rPr>
        <w:t xml:space="preserve">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77A100C3" w:rsidR="00A40888" w:rsidRDefault="002B2F20" w:rsidP="00EF17C2">
      <w:pPr>
        <w:pStyle w:val="ListParagraph"/>
        <w:spacing w:line="360" w:lineRule="auto"/>
        <w:ind w:left="0"/>
        <w:rPr>
          <w:rFonts w:ascii="Times New Roman" w:hAnsi="Times New Roman" w:cs="Times New Roman"/>
        </w:rPr>
      </w:pPr>
      <w:r>
        <w:rPr>
          <w:rFonts w:ascii="Times New Roman" w:hAnsi="Times New Roman" w:cs="Times New Roman"/>
          <w:b/>
        </w:rPr>
        <w:lastRenderedPageBreak/>
        <w:t>1</w:t>
      </w:r>
      <w:r w:rsidR="005778D0">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A7E83E3" w14:textId="09D56879" w:rsidR="001A2A75" w:rsidRPr="001A2A75" w:rsidRDefault="000C1A32" w:rsidP="001A2A7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54771" w:rsidRPr="00154771">
        <w:rPr>
          <w:rFonts w:ascii="Times New Roman" w:hAnsi="Times New Roman" w:cs="Times New Roman"/>
        </w:rPr>
        <w:t>Emily I. DeVoe</w:t>
      </w:r>
    </w:p>
    <w:p w14:paraId="72968017" w14:textId="77777777" w:rsidR="001A2A75" w:rsidRPr="001A2A75" w:rsidRDefault="001A2A75" w:rsidP="001A2A7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7F747697" w14:textId="12BCF063" w:rsidR="008B6732" w:rsidRDefault="008B6732" w:rsidP="001A2A75">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5F28E0A4" w14:textId="77777777" w:rsidR="00C80ACE" w:rsidRDefault="00C80ACE" w:rsidP="008B6732">
      <w:pPr>
        <w:tabs>
          <w:tab w:val="left" w:pos="720"/>
        </w:tabs>
        <w:spacing w:line="360" w:lineRule="auto"/>
        <w:rPr>
          <w:rFonts w:ascii="Times New Roman" w:hAnsi="Times New Roman" w:cs="Times New Roman"/>
          <w:spacing w:val="-3"/>
        </w:rPr>
        <w:sectPr w:rsidR="00C80ACE" w:rsidSect="00A974AF">
          <w:footerReference w:type="default" r:id="rId13"/>
          <w:pgSz w:w="12240" w:h="15840"/>
          <w:pgMar w:top="1440" w:right="1440" w:bottom="1440" w:left="1440" w:header="720" w:footer="720" w:gutter="0"/>
          <w:cols w:space="720"/>
          <w:titlePg/>
          <w:docGrid w:linePitch="360"/>
        </w:sectPr>
      </w:pPr>
    </w:p>
    <w:p w14:paraId="2C8FCD1D" w14:textId="77777777" w:rsidR="00C80ACE" w:rsidRPr="00C80ACE" w:rsidRDefault="00C80ACE" w:rsidP="00C80ACE">
      <w:pPr>
        <w:autoSpaceDE/>
        <w:autoSpaceDN/>
        <w:rPr>
          <w:rFonts w:ascii="Microsoft Sans Serif" w:eastAsia="Microsoft Sans Serif" w:hAnsi="Microsoft Sans Serif" w:cs="Microsoft Sans Serif"/>
          <w:b/>
          <w:szCs w:val="20"/>
          <w:u w:val="single"/>
        </w:rPr>
      </w:pPr>
      <w:r w:rsidRPr="00C80ACE">
        <w:rPr>
          <w:rFonts w:ascii="Microsoft Sans Serif" w:eastAsia="Microsoft Sans Serif" w:hAnsi="Microsoft Sans Serif" w:cs="Microsoft Sans Serif"/>
          <w:b/>
          <w:szCs w:val="20"/>
          <w:u w:val="single"/>
        </w:rPr>
        <w:t>C-2020-3022330 C-2020-3023135 - BENJAMIN KROOP v. DUQUESNE LIGHT COMPANY</w:t>
      </w:r>
    </w:p>
    <w:p w14:paraId="23BCA8D4" w14:textId="77777777" w:rsidR="00C80ACE" w:rsidRPr="00C80ACE" w:rsidRDefault="00C80ACE" w:rsidP="00C80ACE">
      <w:pPr>
        <w:autoSpaceDE/>
        <w:autoSpaceDN/>
        <w:rPr>
          <w:rFonts w:ascii="Microsoft Sans Serif" w:eastAsia="Microsoft Sans Serif" w:hAnsi="Microsoft Sans Serif" w:cs="Microsoft Sans Serif"/>
          <w:b/>
          <w:szCs w:val="20"/>
          <w:u w:val="single"/>
        </w:rPr>
      </w:pPr>
    </w:p>
    <w:p w14:paraId="17A597F2"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BENJAMIN KROOP</w:t>
      </w:r>
    </w:p>
    <w:p w14:paraId="46C2EAF7"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233 MAIN STREET</w:t>
      </w:r>
    </w:p>
    <w:p w14:paraId="3EBCED95"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PITTSBURGH PA  15201</w:t>
      </w:r>
    </w:p>
    <w:p w14:paraId="70F33D86"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b/>
          <w:bCs/>
          <w:szCs w:val="20"/>
        </w:rPr>
        <w:t>617.901.9176</w:t>
      </w:r>
      <w:r w:rsidRPr="00C80ACE">
        <w:rPr>
          <w:rFonts w:ascii="Microsoft Sans Serif" w:eastAsia="Microsoft Sans Serif" w:hAnsi="Microsoft Sans Serif" w:cs="Microsoft Sans Serif"/>
          <w:b/>
          <w:bCs/>
          <w:szCs w:val="20"/>
        </w:rPr>
        <w:br/>
      </w:r>
      <w:r w:rsidRPr="00C80ACE">
        <w:rPr>
          <w:rFonts w:ascii="Microsoft Sans Serif" w:eastAsia="Microsoft Sans Serif" w:hAnsi="Microsoft Sans Serif" w:cs="Microsoft Sans Serif"/>
        </w:rPr>
        <w:t>Via e-mail only due to Emergency Order at M-2020-3019262</w:t>
      </w:r>
    </w:p>
    <w:p w14:paraId="3E8C3A10"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 xml:space="preserve">benkroop@gmail.com </w:t>
      </w:r>
    </w:p>
    <w:p w14:paraId="249C3F5F" w14:textId="77777777" w:rsidR="00C80ACE" w:rsidRPr="00C80ACE" w:rsidRDefault="00C80ACE" w:rsidP="00C80ACE">
      <w:pPr>
        <w:autoSpaceDE/>
        <w:autoSpaceDN/>
        <w:rPr>
          <w:rFonts w:ascii="Microsoft Sans Serif" w:eastAsia="Microsoft Sans Serif" w:hAnsi="Microsoft Sans Serif" w:cs="Microsoft Sans Serif"/>
          <w:szCs w:val="20"/>
        </w:rPr>
      </w:pPr>
    </w:p>
    <w:p w14:paraId="1937E4E6"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EMILY M FARAH ESQUIRE</w:t>
      </w:r>
    </w:p>
    <w:p w14:paraId="105506AD"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DUQUESNE LIGHT COMPANY</w:t>
      </w:r>
    </w:p>
    <w:p w14:paraId="28EDDA63"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411 SEVENTH AVENUE</w:t>
      </w:r>
    </w:p>
    <w:p w14:paraId="47DFE301"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PITTSBURGH PA  15219</w:t>
      </w:r>
    </w:p>
    <w:p w14:paraId="73146B70" w14:textId="77777777" w:rsidR="00C80ACE" w:rsidRPr="00C80ACE" w:rsidRDefault="00C80ACE" w:rsidP="00C80ACE">
      <w:pPr>
        <w:autoSpaceDE/>
        <w:autoSpaceDN/>
        <w:rPr>
          <w:rFonts w:ascii="Microsoft Sans Serif" w:eastAsia="Microsoft Sans Serif" w:hAnsi="Microsoft Sans Serif" w:cs="Microsoft Sans Serif"/>
          <w:b/>
          <w:bCs/>
          <w:szCs w:val="20"/>
        </w:rPr>
      </w:pPr>
      <w:r w:rsidRPr="00C80ACE">
        <w:rPr>
          <w:rFonts w:ascii="Microsoft Sans Serif" w:eastAsia="Microsoft Sans Serif" w:hAnsi="Microsoft Sans Serif" w:cs="Microsoft Sans Serif"/>
          <w:b/>
          <w:bCs/>
          <w:szCs w:val="20"/>
        </w:rPr>
        <w:t>412.393.6431</w:t>
      </w:r>
    </w:p>
    <w:p w14:paraId="716A8BDD" w14:textId="77777777" w:rsidR="00C80ACE" w:rsidRPr="00C80ACE" w:rsidRDefault="00C80ACE" w:rsidP="00C80ACE">
      <w:pPr>
        <w:autoSpaceDE/>
        <w:autoSpaceDN/>
        <w:rPr>
          <w:rFonts w:ascii="Microsoft Sans Serif" w:eastAsia="Microsoft Sans Serif" w:hAnsi="Microsoft Sans Serif" w:cs="Microsoft Sans Serif"/>
          <w:szCs w:val="20"/>
        </w:rPr>
      </w:pPr>
      <w:r w:rsidRPr="00C80ACE">
        <w:rPr>
          <w:rFonts w:ascii="Microsoft Sans Serif" w:eastAsia="Microsoft Sans Serif" w:hAnsi="Microsoft Sans Serif" w:cs="Microsoft Sans Serif"/>
          <w:szCs w:val="20"/>
        </w:rPr>
        <w:t>Accepts eService</w:t>
      </w:r>
    </w:p>
    <w:p w14:paraId="090F091C" w14:textId="0B2D2D20"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CF446" w14:textId="77777777" w:rsidR="003F2FFA" w:rsidRDefault="003F2FFA" w:rsidP="00244F8F">
      <w:r>
        <w:separator/>
      </w:r>
    </w:p>
  </w:endnote>
  <w:endnote w:type="continuationSeparator" w:id="0">
    <w:p w14:paraId="73AC507E" w14:textId="77777777" w:rsidR="003F2FFA" w:rsidRDefault="003F2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810227" w:rsidRDefault="00A974AF">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E43DA" w14:textId="77777777" w:rsidR="003F2FFA" w:rsidRDefault="003F2FFA" w:rsidP="00244F8F">
      <w:r>
        <w:separator/>
      </w:r>
    </w:p>
  </w:footnote>
  <w:footnote w:type="continuationSeparator" w:id="0">
    <w:p w14:paraId="17A47FAA" w14:textId="77777777" w:rsidR="003F2FFA" w:rsidRDefault="003F2FFA" w:rsidP="00244F8F">
      <w:r>
        <w:continuationSeparator/>
      </w:r>
    </w:p>
  </w:footnote>
  <w:footnote w:id="1">
    <w:p w14:paraId="432702D6" w14:textId="4E0C1DC8" w:rsidR="008B6732" w:rsidRDefault="008B6732" w:rsidP="0081022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0F8DAC49" w:rsidR="0032153D" w:rsidRDefault="0032153D" w:rsidP="00F41620">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49172D42" w14:textId="77777777" w:rsidR="00F41620" w:rsidRDefault="00F41620" w:rsidP="00F41620">
      <w:pPr>
        <w:pStyle w:val="FootnoteText"/>
        <w:ind w:firstLine="720"/>
      </w:pPr>
    </w:p>
  </w:footnote>
  <w:footnote w:id="3">
    <w:p w14:paraId="09A70772" w14:textId="41DF5BA5" w:rsidR="00EE2AA5" w:rsidRDefault="00EE2AA5" w:rsidP="00F4162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648C25BC" w14:textId="77777777" w:rsidR="00F41620" w:rsidRPr="00950645" w:rsidRDefault="00F41620" w:rsidP="00F41620">
      <w:pPr>
        <w:pStyle w:val="FootnoteText"/>
        <w:ind w:firstLine="720"/>
        <w:rPr>
          <w:rFonts w:ascii="Times New Roman" w:hAnsi="Times New Roman" w:cs="Times New Roman"/>
          <w:sz w:val="20"/>
        </w:rPr>
      </w:pPr>
    </w:p>
  </w:footnote>
  <w:footnote w:id="4">
    <w:p w14:paraId="52CD292B" w14:textId="1A8CB982" w:rsidR="006F400C" w:rsidRDefault="006F400C" w:rsidP="00F4162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007"/>
    <w:rsid w:val="00040B38"/>
    <w:rsid w:val="00046C0F"/>
    <w:rsid w:val="000571B7"/>
    <w:rsid w:val="00064176"/>
    <w:rsid w:val="00066224"/>
    <w:rsid w:val="00066E61"/>
    <w:rsid w:val="000733C8"/>
    <w:rsid w:val="00073ECE"/>
    <w:rsid w:val="000A69B3"/>
    <w:rsid w:val="000C1579"/>
    <w:rsid w:val="000C1A32"/>
    <w:rsid w:val="000D6838"/>
    <w:rsid w:val="000E244C"/>
    <w:rsid w:val="00102FFB"/>
    <w:rsid w:val="00136D85"/>
    <w:rsid w:val="00154771"/>
    <w:rsid w:val="00166D3F"/>
    <w:rsid w:val="00172900"/>
    <w:rsid w:val="00174DB7"/>
    <w:rsid w:val="00187155"/>
    <w:rsid w:val="001A2A75"/>
    <w:rsid w:val="001A4E19"/>
    <w:rsid w:val="001B155C"/>
    <w:rsid w:val="001C67DB"/>
    <w:rsid w:val="001E20C0"/>
    <w:rsid w:val="001E5370"/>
    <w:rsid w:val="001F152D"/>
    <w:rsid w:val="00204018"/>
    <w:rsid w:val="0021278A"/>
    <w:rsid w:val="0022324C"/>
    <w:rsid w:val="0023187E"/>
    <w:rsid w:val="00236822"/>
    <w:rsid w:val="00237895"/>
    <w:rsid w:val="00244F8F"/>
    <w:rsid w:val="00247005"/>
    <w:rsid w:val="002638F3"/>
    <w:rsid w:val="0028740E"/>
    <w:rsid w:val="00290B15"/>
    <w:rsid w:val="002B2F20"/>
    <w:rsid w:val="0032153D"/>
    <w:rsid w:val="0032346D"/>
    <w:rsid w:val="00331863"/>
    <w:rsid w:val="00332D89"/>
    <w:rsid w:val="0034617E"/>
    <w:rsid w:val="00352467"/>
    <w:rsid w:val="00364E00"/>
    <w:rsid w:val="00371027"/>
    <w:rsid w:val="00394B4C"/>
    <w:rsid w:val="00394D20"/>
    <w:rsid w:val="003C26DD"/>
    <w:rsid w:val="003C493C"/>
    <w:rsid w:val="003D53E4"/>
    <w:rsid w:val="003E3DB9"/>
    <w:rsid w:val="003F0684"/>
    <w:rsid w:val="003F2FFA"/>
    <w:rsid w:val="004054B8"/>
    <w:rsid w:val="00417F7E"/>
    <w:rsid w:val="0043776D"/>
    <w:rsid w:val="0045515A"/>
    <w:rsid w:val="004A437F"/>
    <w:rsid w:val="004B0FC5"/>
    <w:rsid w:val="004B3AE5"/>
    <w:rsid w:val="004C2C0A"/>
    <w:rsid w:val="004E1986"/>
    <w:rsid w:val="00574A75"/>
    <w:rsid w:val="005778D0"/>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81E"/>
    <w:rsid w:val="00724ACB"/>
    <w:rsid w:val="0075227A"/>
    <w:rsid w:val="0077585C"/>
    <w:rsid w:val="00776A74"/>
    <w:rsid w:val="007A4C3A"/>
    <w:rsid w:val="007B0EF1"/>
    <w:rsid w:val="00810227"/>
    <w:rsid w:val="0083569A"/>
    <w:rsid w:val="008408C1"/>
    <w:rsid w:val="00853A22"/>
    <w:rsid w:val="00864317"/>
    <w:rsid w:val="008749E6"/>
    <w:rsid w:val="008B6732"/>
    <w:rsid w:val="008E3282"/>
    <w:rsid w:val="00921971"/>
    <w:rsid w:val="00932199"/>
    <w:rsid w:val="0093655A"/>
    <w:rsid w:val="00950645"/>
    <w:rsid w:val="0098348C"/>
    <w:rsid w:val="00A25E93"/>
    <w:rsid w:val="00A368C3"/>
    <w:rsid w:val="00A36F1D"/>
    <w:rsid w:val="00A40888"/>
    <w:rsid w:val="00A416D1"/>
    <w:rsid w:val="00A43C2B"/>
    <w:rsid w:val="00A675FF"/>
    <w:rsid w:val="00A67878"/>
    <w:rsid w:val="00A9204E"/>
    <w:rsid w:val="00A974AF"/>
    <w:rsid w:val="00AB3B9B"/>
    <w:rsid w:val="00AD04F2"/>
    <w:rsid w:val="00AF4A2A"/>
    <w:rsid w:val="00B15498"/>
    <w:rsid w:val="00B165DA"/>
    <w:rsid w:val="00B21DAC"/>
    <w:rsid w:val="00B24F23"/>
    <w:rsid w:val="00B372AC"/>
    <w:rsid w:val="00B829AC"/>
    <w:rsid w:val="00B8412E"/>
    <w:rsid w:val="00BB23F2"/>
    <w:rsid w:val="00BC3ED5"/>
    <w:rsid w:val="00BD0E6D"/>
    <w:rsid w:val="00BD6BB0"/>
    <w:rsid w:val="00BF323B"/>
    <w:rsid w:val="00BF7CEE"/>
    <w:rsid w:val="00C175C7"/>
    <w:rsid w:val="00C25146"/>
    <w:rsid w:val="00C60937"/>
    <w:rsid w:val="00C6377F"/>
    <w:rsid w:val="00C66B8C"/>
    <w:rsid w:val="00C745AB"/>
    <w:rsid w:val="00C80ACE"/>
    <w:rsid w:val="00CA3B10"/>
    <w:rsid w:val="00CC0ACF"/>
    <w:rsid w:val="00CC77BE"/>
    <w:rsid w:val="00CD3F67"/>
    <w:rsid w:val="00CF1D2B"/>
    <w:rsid w:val="00D22E3F"/>
    <w:rsid w:val="00D322E3"/>
    <w:rsid w:val="00D5283A"/>
    <w:rsid w:val="00D67AA8"/>
    <w:rsid w:val="00D70320"/>
    <w:rsid w:val="00D833F3"/>
    <w:rsid w:val="00D83BE3"/>
    <w:rsid w:val="00DB3AE3"/>
    <w:rsid w:val="00DB3BF4"/>
    <w:rsid w:val="00DB4F78"/>
    <w:rsid w:val="00DC347B"/>
    <w:rsid w:val="00DD5640"/>
    <w:rsid w:val="00E303AC"/>
    <w:rsid w:val="00E30DF9"/>
    <w:rsid w:val="00E3157A"/>
    <w:rsid w:val="00E43791"/>
    <w:rsid w:val="00E8563B"/>
    <w:rsid w:val="00E85CF9"/>
    <w:rsid w:val="00EC74A1"/>
    <w:rsid w:val="00ED672F"/>
    <w:rsid w:val="00ED6C45"/>
    <w:rsid w:val="00EE1FD3"/>
    <w:rsid w:val="00EE2AA5"/>
    <w:rsid w:val="00EF17C2"/>
    <w:rsid w:val="00EF40F4"/>
    <w:rsid w:val="00F00719"/>
    <w:rsid w:val="00F27899"/>
    <w:rsid w:val="00F41620"/>
    <w:rsid w:val="00F527E9"/>
    <w:rsid w:val="00F54834"/>
    <w:rsid w:val="00F555E2"/>
    <w:rsid w:val="00F779FB"/>
    <w:rsid w:val="00FB1FCF"/>
    <w:rsid w:val="00FB6CAA"/>
    <w:rsid w:val="00FD60AC"/>
    <w:rsid w:val="00FE4B4D"/>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7E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complaints/formal-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evo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D4C3-C1AB-4313-839A-9F3E6E5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2021-03-18T13:56:00Z</dcterms:created>
  <dcterms:modified xsi:type="dcterms:W3CDTF">2021-03-18T14:00:00Z</dcterms:modified>
</cp:coreProperties>
</file>