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2747" w14:textId="77777777" w:rsidR="007F4E73" w:rsidRPr="007F5C24" w:rsidRDefault="007F4E73" w:rsidP="00BF528A">
      <w:pPr>
        <w:tabs>
          <w:tab w:val="center" w:pos="4680"/>
          <w:tab w:val="left" w:pos="504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F5C24">
        <w:rPr>
          <w:rFonts w:ascii="Times New Roman" w:hAnsi="Times New Roman" w:cs="Times New Roman"/>
          <w:b/>
          <w:bCs/>
          <w:spacing w:val="-3"/>
        </w:rPr>
        <w:t>BEFORE THE</w:t>
      </w:r>
    </w:p>
    <w:p w14:paraId="5E0DA99B" w14:textId="77777777" w:rsidR="007F4E73" w:rsidRPr="007F5C24" w:rsidRDefault="007F4E73" w:rsidP="007F4E7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F5C24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4D307ED7" w14:textId="77777777" w:rsidR="007F4E73" w:rsidRPr="007F5C24" w:rsidRDefault="007F4E73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587EEEA6" w14:textId="2A865145" w:rsidR="007F4E73" w:rsidRDefault="007F4E73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7DE88AF2" w14:textId="77777777" w:rsidR="00F26947" w:rsidRPr="007F5C24" w:rsidRDefault="00F26947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18962967" w14:textId="551722A3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>Pennsylvania Public Utility Commission</w:t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</w:p>
    <w:p w14:paraId="6863E212" w14:textId="77777777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</w:p>
    <w:p w14:paraId="2CA816E0" w14:textId="77777777" w:rsidR="00F26947" w:rsidRPr="007F5C24" w:rsidRDefault="000A1992" w:rsidP="00F26947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v.</w:t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  <w:r w:rsidR="00F26947">
        <w:rPr>
          <w:rFonts w:ascii="Times New Roman" w:hAnsi="Times New Roman" w:cs="Times New Roman"/>
          <w:spacing w:val="-3"/>
        </w:rPr>
        <w:tab/>
      </w:r>
      <w:r w:rsidR="00F26947">
        <w:rPr>
          <w:rFonts w:ascii="Times New Roman" w:hAnsi="Times New Roman" w:cs="Times New Roman"/>
          <w:spacing w:val="-3"/>
        </w:rPr>
        <w:tab/>
      </w:r>
      <w:r w:rsidR="00F26947" w:rsidRPr="007F5C24">
        <w:rPr>
          <w:rFonts w:ascii="Times New Roman" w:hAnsi="Times New Roman" w:cs="Times New Roman"/>
          <w:spacing w:val="-3"/>
        </w:rPr>
        <w:t>R-20</w:t>
      </w:r>
      <w:r w:rsidR="00F26947">
        <w:rPr>
          <w:rFonts w:ascii="Times New Roman" w:hAnsi="Times New Roman" w:cs="Times New Roman"/>
          <w:spacing w:val="-3"/>
        </w:rPr>
        <w:t>21</w:t>
      </w:r>
      <w:r w:rsidR="00F26947" w:rsidRPr="007F5C24">
        <w:rPr>
          <w:rFonts w:ascii="Times New Roman" w:hAnsi="Times New Roman" w:cs="Times New Roman"/>
          <w:spacing w:val="-3"/>
        </w:rPr>
        <w:t>-</w:t>
      </w:r>
      <w:r w:rsidR="00F26947">
        <w:rPr>
          <w:rFonts w:ascii="Times New Roman" w:hAnsi="Times New Roman" w:cs="Times New Roman"/>
          <w:spacing w:val="-3"/>
        </w:rPr>
        <w:t>3023618</w:t>
      </w:r>
    </w:p>
    <w:p w14:paraId="15F42DAF" w14:textId="77777777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</w:p>
    <w:p w14:paraId="53893DF5" w14:textId="519E2FF7" w:rsidR="000A1992" w:rsidRPr="007F5C24" w:rsidRDefault="000A1992" w:rsidP="000A1992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7F5C24">
        <w:rPr>
          <w:rFonts w:ascii="Times New Roman" w:hAnsi="Times New Roman" w:cs="Times New Roman"/>
          <w:spacing w:val="-3"/>
        </w:rPr>
        <w:t xml:space="preserve">UGI Utilities, Inc. – </w:t>
      </w:r>
      <w:r w:rsidR="00307A20">
        <w:rPr>
          <w:rFonts w:ascii="Times New Roman" w:hAnsi="Times New Roman" w:cs="Times New Roman"/>
          <w:spacing w:val="-3"/>
        </w:rPr>
        <w:t>Electric</w:t>
      </w:r>
      <w:r w:rsidRPr="007F5C24">
        <w:rPr>
          <w:rFonts w:ascii="Times New Roman" w:hAnsi="Times New Roman" w:cs="Times New Roman"/>
          <w:spacing w:val="-3"/>
        </w:rPr>
        <w:t xml:space="preserve"> Division </w:t>
      </w:r>
      <w:r w:rsidR="00B535D1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</w:r>
      <w:r w:rsidRPr="007F5C24">
        <w:rPr>
          <w:rFonts w:ascii="Times New Roman" w:hAnsi="Times New Roman" w:cs="Times New Roman"/>
          <w:spacing w:val="-3"/>
        </w:rPr>
        <w:tab/>
        <w:t>:</w:t>
      </w:r>
      <w:r w:rsidRPr="007F5C24">
        <w:rPr>
          <w:rFonts w:ascii="Times New Roman" w:hAnsi="Times New Roman" w:cs="Times New Roman"/>
          <w:spacing w:val="-3"/>
        </w:rPr>
        <w:tab/>
      </w:r>
    </w:p>
    <w:p w14:paraId="531AC05C" w14:textId="77777777" w:rsidR="000A1992" w:rsidRPr="007F5C24" w:rsidRDefault="000A1992" w:rsidP="007F4E73">
      <w:pPr>
        <w:tabs>
          <w:tab w:val="center" w:pos="4680"/>
        </w:tabs>
        <w:suppressAutoHyphens/>
        <w:rPr>
          <w:rFonts w:ascii="Times New Roman" w:hAnsi="Times New Roman" w:cs="Times New Roman"/>
          <w:spacing w:val="-3"/>
        </w:rPr>
      </w:pPr>
    </w:p>
    <w:p w14:paraId="445279E4" w14:textId="6A243C93" w:rsidR="007F4E73" w:rsidRPr="007F5C24" w:rsidRDefault="007F4E73" w:rsidP="007F4E73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14:paraId="24E5339D" w14:textId="77777777" w:rsidR="000A1992" w:rsidRPr="007F5C24" w:rsidRDefault="000A1992" w:rsidP="000A1992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18E27251" w14:textId="7A2BAC93" w:rsidR="007F4E73" w:rsidRPr="007F5C24" w:rsidRDefault="007F4E73" w:rsidP="007F4E7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7F5C24">
        <w:rPr>
          <w:rFonts w:ascii="Times New Roman" w:hAnsi="Times New Roman" w:cs="Times New Roman"/>
          <w:b/>
          <w:bCs/>
          <w:spacing w:val="-3"/>
          <w:u w:val="single"/>
        </w:rPr>
        <w:t xml:space="preserve">ORDER GRANTING </w:t>
      </w:r>
      <w:r w:rsidR="00B535D1">
        <w:rPr>
          <w:rFonts w:ascii="Times New Roman" w:hAnsi="Times New Roman" w:cs="Times New Roman"/>
          <w:b/>
          <w:bCs/>
          <w:spacing w:val="-3"/>
          <w:u w:val="single"/>
        </w:rPr>
        <w:t>MOTION</w:t>
      </w:r>
      <w:r w:rsidRPr="007F5C24">
        <w:rPr>
          <w:rFonts w:ascii="Times New Roman" w:hAnsi="Times New Roman" w:cs="Times New Roman"/>
          <w:b/>
          <w:bCs/>
          <w:spacing w:val="-3"/>
          <w:u w:val="single"/>
        </w:rPr>
        <w:t xml:space="preserve"> FOR PROTECTIVE ORDER</w:t>
      </w:r>
    </w:p>
    <w:p w14:paraId="4248555B" w14:textId="77777777" w:rsidR="007F4E73" w:rsidRPr="007F5C24" w:rsidRDefault="007F4E73" w:rsidP="007F4E73">
      <w:pPr>
        <w:tabs>
          <w:tab w:val="center" w:pos="4680"/>
        </w:tabs>
        <w:suppressAutoHyphens/>
        <w:rPr>
          <w:rFonts w:ascii="Times New Roman" w:hAnsi="Times New Roman" w:cs="Times New Roman"/>
          <w:bCs/>
          <w:spacing w:val="-3"/>
        </w:rPr>
      </w:pPr>
    </w:p>
    <w:p w14:paraId="6BFF6C48" w14:textId="77777777" w:rsidR="008D538A" w:rsidRPr="007F5C24" w:rsidRDefault="008D538A" w:rsidP="007F4E73">
      <w:pPr>
        <w:tabs>
          <w:tab w:val="center" w:pos="4680"/>
        </w:tabs>
        <w:suppressAutoHyphens/>
        <w:rPr>
          <w:rFonts w:ascii="Times New Roman" w:hAnsi="Times New Roman" w:cs="Times New Roman"/>
          <w:bCs/>
          <w:spacing w:val="-3"/>
        </w:rPr>
      </w:pPr>
    </w:p>
    <w:p w14:paraId="4453DE9E" w14:textId="556DCC96" w:rsidR="001E1545" w:rsidRDefault="007F4E73" w:rsidP="000B648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 w:rsidRPr="007F5C24">
        <w:rPr>
          <w:rFonts w:ascii="Times New Roman" w:hAnsi="Times New Roman" w:cs="Times New Roman"/>
          <w:bCs/>
          <w:spacing w:val="-3"/>
        </w:rPr>
        <w:tab/>
      </w:r>
      <w:r w:rsidR="000B6485">
        <w:rPr>
          <w:rFonts w:ascii="Times New Roman" w:eastAsiaTheme="minorHAnsi" w:hAnsi="Times New Roman" w:cs="Times New Roman"/>
        </w:rPr>
        <w:tab/>
        <w:t xml:space="preserve">On February 8, 2021, UGI </w:t>
      </w:r>
      <w:r w:rsidR="009636DE">
        <w:rPr>
          <w:rFonts w:ascii="Times New Roman" w:eastAsiaTheme="minorHAnsi" w:hAnsi="Times New Roman" w:cs="Times New Roman"/>
        </w:rPr>
        <w:t xml:space="preserve">Utilities, Inc. – Electric Division </w:t>
      </w:r>
      <w:r w:rsidR="00AD45C7">
        <w:rPr>
          <w:rFonts w:ascii="Times New Roman" w:eastAsiaTheme="minorHAnsi" w:hAnsi="Times New Roman" w:cs="Times New Roman"/>
        </w:rPr>
        <w:t xml:space="preserve">(UGI Electric) </w:t>
      </w:r>
      <w:r w:rsidR="000B6485">
        <w:rPr>
          <w:rFonts w:ascii="Times New Roman" w:eastAsiaTheme="minorHAnsi" w:hAnsi="Times New Roman" w:cs="Times New Roman"/>
        </w:rPr>
        <w:t>filed Supplement No. 26 to Electric Pa. P.U.C.</w:t>
      </w:r>
      <w:r w:rsidR="00AD45C7">
        <w:rPr>
          <w:rFonts w:ascii="Times New Roman" w:eastAsiaTheme="minorHAnsi" w:hAnsi="Times New Roman" w:cs="Times New Roman"/>
        </w:rPr>
        <w:t xml:space="preserve"> </w:t>
      </w:r>
      <w:r w:rsidR="000B6485">
        <w:rPr>
          <w:rFonts w:ascii="Times New Roman" w:eastAsiaTheme="minorHAnsi" w:hAnsi="Times New Roman" w:cs="Times New Roman"/>
        </w:rPr>
        <w:t>No. 6 (“Tariff No. 6”) and Supplement No. 2 to UGI Electric Tariff – Pa. P.U.C. No. 2S (“Tariff</w:t>
      </w:r>
      <w:r w:rsidR="00AD45C7">
        <w:rPr>
          <w:rFonts w:ascii="Times New Roman" w:eastAsiaTheme="minorHAnsi" w:hAnsi="Times New Roman" w:cs="Times New Roman"/>
        </w:rPr>
        <w:t xml:space="preserve"> </w:t>
      </w:r>
      <w:r w:rsidR="000B6485">
        <w:rPr>
          <w:rFonts w:ascii="Times New Roman" w:eastAsiaTheme="minorHAnsi" w:hAnsi="Times New Roman" w:cs="Times New Roman"/>
        </w:rPr>
        <w:t>No. 2S”) with the Pennsylvania Public Utility Commission (“Commission”)</w:t>
      </w:r>
      <w:r w:rsidR="009636DE">
        <w:rPr>
          <w:rFonts w:ascii="Times New Roman" w:eastAsiaTheme="minorHAnsi" w:hAnsi="Times New Roman" w:cs="Times New Roman"/>
        </w:rPr>
        <w:t xml:space="preserve">.  </w:t>
      </w:r>
      <w:r w:rsidR="000B6485">
        <w:rPr>
          <w:rFonts w:ascii="Times New Roman" w:eastAsiaTheme="minorHAnsi" w:hAnsi="Times New Roman" w:cs="Times New Roman"/>
        </w:rPr>
        <w:t>The Company proposed changes to UGI Electric’s base retail distribution rates designed to produce an increase in revenues of approximately $8.7 million, based upon data for a fully projected future test year ending September 30, 2022.</w:t>
      </w:r>
      <w:r w:rsidR="005508D9">
        <w:rPr>
          <w:rFonts w:ascii="Times New Roman" w:eastAsiaTheme="minorHAnsi" w:hAnsi="Times New Roman" w:cs="Times New Roman"/>
        </w:rPr>
        <w:t xml:space="preserve">  By Order dated March 11, 2021, to Commission suspended the effective</w:t>
      </w:r>
      <w:r w:rsidR="001B7C6F">
        <w:rPr>
          <w:rFonts w:ascii="Times New Roman" w:eastAsiaTheme="minorHAnsi" w:hAnsi="Times New Roman" w:cs="Times New Roman"/>
        </w:rPr>
        <w:t xml:space="preserve"> date</w:t>
      </w:r>
      <w:r w:rsidR="00E4217E">
        <w:rPr>
          <w:rFonts w:ascii="Times New Roman" w:eastAsiaTheme="minorHAnsi" w:hAnsi="Times New Roman" w:cs="Times New Roman"/>
        </w:rPr>
        <w:t xml:space="preserve"> of Tariff No. 6 and Tariff No. </w:t>
      </w:r>
      <w:r w:rsidR="004E192C">
        <w:rPr>
          <w:rFonts w:ascii="Times New Roman" w:eastAsiaTheme="minorHAnsi" w:hAnsi="Times New Roman" w:cs="Times New Roman"/>
        </w:rPr>
        <w:t xml:space="preserve">2S until November 9, 2021. </w:t>
      </w:r>
      <w:r w:rsidR="005508D9">
        <w:rPr>
          <w:rFonts w:ascii="Times New Roman" w:eastAsiaTheme="minorHAnsi" w:hAnsi="Times New Roman" w:cs="Times New Roman"/>
        </w:rPr>
        <w:t xml:space="preserve">  </w:t>
      </w:r>
      <w:r w:rsidR="000B6485">
        <w:rPr>
          <w:rFonts w:ascii="Times New Roman" w:eastAsiaTheme="minorHAnsi" w:hAnsi="Times New Roman" w:cs="Times New Roman"/>
        </w:rPr>
        <w:t xml:space="preserve">  </w:t>
      </w:r>
    </w:p>
    <w:p w14:paraId="17FE997F" w14:textId="77777777" w:rsidR="001E1545" w:rsidRDefault="001E1545" w:rsidP="000B648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00AB2FCC" w14:textId="4CD3B4EA" w:rsidR="00E5545C" w:rsidRDefault="001E1545" w:rsidP="000B648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 xml:space="preserve">The </w:t>
      </w:r>
      <w:r w:rsidR="001D0216">
        <w:rPr>
          <w:rFonts w:ascii="Times New Roman" w:eastAsiaTheme="minorHAnsi" w:hAnsi="Times New Roman" w:cs="Times New Roman"/>
        </w:rPr>
        <w:t xml:space="preserve">current </w:t>
      </w:r>
      <w:r>
        <w:rPr>
          <w:rFonts w:ascii="Times New Roman" w:eastAsiaTheme="minorHAnsi" w:hAnsi="Times New Roman" w:cs="Times New Roman"/>
        </w:rPr>
        <w:t>active parties to this proceeding are the Commission’s Bureau of Investigation and Enforcement (</w:t>
      </w:r>
      <w:r w:rsidR="00574185">
        <w:rPr>
          <w:rFonts w:ascii="Times New Roman" w:eastAsiaTheme="minorHAnsi" w:hAnsi="Times New Roman" w:cs="Times New Roman"/>
        </w:rPr>
        <w:t xml:space="preserve">I&amp;E), the Pennsylvania Office of Consumer Advocate, the Pennsylvania Office of Small Business Advocate, </w:t>
      </w:r>
      <w:r w:rsidR="00223346">
        <w:rPr>
          <w:rFonts w:ascii="Times New Roman" w:eastAsiaTheme="minorHAnsi" w:hAnsi="Times New Roman" w:cs="Times New Roman"/>
        </w:rPr>
        <w:t xml:space="preserve">the Commission </w:t>
      </w:r>
      <w:r w:rsidR="00F33E45">
        <w:rPr>
          <w:rFonts w:ascii="Times New Roman" w:eastAsiaTheme="minorHAnsi" w:hAnsi="Times New Roman" w:cs="Times New Roman"/>
        </w:rPr>
        <w:t xml:space="preserve">on Economic Opportunity, ChargePoint, Inc., </w:t>
      </w:r>
      <w:r w:rsidR="0007417A">
        <w:rPr>
          <w:rFonts w:ascii="Times New Roman" w:eastAsiaTheme="minorHAnsi" w:hAnsi="Times New Roman" w:cs="Times New Roman"/>
        </w:rPr>
        <w:t xml:space="preserve">the Pennsylvania </w:t>
      </w:r>
      <w:r w:rsidR="00E2757E">
        <w:rPr>
          <w:rFonts w:ascii="Times New Roman" w:eastAsiaTheme="minorHAnsi" w:hAnsi="Times New Roman" w:cs="Times New Roman"/>
        </w:rPr>
        <w:t xml:space="preserve">Utility Law Project, </w:t>
      </w:r>
      <w:r w:rsidR="00997DE2">
        <w:rPr>
          <w:rFonts w:ascii="Times New Roman" w:eastAsiaTheme="minorHAnsi" w:hAnsi="Times New Roman" w:cs="Times New Roman"/>
        </w:rPr>
        <w:t xml:space="preserve">the Retail Energy Supply Association, NRG Energy, </w:t>
      </w:r>
      <w:proofErr w:type="gramStart"/>
      <w:r w:rsidR="00997DE2">
        <w:rPr>
          <w:rFonts w:ascii="Times New Roman" w:eastAsiaTheme="minorHAnsi" w:hAnsi="Times New Roman" w:cs="Times New Roman"/>
        </w:rPr>
        <w:t>Inc.</w:t>
      </w:r>
      <w:proofErr w:type="gramEnd"/>
      <w:r w:rsidR="00997DE2">
        <w:rPr>
          <w:rFonts w:ascii="Times New Roman" w:eastAsiaTheme="minorHAnsi" w:hAnsi="Times New Roman" w:cs="Times New Roman"/>
        </w:rPr>
        <w:t xml:space="preserve"> </w:t>
      </w:r>
      <w:r w:rsidR="00E362AE">
        <w:rPr>
          <w:rFonts w:ascii="Times New Roman" w:eastAsiaTheme="minorHAnsi" w:hAnsi="Times New Roman" w:cs="Times New Roman"/>
        </w:rPr>
        <w:t>and</w:t>
      </w:r>
      <w:r w:rsidR="001D0216">
        <w:rPr>
          <w:rFonts w:ascii="Times New Roman" w:eastAsiaTheme="minorHAnsi" w:hAnsi="Times New Roman" w:cs="Times New Roman"/>
        </w:rPr>
        <w:t xml:space="preserve"> </w:t>
      </w:r>
      <w:r w:rsidR="009D3C5A">
        <w:rPr>
          <w:rFonts w:ascii="Times New Roman" w:eastAsiaTheme="minorHAnsi" w:hAnsi="Times New Roman" w:cs="Times New Roman"/>
        </w:rPr>
        <w:t>Brandi Brace</w:t>
      </w:r>
      <w:r w:rsidR="00E362AE">
        <w:rPr>
          <w:rFonts w:ascii="Times New Roman" w:eastAsiaTheme="minorHAnsi" w:hAnsi="Times New Roman" w:cs="Times New Roman"/>
        </w:rPr>
        <w:t>.</w:t>
      </w:r>
    </w:p>
    <w:p w14:paraId="5E3A2F6A" w14:textId="77777777" w:rsidR="00E5545C" w:rsidRDefault="00E5545C" w:rsidP="000B648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3C0B85B0" w14:textId="0C8AA1E1" w:rsidR="00B348C1" w:rsidRDefault="00E5545C" w:rsidP="00086F2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On April 5, 2021, UGI</w:t>
      </w:r>
      <w:r w:rsidR="004E192C">
        <w:rPr>
          <w:rFonts w:ascii="Times New Roman" w:eastAsiaTheme="minorHAnsi" w:hAnsi="Times New Roman" w:cs="Times New Roman"/>
        </w:rPr>
        <w:t xml:space="preserve"> Electric filed a Motion for </w:t>
      </w:r>
      <w:r w:rsidR="00E8083E">
        <w:rPr>
          <w:rFonts w:ascii="Times New Roman" w:eastAsiaTheme="minorHAnsi" w:hAnsi="Times New Roman" w:cs="Times New Roman"/>
        </w:rPr>
        <w:t>Protective Order</w:t>
      </w:r>
      <w:r w:rsidR="00055E7A">
        <w:rPr>
          <w:rFonts w:ascii="Times New Roman" w:eastAsiaTheme="minorHAnsi" w:hAnsi="Times New Roman" w:cs="Times New Roman"/>
        </w:rPr>
        <w:t xml:space="preserve"> </w:t>
      </w:r>
      <w:r w:rsidR="001B7C6F">
        <w:rPr>
          <w:rFonts w:ascii="Times New Roman" w:eastAsiaTheme="minorHAnsi" w:hAnsi="Times New Roman" w:cs="Times New Roman"/>
        </w:rPr>
        <w:t xml:space="preserve">(Motion) </w:t>
      </w:r>
      <w:r w:rsidR="00055E7A">
        <w:rPr>
          <w:rFonts w:ascii="Times New Roman" w:eastAsiaTheme="minorHAnsi" w:hAnsi="Times New Roman" w:cs="Times New Roman"/>
        </w:rPr>
        <w:t xml:space="preserve">by which it seeks protection of </w:t>
      </w:r>
      <w:r w:rsidR="00086F2E">
        <w:rPr>
          <w:rFonts w:ascii="Times New Roman" w:eastAsiaTheme="minorHAnsi" w:hAnsi="Times New Roman" w:cs="Times New Roman"/>
        </w:rPr>
        <w:t>Proprietary Information</w:t>
      </w:r>
      <w:r w:rsidR="00482DF1">
        <w:rPr>
          <w:rFonts w:ascii="Times New Roman" w:eastAsiaTheme="minorHAnsi" w:hAnsi="Times New Roman" w:cs="Times New Roman"/>
        </w:rPr>
        <w:t xml:space="preserve"> from public disclosure</w:t>
      </w:r>
      <w:r w:rsidR="00086F2E">
        <w:rPr>
          <w:rFonts w:ascii="Times New Roman" w:eastAsiaTheme="minorHAnsi" w:hAnsi="Times New Roman" w:cs="Times New Roman"/>
        </w:rPr>
        <w:t xml:space="preserve">, within the scope of 52 Pa. Code § 5.365, that has been </w:t>
      </w:r>
      <w:r w:rsidR="00922943">
        <w:rPr>
          <w:rFonts w:ascii="Times New Roman" w:eastAsiaTheme="minorHAnsi" w:hAnsi="Times New Roman" w:cs="Times New Roman"/>
        </w:rPr>
        <w:t xml:space="preserve">or may be </w:t>
      </w:r>
      <w:r w:rsidR="00086F2E">
        <w:rPr>
          <w:rFonts w:ascii="Times New Roman" w:eastAsiaTheme="minorHAnsi" w:hAnsi="Times New Roman" w:cs="Times New Roman"/>
        </w:rPr>
        <w:t>requested</w:t>
      </w:r>
      <w:r w:rsidR="007C0248">
        <w:rPr>
          <w:rFonts w:ascii="Times New Roman" w:eastAsiaTheme="minorHAnsi" w:hAnsi="Times New Roman" w:cs="Times New Roman"/>
        </w:rPr>
        <w:t xml:space="preserve"> in discovery </w:t>
      </w:r>
      <w:proofErr w:type="gramStart"/>
      <w:r w:rsidR="00086F2E">
        <w:rPr>
          <w:rFonts w:ascii="Times New Roman" w:eastAsiaTheme="minorHAnsi" w:hAnsi="Times New Roman" w:cs="Times New Roman"/>
        </w:rPr>
        <w:t>during the course of</w:t>
      </w:r>
      <w:proofErr w:type="gramEnd"/>
      <w:r w:rsidR="00086F2E">
        <w:rPr>
          <w:rFonts w:ascii="Times New Roman" w:eastAsiaTheme="minorHAnsi" w:hAnsi="Times New Roman" w:cs="Times New Roman"/>
        </w:rPr>
        <w:t xml:space="preserve"> this proceeding</w:t>
      </w:r>
      <w:r w:rsidR="007C0248">
        <w:rPr>
          <w:rFonts w:ascii="Times New Roman" w:eastAsiaTheme="minorHAnsi" w:hAnsi="Times New Roman" w:cs="Times New Roman"/>
        </w:rPr>
        <w:t xml:space="preserve">. </w:t>
      </w:r>
    </w:p>
    <w:p w14:paraId="2BB54A9F" w14:textId="77777777" w:rsidR="00B348C1" w:rsidRDefault="00B348C1" w:rsidP="00086F2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40E9F965" w14:textId="0EAFA70D" w:rsidR="007F4E73" w:rsidRPr="00E362AE" w:rsidRDefault="00B348C1" w:rsidP="00B348C1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ab/>
      </w:r>
      <w:r>
        <w:rPr>
          <w:rFonts w:ascii="Times New Roman" w:eastAsiaTheme="minorHAnsi" w:hAnsi="Times New Roman" w:cs="Times New Roman"/>
        </w:rPr>
        <w:tab/>
      </w:r>
      <w:r w:rsidR="00E715EA">
        <w:rPr>
          <w:rFonts w:ascii="Times New Roman" w:eastAsiaTheme="minorHAnsi" w:hAnsi="Times New Roman" w:cs="Times New Roman"/>
        </w:rPr>
        <w:t xml:space="preserve">More specifically, UGI Electric identifies in its Motion and in an attached proposed </w:t>
      </w:r>
      <w:r w:rsidR="00922943">
        <w:rPr>
          <w:rFonts w:ascii="Times New Roman" w:eastAsiaTheme="minorHAnsi" w:hAnsi="Times New Roman" w:cs="Times New Roman"/>
        </w:rPr>
        <w:t>P</w:t>
      </w:r>
      <w:r w:rsidR="00E715EA">
        <w:rPr>
          <w:rFonts w:ascii="Times New Roman" w:eastAsiaTheme="minorHAnsi" w:hAnsi="Times New Roman" w:cs="Times New Roman"/>
        </w:rPr>
        <w:t xml:space="preserve">rotective </w:t>
      </w:r>
      <w:r w:rsidR="00922943">
        <w:rPr>
          <w:rFonts w:ascii="Times New Roman" w:eastAsiaTheme="minorHAnsi" w:hAnsi="Times New Roman" w:cs="Times New Roman"/>
        </w:rPr>
        <w:t>O</w:t>
      </w:r>
      <w:r w:rsidR="00E715EA">
        <w:rPr>
          <w:rFonts w:ascii="Times New Roman" w:eastAsiaTheme="minorHAnsi" w:hAnsi="Times New Roman" w:cs="Times New Roman"/>
        </w:rPr>
        <w:t xml:space="preserve">rder, </w:t>
      </w:r>
      <w:r>
        <w:rPr>
          <w:rFonts w:ascii="Times New Roman" w:eastAsiaTheme="minorHAnsi" w:hAnsi="Times New Roman" w:cs="Times New Roman"/>
        </w:rPr>
        <w:t>three categories of protected</w:t>
      </w:r>
      <w:r w:rsidR="00E715E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information. The first is “CONFIDENTIAL” information, </w:t>
      </w:r>
      <w:r w:rsidR="00B449B8">
        <w:rPr>
          <w:rFonts w:ascii="Times New Roman" w:eastAsiaTheme="minorHAnsi" w:hAnsi="Times New Roman" w:cs="Times New Roman"/>
        </w:rPr>
        <w:t xml:space="preserve">which is </w:t>
      </w:r>
      <w:r>
        <w:rPr>
          <w:rFonts w:ascii="Times New Roman" w:eastAsiaTheme="minorHAnsi" w:hAnsi="Times New Roman" w:cs="Times New Roman"/>
        </w:rPr>
        <w:t xml:space="preserve">defined </w:t>
      </w:r>
      <w:r w:rsidR="00B449B8">
        <w:rPr>
          <w:rFonts w:ascii="Times New Roman" w:eastAsiaTheme="minorHAnsi" w:hAnsi="Times New Roman" w:cs="Times New Roman"/>
        </w:rPr>
        <w:t xml:space="preserve">in UGI Electric’s proposed </w:t>
      </w:r>
      <w:r w:rsidR="0064112C">
        <w:rPr>
          <w:rFonts w:ascii="Times New Roman" w:eastAsiaTheme="minorHAnsi" w:hAnsi="Times New Roman" w:cs="Times New Roman"/>
        </w:rPr>
        <w:t>P</w:t>
      </w:r>
      <w:r w:rsidR="00B449B8">
        <w:rPr>
          <w:rFonts w:ascii="Times New Roman" w:eastAsiaTheme="minorHAnsi" w:hAnsi="Times New Roman" w:cs="Times New Roman"/>
        </w:rPr>
        <w:t xml:space="preserve">rotective </w:t>
      </w:r>
      <w:r w:rsidR="0064112C">
        <w:rPr>
          <w:rFonts w:ascii="Times New Roman" w:eastAsiaTheme="minorHAnsi" w:hAnsi="Times New Roman" w:cs="Times New Roman"/>
        </w:rPr>
        <w:t>O</w:t>
      </w:r>
      <w:r w:rsidR="00B449B8">
        <w:rPr>
          <w:rFonts w:ascii="Times New Roman" w:eastAsiaTheme="minorHAnsi" w:hAnsi="Times New Roman" w:cs="Times New Roman"/>
        </w:rPr>
        <w:t xml:space="preserve">rder </w:t>
      </w:r>
      <w:r w:rsidR="00CE362F">
        <w:rPr>
          <w:rFonts w:ascii="Times New Roman" w:eastAsiaTheme="minorHAnsi" w:hAnsi="Times New Roman" w:cs="Times New Roman"/>
        </w:rPr>
        <w:t xml:space="preserve">as </w:t>
      </w:r>
      <w:r>
        <w:rPr>
          <w:rFonts w:ascii="Times New Roman" w:eastAsiaTheme="minorHAnsi" w:hAnsi="Times New Roman" w:cs="Times New Roman"/>
        </w:rPr>
        <w:t>“those materials which customarily are treated by that party</w:t>
      </w:r>
      <w:r w:rsidR="00E715E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as sensitive or proprietary, which are not available to the public and which, if disclosed freely,</w:t>
      </w:r>
      <w:r w:rsidR="00DE2105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would subject that party or its clients to risk of competitive disadvantage or other business injury.”</w:t>
      </w:r>
      <w:r w:rsidR="00DE2105">
        <w:rPr>
          <w:rFonts w:ascii="Times New Roman" w:eastAsiaTheme="minorHAnsi" w:hAnsi="Times New Roman" w:cs="Times New Roman"/>
        </w:rPr>
        <w:t xml:space="preserve">  </w:t>
      </w:r>
      <w:r>
        <w:rPr>
          <w:rFonts w:ascii="Times New Roman" w:eastAsiaTheme="minorHAnsi" w:hAnsi="Times New Roman" w:cs="Times New Roman"/>
        </w:rPr>
        <w:t>The second is “HIGHLY CONFIDENTIAL PROTECTED MATERIAL,” which is defined in</w:t>
      </w:r>
      <w:r w:rsidR="00B449B8">
        <w:rPr>
          <w:rFonts w:ascii="Times New Roman" w:eastAsiaTheme="minorHAnsi" w:hAnsi="Times New Roman" w:cs="Times New Roman"/>
        </w:rPr>
        <w:t xml:space="preserve"> </w:t>
      </w:r>
      <w:r w:rsidR="007E1502">
        <w:rPr>
          <w:rFonts w:ascii="Times New Roman" w:eastAsiaTheme="minorHAnsi" w:hAnsi="Times New Roman" w:cs="Times New Roman"/>
        </w:rPr>
        <w:t xml:space="preserve">the proposed </w:t>
      </w:r>
      <w:r w:rsidR="0064112C">
        <w:rPr>
          <w:rFonts w:ascii="Times New Roman" w:eastAsiaTheme="minorHAnsi" w:hAnsi="Times New Roman" w:cs="Times New Roman"/>
        </w:rPr>
        <w:t>P</w:t>
      </w:r>
      <w:r w:rsidR="007E1502">
        <w:rPr>
          <w:rFonts w:ascii="Times New Roman" w:eastAsiaTheme="minorHAnsi" w:hAnsi="Times New Roman" w:cs="Times New Roman"/>
        </w:rPr>
        <w:t xml:space="preserve">rotective </w:t>
      </w:r>
      <w:r w:rsidR="0064112C">
        <w:rPr>
          <w:rFonts w:ascii="Times New Roman" w:eastAsiaTheme="minorHAnsi" w:hAnsi="Times New Roman" w:cs="Times New Roman"/>
        </w:rPr>
        <w:t>O</w:t>
      </w:r>
      <w:r w:rsidR="007E1502">
        <w:rPr>
          <w:rFonts w:ascii="Times New Roman" w:eastAsiaTheme="minorHAnsi" w:hAnsi="Times New Roman" w:cs="Times New Roman"/>
        </w:rPr>
        <w:t xml:space="preserve">rder </w:t>
      </w:r>
      <w:r>
        <w:rPr>
          <w:rFonts w:ascii="Times New Roman" w:eastAsiaTheme="minorHAnsi" w:hAnsi="Times New Roman" w:cs="Times New Roman"/>
        </w:rPr>
        <w:t>as “those materials that are of such a</w:t>
      </w:r>
      <w:r w:rsidR="007E1502">
        <w:rPr>
          <w:rFonts w:ascii="Times New Roman" w:eastAsiaTheme="minorHAnsi" w:hAnsi="Times New Roman" w:cs="Times New Roman"/>
        </w:rPr>
        <w:t xml:space="preserve"> c</w:t>
      </w:r>
      <w:r>
        <w:rPr>
          <w:rFonts w:ascii="Times New Roman" w:eastAsiaTheme="minorHAnsi" w:hAnsi="Times New Roman" w:cs="Times New Roman"/>
        </w:rPr>
        <w:t>ommercially sensitive nature among the parties or of such a private, personal nature that the</w:t>
      </w:r>
      <w:r w:rsidR="007E150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producing party is able to justify a heightened level of confidential protection with respect to those</w:t>
      </w:r>
      <w:r w:rsidR="00AC1636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materials.” The third is “CONFIDENTIAL SECURITY INFORMATION,” which is defined in</w:t>
      </w:r>
      <w:r w:rsidR="00AC1636">
        <w:rPr>
          <w:rFonts w:ascii="Times New Roman" w:eastAsiaTheme="minorHAnsi" w:hAnsi="Times New Roman" w:cs="Times New Roman"/>
        </w:rPr>
        <w:t xml:space="preserve"> the</w:t>
      </w:r>
      <w:r>
        <w:rPr>
          <w:rFonts w:ascii="Times New Roman" w:eastAsiaTheme="minorHAnsi" w:hAnsi="Times New Roman" w:cs="Times New Roman"/>
        </w:rPr>
        <w:t xml:space="preserve"> proposed </w:t>
      </w:r>
      <w:r w:rsidR="0064112C">
        <w:rPr>
          <w:rFonts w:ascii="Times New Roman" w:eastAsiaTheme="minorHAnsi" w:hAnsi="Times New Roman" w:cs="Times New Roman"/>
        </w:rPr>
        <w:t>P</w:t>
      </w:r>
      <w:r>
        <w:rPr>
          <w:rFonts w:ascii="Times New Roman" w:eastAsiaTheme="minorHAnsi" w:hAnsi="Times New Roman" w:cs="Times New Roman"/>
        </w:rPr>
        <w:t xml:space="preserve">rotective </w:t>
      </w:r>
      <w:r w:rsidR="0064112C">
        <w:rPr>
          <w:rFonts w:ascii="Times New Roman" w:eastAsiaTheme="minorHAnsi" w:hAnsi="Times New Roman" w:cs="Times New Roman"/>
        </w:rPr>
        <w:t>O</w:t>
      </w:r>
      <w:r>
        <w:rPr>
          <w:rFonts w:ascii="Times New Roman" w:eastAsiaTheme="minorHAnsi" w:hAnsi="Times New Roman" w:cs="Times New Roman"/>
        </w:rPr>
        <w:t>rder as “those materials, as defined in Section 2</w:t>
      </w:r>
      <w:r w:rsidR="004D77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of Act 156 of 2006, P.L. 1425, No. 156, 35 P.S. § 2141.2 et seq. ‘The Public Utility Confidential</w:t>
      </w:r>
      <w:r w:rsidR="004D77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Security Information Disclosure Protection Act,’ the disclosure of which creates a reasonable</w:t>
      </w:r>
      <w:r w:rsidR="004D77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likelihood of endangering the physical security of public utility resources, infrastructure, </w:t>
      </w:r>
      <w:proofErr w:type="gramStart"/>
      <w:r>
        <w:rPr>
          <w:rFonts w:ascii="Times New Roman" w:eastAsiaTheme="minorHAnsi" w:hAnsi="Times New Roman" w:cs="Times New Roman"/>
        </w:rPr>
        <w:t>facility</w:t>
      </w:r>
      <w:proofErr w:type="gramEnd"/>
      <w:r w:rsidR="004D77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or information storage system; and information regarding computer hardware, software and</w:t>
      </w:r>
      <w:r w:rsidR="004D77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networks, including administrative and technical records, which, if disclosed, would be reasonably</w:t>
      </w:r>
      <w:r w:rsidR="007C0248">
        <w:rPr>
          <w:rFonts w:ascii="Times New Roman" w:eastAsiaTheme="minorHAnsi" w:hAnsi="Times New Roman" w:cs="Times New Roman"/>
        </w:rPr>
        <w:t xml:space="preserve"> </w:t>
      </w:r>
      <w:r w:rsidR="00E715EA">
        <w:rPr>
          <w:rFonts w:ascii="Times New Roman" w:eastAsiaTheme="minorHAnsi" w:hAnsi="Times New Roman" w:cs="Times New Roman"/>
        </w:rPr>
        <w:t>likely to jeopardize computer security.</w:t>
      </w:r>
      <w:r w:rsidR="00223346">
        <w:rPr>
          <w:rFonts w:ascii="Times New Roman" w:eastAsiaTheme="minorHAnsi" w:hAnsi="Times New Roman" w:cs="Times New Roman"/>
        </w:rPr>
        <w:t xml:space="preserve"> </w:t>
      </w:r>
      <w:r w:rsidR="00574185">
        <w:rPr>
          <w:rFonts w:ascii="Times New Roman" w:eastAsiaTheme="minorHAnsi" w:hAnsi="Times New Roman" w:cs="Times New Roman"/>
        </w:rPr>
        <w:t xml:space="preserve">  </w:t>
      </w:r>
      <w:r w:rsidR="000B6485">
        <w:rPr>
          <w:rFonts w:ascii="Times New Roman" w:eastAsiaTheme="minorHAnsi" w:hAnsi="Times New Roman" w:cs="Times New Roman"/>
        </w:rPr>
        <w:t xml:space="preserve"> </w:t>
      </w:r>
    </w:p>
    <w:p w14:paraId="573478EE" w14:textId="0C31513A" w:rsidR="007F4E73" w:rsidRPr="007F5C24" w:rsidRDefault="007F4E73" w:rsidP="002553C4">
      <w:pPr>
        <w:tabs>
          <w:tab w:val="center" w:pos="4680"/>
        </w:tabs>
        <w:suppressAutoHyphens/>
        <w:spacing w:line="360" w:lineRule="auto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  <w:spacing w:val="-3"/>
        </w:rPr>
        <w:t xml:space="preserve">                         </w:t>
      </w:r>
      <w:r w:rsidRPr="007F5C24">
        <w:rPr>
          <w:rFonts w:ascii="Times New Roman" w:hAnsi="Times New Roman" w:cs="Times New Roman"/>
          <w:sz w:val="26"/>
        </w:rPr>
        <w:tab/>
      </w:r>
      <w:r w:rsidRPr="007F5C24">
        <w:rPr>
          <w:rFonts w:ascii="Times New Roman" w:hAnsi="Times New Roman" w:cs="Times New Roman"/>
        </w:rPr>
        <w:t xml:space="preserve"> </w:t>
      </w:r>
    </w:p>
    <w:p w14:paraId="6E340F75" w14:textId="342D728E" w:rsidR="007F4E73" w:rsidRPr="007F5C24" w:rsidRDefault="004D77DC" w:rsidP="007F4E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UGI Electric </w:t>
      </w:r>
      <w:r w:rsidR="00F46767">
        <w:rPr>
          <w:rFonts w:ascii="Times New Roman" w:hAnsi="Times New Roman" w:cs="Times New Roman"/>
        </w:rPr>
        <w:t xml:space="preserve">represented in its Motion that it discussed the Motion </w:t>
      </w:r>
      <w:r w:rsidR="00513221">
        <w:rPr>
          <w:rFonts w:ascii="Times New Roman" w:hAnsi="Times New Roman" w:cs="Times New Roman"/>
        </w:rPr>
        <w:t xml:space="preserve">and its proposed </w:t>
      </w:r>
      <w:r w:rsidR="00DA2655">
        <w:rPr>
          <w:rFonts w:ascii="Times New Roman" w:hAnsi="Times New Roman" w:cs="Times New Roman"/>
        </w:rPr>
        <w:t>P</w:t>
      </w:r>
      <w:r w:rsidR="00513221">
        <w:rPr>
          <w:rFonts w:ascii="Times New Roman" w:hAnsi="Times New Roman" w:cs="Times New Roman"/>
        </w:rPr>
        <w:t xml:space="preserve">rotective </w:t>
      </w:r>
      <w:r w:rsidR="00DA2655">
        <w:rPr>
          <w:rFonts w:ascii="Times New Roman" w:hAnsi="Times New Roman" w:cs="Times New Roman"/>
        </w:rPr>
        <w:t>O</w:t>
      </w:r>
      <w:r w:rsidR="00513221">
        <w:rPr>
          <w:rFonts w:ascii="Times New Roman" w:hAnsi="Times New Roman" w:cs="Times New Roman"/>
        </w:rPr>
        <w:t xml:space="preserve">rder </w:t>
      </w:r>
      <w:r w:rsidR="00F46767">
        <w:rPr>
          <w:rFonts w:ascii="Times New Roman" w:hAnsi="Times New Roman" w:cs="Times New Roman"/>
        </w:rPr>
        <w:t xml:space="preserve">with the </w:t>
      </w:r>
      <w:r w:rsidR="00C33A7E">
        <w:rPr>
          <w:rFonts w:ascii="Times New Roman" w:hAnsi="Times New Roman" w:cs="Times New Roman"/>
        </w:rPr>
        <w:t xml:space="preserve">other parties to this case and that no party has an objection to issuance by the Commission of the requested </w:t>
      </w:r>
      <w:r w:rsidR="00DA2655">
        <w:rPr>
          <w:rFonts w:ascii="Times New Roman" w:hAnsi="Times New Roman" w:cs="Times New Roman"/>
        </w:rPr>
        <w:t>P</w:t>
      </w:r>
      <w:r w:rsidR="00C33A7E">
        <w:rPr>
          <w:rFonts w:ascii="Times New Roman" w:hAnsi="Times New Roman" w:cs="Times New Roman"/>
        </w:rPr>
        <w:t xml:space="preserve">rotective </w:t>
      </w:r>
      <w:r w:rsidR="00DA2655">
        <w:rPr>
          <w:rFonts w:ascii="Times New Roman" w:hAnsi="Times New Roman" w:cs="Times New Roman"/>
        </w:rPr>
        <w:t>O</w:t>
      </w:r>
      <w:r w:rsidR="00C33A7E">
        <w:rPr>
          <w:rFonts w:ascii="Times New Roman" w:hAnsi="Times New Roman" w:cs="Times New Roman"/>
        </w:rPr>
        <w:t xml:space="preserve">rder.  </w:t>
      </w:r>
      <w:r w:rsidR="00C509DC">
        <w:rPr>
          <w:rFonts w:ascii="Times New Roman" w:hAnsi="Times New Roman" w:cs="Times New Roman"/>
        </w:rPr>
        <w:t xml:space="preserve">Having reviewed and considered UGI Electric’s </w:t>
      </w:r>
      <w:r w:rsidR="00CC0F2F">
        <w:rPr>
          <w:rFonts w:ascii="Times New Roman" w:hAnsi="Times New Roman" w:cs="Times New Roman"/>
        </w:rPr>
        <w:t>M</w:t>
      </w:r>
      <w:r w:rsidR="00C509DC">
        <w:rPr>
          <w:rFonts w:ascii="Times New Roman" w:hAnsi="Times New Roman" w:cs="Times New Roman"/>
        </w:rPr>
        <w:t xml:space="preserve">otion and </w:t>
      </w:r>
      <w:r w:rsidR="00E16A95">
        <w:rPr>
          <w:rFonts w:ascii="Times New Roman" w:hAnsi="Times New Roman" w:cs="Times New Roman"/>
        </w:rPr>
        <w:t xml:space="preserve">its representation that there are no objections </w:t>
      </w:r>
      <w:r w:rsidR="00CA2765">
        <w:rPr>
          <w:rFonts w:ascii="Times New Roman" w:hAnsi="Times New Roman" w:cs="Times New Roman"/>
        </w:rPr>
        <w:t xml:space="preserve">to its request, </w:t>
      </w:r>
      <w:r w:rsidR="007F4E73" w:rsidRPr="007F5C24">
        <w:rPr>
          <w:rFonts w:ascii="Times New Roman" w:hAnsi="Times New Roman" w:cs="Times New Roman"/>
        </w:rPr>
        <w:t xml:space="preserve">the </w:t>
      </w:r>
      <w:r w:rsidR="00513221">
        <w:rPr>
          <w:rFonts w:ascii="Times New Roman" w:hAnsi="Times New Roman" w:cs="Times New Roman"/>
        </w:rPr>
        <w:t>Motion</w:t>
      </w:r>
      <w:r w:rsidR="008D538A" w:rsidRPr="007F5C24">
        <w:rPr>
          <w:rFonts w:ascii="Times New Roman" w:hAnsi="Times New Roman" w:cs="Times New Roman"/>
        </w:rPr>
        <w:t xml:space="preserve"> is granted, and the </w:t>
      </w:r>
      <w:r w:rsidR="007F4E73" w:rsidRPr="007F5C24">
        <w:rPr>
          <w:rFonts w:ascii="Times New Roman" w:hAnsi="Times New Roman" w:cs="Times New Roman"/>
        </w:rPr>
        <w:t>following Order is adopted:</w:t>
      </w:r>
    </w:p>
    <w:p w14:paraId="5E41F7E2" w14:textId="53F7C718" w:rsidR="007F4E73" w:rsidRDefault="007F4E73" w:rsidP="007F4E73">
      <w:pPr>
        <w:spacing w:line="360" w:lineRule="auto"/>
        <w:rPr>
          <w:rFonts w:ascii="Times New Roman" w:hAnsi="Times New Roman" w:cs="Times New Roman"/>
        </w:rPr>
      </w:pPr>
    </w:p>
    <w:p w14:paraId="639DD5C2" w14:textId="60163237" w:rsidR="00E4378D" w:rsidRDefault="00E4378D" w:rsidP="007F4E73">
      <w:pPr>
        <w:spacing w:line="360" w:lineRule="auto"/>
        <w:rPr>
          <w:rFonts w:ascii="Times New Roman" w:hAnsi="Times New Roman" w:cs="Times New Roman"/>
        </w:rPr>
      </w:pPr>
    </w:p>
    <w:p w14:paraId="5D298FD5" w14:textId="1E7FD8E4" w:rsidR="00E4378D" w:rsidRDefault="00E4378D" w:rsidP="007F4E73">
      <w:pPr>
        <w:spacing w:line="360" w:lineRule="auto"/>
        <w:rPr>
          <w:rFonts w:ascii="Times New Roman" w:hAnsi="Times New Roman" w:cs="Times New Roman"/>
        </w:rPr>
      </w:pPr>
    </w:p>
    <w:p w14:paraId="29B055A2" w14:textId="6CD1E12B" w:rsidR="00E4378D" w:rsidRDefault="00E4378D" w:rsidP="007F4E73">
      <w:pPr>
        <w:spacing w:line="360" w:lineRule="auto"/>
        <w:rPr>
          <w:rFonts w:ascii="Times New Roman" w:hAnsi="Times New Roman" w:cs="Times New Roman"/>
        </w:rPr>
      </w:pPr>
    </w:p>
    <w:p w14:paraId="4AB82D1A" w14:textId="16A7094D" w:rsidR="00E4378D" w:rsidRDefault="00E4378D" w:rsidP="007F4E73">
      <w:pPr>
        <w:spacing w:line="360" w:lineRule="auto"/>
        <w:rPr>
          <w:rFonts w:ascii="Times New Roman" w:hAnsi="Times New Roman" w:cs="Times New Roman"/>
        </w:rPr>
      </w:pPr>
    </w:p>
    <w:p w14:paraId="211C940F" w14:textId="6068C90E" w:rsidR="00E4378D" w:rsidRDefault="00E4378D" w:rsidP="007F4E73">
      <w:pPr>
        <w:spacing w:line="360" w:lineRule="auto"/>
        <w:rPr>
          <w:rFonts w:ascii="Times New Roman" w:hAnsi="Times New Roman" w:cs="Times New Roman"/>
        </w:rPr>
      </w:pPr>
    </w:p>
    <w:p w14:paraId="2EF61479" w14:textId="77777777" w:rsidR="00E4378D" w:rsidRDefault="00E4378D" w:rsidP="007F4E73">
      <w:pPr>
        <w:spacing w:line="360" w:lineRule="auto"/>
        <w:rPr>
          <w:rFonts w:ascii="Times New Roman" w:hAnsi="Times New Roman" w:cs="Times New Roman"/>
        </w:rPr>
      </w:pPr>
    </w:p>
    <w:p w14:paraId="23CF8706" w14:textId="77777777" w:rsidR="00B46D20" w:rsidRDefault="00B46D20" w:rsidP="007F4E73">
      <w:pPr>
        <w:spacing w:line="360" w:lineRule="auto"/>
        <w:rPr>
          <w:rFonts w:ascii="Times New Roman" w:hAnsi="Times New Roman" w:cs="Times New Roman"/>
        </w:rPr>
      </w:pPr>
    </w:p>
    <w:p w14:paraId="6B7BB690" w14:textId="7A8BCBCB" w:rsidR="007F4E73" w:rsidRPr="007F5C24" w:rsidRDefault="00BF528A" w:rsidP="00BF528A">
      <w:pPr>
        <w:jc w:val="center"/>
        <w:rPr>
          <w:rFonts w:ascii="Times New Roman" w:hAnsi="Times New Roman" w:cs="Times New Roman"/>
          <w:u w:val="single"/>
        </w:rPr>
      </w:pPr>
      <w:r w:rsidRPr="007F5C24">
        <w:rPr>
          <w:rFonts w:ascii="Times New Roman" w:hAnsi="Times New Roman" w:cs="Times New Roman"/>
          <w:u w:val="single"/>
        </w:rPr>
        <w:lastRenderedPageBreak/>
        <w:t>ORDER</w:t>
      </w:r>
    </w:p>
    <w:p w14:paraId="041793CC" w14:textId="5AD8008B" w:rsidR="00BF528A" w:rsidRDefault="00BF528A" w:rsidP="00BF528A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2B99B322" w14:textId="77777777" w:rsidR="00F26947" w:rsidRPr="007F5C24" w:rsidRDefault="00F26947" w:rsidP="00BF528A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178DB8BA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>THEREFORE,</w:t>
      </w:r>
    </w:p>
    <w:p w14:paraId="32F47337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</w:p>
    <w:p w14:paraId="66F4CEEF" w14:textId="77777777" w:rsidR="007F4E73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>IT IS</w:t>
      </w:r>
      <w:r w:rsidR="007F4E73" w:rsidRPr="007F5C24">
        <w:rPr>
          <w:rFonts w:ascii="Times New Roman" w:hAnsi="Times New Roman" w:cs="Times New Roman"/>
        </w:rPr>
        <w:t xml:space="preserve"> ORDERED:</w:t>
      </w:r>
    </w:p>
    <w:p w14:paraId="58B38B60" w14:textId="77777777" w:rsidR="008D538A" w:rsidRPr="007F5C24" w:rsidRDefault="008D538A" w:rsidP="007F4E73">
      <w:pPr>
        <w:spacing w:line="360" w:lineRule="auto"/>
        <w:rPr>
          <w:rFonts w:ascii="Times New Roman" w:hAnsi="Times New Roman" w:cs="Times New Roman"/>
        </w:rPr>
      </w:pPr>
    </w:p>
    <w:p w14:paraId="60EC0A85" w14:textId="776499C5" w:rsidR="00B5686E" w:rsidRDefault="00B5686E" w:rsidP="003F213B">
      <w:pPr>
        <w:pStyle w:val="ListParagraph"/>
        <w:numPr>
          <w:ilvl w:val="0"/>
          <w:numId w:val="3"/>
        </w:numPr>
        <w:adjustRightInd w:val="0"/>
        <w:spacing w:line="360" w:lineRule="auto"/>
        <w:ind w:left="0" w:firstLine="720"/>
        <w:rPr>
          <w:rFonts w:ascii="Times New Roman" w:eastAsiaTheme="minorHAnsi" w:hAnsi="Times New Roman"/>
          <w:sz w:val="24"/>
          <w:szCs w:val="24"/>
        </w:rPr>
      </w:pPr>
      <w:r w:rsidRPr="003F213B">
        <w:rPr>
          <w:rFonts w:ascii="Times New Roman" w:eastAsiaTheme="minorHAnsi" w:hAnsi="Times New Roman"/>
          <w:sz w:val="24"/>
          <w:szCs w:val="24"/>
        </w:rPr>
        <w:t xml:space="preserve">The Motion </w:t>
      </w:r>
      <w:r w:rsidR="00EF397E">
        <w:rPr>
          <w:rFonts w:ascii="Times New Roman" w:eastAsiaTheme="minorHAnsi" w:hAnsi="Times New Roman"/>
          <w:sz w:val="24"/>
          <w:szCs w:val="24"/>
        </w:rPr>
        <w:t xml:space="preserve">of UGI Utilities, Inc. – Electric Division </w:t>
      </w:r>
      <w:r w:rsidRPr="003F213B">
        <w:rPr>
          <w:rFonts w:ascii="Times New Roman" w:eastAsiaTheme="minorHAnsi" w:hAnsi="Times New Roman"/>
          <w:sz w:val="24"/>
          <w:szCs w:val="24"/>
        </w:rPr>
        <w:t>is hereby granted with respect to all materials and information</w:t>
      </w:r>
      <w:r w:rsidR="000A7FD5" w:rsidRPr="003F21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3F213B">
        <w:rPr>
          <w:rFonts w:ascii="Times New Roman" w:eastAsiaTheme="minorHAnsi" w:hAnsi="Times New Roman"/>
          <w:sz w:val="24"/>
          <w:szCs w:val="24"/>
        </w:rPr>
        <w:t>identified in Paragraphs 2</w:t>
      </w:r>
      <w:r w:rsidR="00E4378D">
        <w:rPr>
          <w:rFonts w:ascii="Times New Roman" w:eastAsiaTheme="minorHAnsi" w:hAnsi="Times New Roman"/>
          <w:sz w:val="24"/>
          <w:szCs w:val="24"/>
        </w:rPr>
        <w:t>-</w:t>
      </w:r>
      <w:r w:rsidRPr="003F213B">
        <w:rPr>
          <w:rFonts w:ascii="Times New Roman" w:eastAsiaTheme="minorHAnsi" w:hAnsi="Times New Roman"/>
          <w:sz w:val="24"/>
          <w:szCs w:val="24"/>
        </w:rPr>
        <w:t>3 below</w:t>
      </w:r>
      <w:r w:rsidR="003F213B">
        <w:rPr>
          <w:rFonts w:ascii="Times New Roman" w:eastAsiaTheme="minorHAnsi" w:hAnsi="Times New Roman"/>
          <w:sz w:val="24"/>
          <w:szCs w:val="24"/>
        </w:rPr>
        <w:t>.</w:t>
      </w:r>
    </w:p>
    <w:p w14:paraId="1CAC88AC" w14:textId="77777777" w:rsidR="00F50C4F" w:rsidRDefault="00F50C4F" w:rsidP="00F50C4F">
      <w:pPr>
        <w:pStyle w:val="ListParagraph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</w:rPr>
      </w:pPr>
    </w:p>
    <w:p w14:paraId="5A5C7C36" w14:textId="5457AC26" w:rsidR="00B5686E" w:rsidRDefault="00B5686E" w:rsidP="00F50C4F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2. </w:t>
      </w:r>
      <w:r w:rsidR="00F50C4F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The information subject to this Protective Order is all correspondence, documents,</w:t>
      </w:r>
    </w:p>
    <w:p w14:paraId="6E0BE506" w14:textId="3891BFA1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data, information, studies, methodologies and other materials, furnished in this proceeding, which</w:t>
      </w:r>
      <w:r w:rsidR="00F50C4F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are believed by the producing party to be of a proprietary or confidential </w:t>
      </w:r>
      <w:proofErr w:type="gramStart"/>
      <w:r>
        <w:rPr>
          <w:rFonts w:ascii="Times New Roman" w:eastAsiaTheme="minorHAnsi" w:hAnsi="Times New Roman" w:cs="Times New Roman"/>
        </w:rPr>
        <w:t>nature</w:t>
      </w:r>
      <w:proofErr w:type="gramEnd"/>
      <w:r>
        <w:rPr>
          <w:rFonts w:ascii="Times New Roman" w:eastAsiaTheme="minorHAnsi" w:hAnsi="Times New Roman" w:cs="Times New Roman"/>
        </w:rPr>
        <w:t xml:space="preserve"> and which are so</w:t>
      </w:r>
      <w:r w:rsidR="00A73C9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designated by being marked “CONFIDENTIAL,” “HIGHLY CONFIDENTIAL PROTECTED</w:t>
      </w:r>
      <w:r w:rsidR="00A73C9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MATERIAL”, or “CONFIDENTIAL SECURITY INFORMATION.” Such materials will be</w:t>
      </w:r>
      <w:r w:rsidR="00A73C9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referred to below as “Proprietary Information.” When a statement or exhibit is identified for the</w:t>
      </w:r>
      <w:r w:rsidR="00A73C9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record, the portions thereof that constitute Proprietary Information shall be designated as such for</w:t>
      </w:r>
      <w:r w:rsidR="00A73C9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the record.</w:t>
      </w:r>
    </w:p>
    <w:p w14:paraId="4A71554F" w14:textId="78E29F06" w:rsidR="007A356C" w:rsidRDefault="007A356C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595E06E6" w14:textId="3CC10922" w:rsidR="00B5686E" w:rsidRDefault="007A356C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B5686E">
        <w:rPr>
          <w:rFonts w:ascii="Times New Roman" w:eastAsiaTheme="minorHAnsi" w:hAnsi="Times New Roman" w:cs="Times New Roman"/>
        </w:rPr>
        <w:t xml:space="preserve">3. </w:t>
      </w:r>
      <w:r>
        <w:rPr>
          <w:rFonts w:ascii="Times New Roman" w:eastAsiaTheme="minorHAnsi" w:hAnsi="Times New Roman" w:cs="Times New Roman"/>
        </w:rPr>
        <w:tab/>
      </w:r>
      <w:r w:rsidR="00B5686E">
        <w:rPr>
          <w:rFonts w:ascii="Times New Roman" w:eastAsiaTheme="minorHAnsi" w:hAnsi="Times New Roman" w:cs="Times New Roman"/>
        </w:rPr>
        <w:t>The parties may designate as “CONFIDENTIAL” those materials which</w:t>
      </w:r>
    </w:p>
    <w:p w14:paraId="073B78CE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customarily are treated by that party as sensitive or proprietary, which are not available to the</w:t>
      </w:r>
    </w:p>
    <w:p w14:paraId="0F9622BF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public, and which, if disclosed freely, would subject that party or its clients to risk of competitive</w:t>
      </w:r>
    </w:p>
    <w:p w14:paraId="01876BD4" w14:textId="1D5746C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disadvantage or other business injury. The parties may designate as “HIGHLY CONFIDENTIAL</w:t>
      </w:r>
      <w:r w:rsidR="003D042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PROTECTED MATERIAL” those materials that are of such a commercially sensitive nature</w:t>
      </w:r>
      <w:r w:rsidR="003D042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among the parties or of such a private, personal nature that the producing party is able to justify a</w:t>
      </w:r>
      <w:r w:rsidR="0011046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heightened level of confidential protection with respect to those materials. The parties shall</w:t>
      </w:r>
      <w:r w:rsidR="0011046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endeavor to limit their designation of information as HIGHLY CONFIDENTIAL </w:t>
      </w:r>
      <w:proofErr w:type="gramStart"/>
      <w:r>
        <w:rPr>
          <w:rFonts w:ascii="Times New Roman" w:eastAsiaTheme="minorHAnsi" w:hAnsi="Times New Roman" w:cs="Times New Roman"/>
        </w:rPr>
        <w:t>PROTECTED</w:t>
      </w:r>
      <w:r w:rsidR="006E66DE">
        <w:rPr>
          <w:rFonts w:ascii="Times New Roman" w:eastAsiaTheme="minorHAnsi" w:hAnsi="Times New Roman" w:cs="Times New Roman"/>
        </w:rPr>
        <w:t xml:space="preserve">  </w:t>
      </w:r>
      <w:r>
        <w:rPr>
          <w:rFonts w:ascii="Times New Roman" w:eastAsiaTheme="minorHAnsi" w:hAnsi="Times New Roman" w:cs="Times New Roman"/>
        </w:rPr>
        <w:t>MATERIAL</w:t>
      </w:r>
      <w:proofErr w:type="gramEnd"/>
      <w:r>
        <w:rPr>
          <w:rFonts w:ascii="Times New Roman" w:eastAsiaTheme="minorHAnsi" w:hAnsi="Times New Roman" w:cs="Times New Roman"/>
        </w:rPr>
        <w:t>. The parties agree that materials containing specific, individual customer</w:t>
      </w:r>
      <w:r w:rsidR="006E66D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information shall be identified as HIGHLY CONFIDENTIAL PROTECTED MATERIAL and</w:t>
      </w:r>
      <w:r w:rsidR="006E66D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that access to these materials may be further restricted by the producing party. The parties may</w:t>
      </w:r>
      <w:r w:rsidR="006E66D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designate as “CONFIDENTIAL SECURITY INFORMATION” those materials, </w:t>
      </w:r>
      <w:r>
        <w:rPr>
          <w:rFonts w:ascii="Times New Roman" w:eastAsiaTheme="minorHAnsi" w:hAnsi="Times New Roman" w:cs="Times New Roman"/>
        </w:rPr>
        <w:lastRenderedPageBreak/>
        <w:t>as defined in</w:t>
      </w:r>
      <w:r w:rsidR="000E6365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Section 2 of Act 156 of 2006, P.L. 1425, No. 156, 35 P.S. § 2141.2 et seq. “The Public Utility</w:t>
      </w:r>
      <w:r w:rsidR="000E6365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Confidential Security Information Disclosure Protection Act,” the disclosure of which creates a</w:t>
      </w:r>
      <w:r w:rsidR="000E6365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reasonable likelihood of endangering the physical security of public utility resources,</w:t>
      </w:r>
      <w:r w:rsidR="000E6365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infrastructure, facility or information storage system; and information regarding computer</w:t>
      </w:r>
      <w:r w:rsidR="000E6365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hardware, software and networks, including administrative and technical records, which, if</w:t>
      </w:r>
      <w:r w:rsidR="000E6365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disclosed, would be reasonably likely to jeopardize computer security.</w:t>
      </w:r>
    </w:p>
    <w:p w14:paraId="3842F26C" w14:textId="77777777" w:rsidR="000E6365" w:rsidRDefault="000E6365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43404DFA" w14:textId="01D31C70" w:rsidR="00B5686E" w:rsidRDefault="00B5686E" w:rsidP="000E6365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4. </w:t>
      </w:r>
      <w:r w:rsidR="000E6365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Proprietary Information shall be made available to counsel for a party, subject to</w:t>
      </w:r>
    </w:p>
    <w:p w14:paraId="14FC3EE0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the terms of this Protective Order. Such counsel shall use or disclose the Proprietary Information</w:t>
      </w:r>
    </w:p>
    <w:p w14:paraId="63B23A8E" w14:textId="7DCB8A2D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only for purposes of preparing or presenting evidence, cross examination, argument, or settlement</w:t>
      </w:r>
      <w:r w:rsidR="003559F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in this proceeding. To the extent required for participation in this proceeding, counsel for a party</w:t>
      </w:r>
      <w:r w:rsidR="003559F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may afford access to Proprietary Information subject to the conditions set forth in this Protective</w:t>
      </w:r>
      <w:r w:rsidR="003559F9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Order.</w:t>
      </w:r>
    </w:p>
    <w:p w14:paraId="0480C8E0" w14:textId="77777777" w:rsidR="003559F9" w:rsidRDefault="003559F9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477D5764" w14:textId="5EB5254D" w:rsidR="00B5686E" w:rsidRDefault="00B5686E" w:rsidP="003559F9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5. </w:t>
      </w:r>
      <w:r w:rsidR="003559F9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Information deemed as “CONFIDENTIAL” shall be made available to a</w:t>
      </w:r>
    </w:p>
    <w:p w14:paraId="26EFF6CE" w14:textId="061304BE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“Reviewing Representative” who is a person that has signed a Non-Disclosure Certificate attached</w:t>
      </w:r>
      <w:r w:rsidR="002C3FB6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as Appendix A or Appendix B, and who is:</w:t>
      </w:r>
      <w:r w:rsidR="002C3FB6">
        <w:rPr>
          <w:rFonts w:ascii="Times New Roman" w:eastAsiaTheme="minorHAnsi" w:hAnsi="Times New Roman" w:cs="Times New Roman"/>
        </w:rPr>
        <w:t xml:space="preserve">  </w:t>
      </w:r>
    </w:p>
    <w:p w14:paraId="22A9A539" w14:textId="77777777" w:rsidR="002C3FB6" w:rsidRDefault="002C3FB6" w:rsidP="00B5686E">
      <w:pPr>
        <w:adjustRightInd w:val="0"/>
        <w:spacing w:line="360" w:lineRule="auto"/>
        <w:rPr>
          <w:rFonts w:ascii="Times New Roman" w:eastAsiaTheme="minorHAnsi" w:hAnsi="Times New Roman" w:cs="Times New Roman"/>
          <w:sz w:val="16"/>
          <w:szCs w:val="16"/>
        </w:rPr>
      </w:pPr>
    </w:p>
    <w:p w14:paraId="5EDC1001" w14:textId="77777777" w:rsidR="00B5686E" w:rsidRDefault="00B5686E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(a) An attorney who has entered an appearance in this proceeding for a party or</w:t>
      </w:r>
    </w:p>
    <w:p w14:paraId="3B5EE808" w14:textId="77777777" w:rsidR="00B5686E" w:rsidRDefault="00B5686E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a statutory advocate pursuant to 52 Pa. Code § 1.8, if not an </w:t>
      </w:r>
      <w:proofErr w:type="gramStart"/>
      <w:r>
        <w:rPr>
          <w:rFonts w:ascii="Times New Roman" w:eastAsiaTheme="minorHAnsi" w:hAnsi="Times New Roman" w:cs="Times New Roman"/>
        </w:rPr>
        <w:t>attorney;</w:t>
      </w:r>
      <w:proofErr w:type="gramEnd"/>
    </w:p>
    <w:p w14:paraId="42F84370" w14:textId="77777777" w:rsidR="00B5686E" w:rsidRDefault="00B5686E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(b) Attorneys, paralegals, and other employees associated for purposes of this</w:t>
      </w:r>
    </w:p>
    <w:p w14:paraId="493FF2EF" w14:textId="77777777" w:rsidR="00B5686E" w:rsidRDefault="00B5686E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case with an attorney described in subparagraph </w:t>
      </w:r>
      <w:proofErr w:type="gramStart"/>
      <w:r>
        <w:rPr>
          <w:rFonts w:ascii="Times New Roman" w:eastAsiaTheme="minorHAnsi" w:hAnsi="Times New Roman" w:cs="Times New Roman"/>
        </w:rPr>
        <w:t>5(a);</w:t>
      </w:r>
      <w:proofErr w:type="gramEnd"/>
    </w:p>
    <w:p w14:paraId="35578D19" w14:textId="77777777" w:rsidR="00B5686E" w:rsidRDefault="00B5686E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(c) An expert or an employee of an expert retained by a party for the purpose</w:t>
      </w:r>
    </w:p>
    <w:p w14:paraId="7ACCBC7D" w14:textId="77777777" w:rsidR="00B5686E" w:rsidRDefault="00B5686E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of advising, preparing for, or testifying in this proceeding; or</w:t>
      </w:r>
    </w:p>
    <w:p w14:paraId="1B680165" w14:textId="77777777" w:rsidR="00B5686E" w:rsidRDefault="00B5686E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(d) Employees or other representatives of a party appearing in this proceeding</w:t>
      </w:r>
    </w:p>
    <w:p w14:paraId="000A4E72" w14:textId="45831D7F" w:rsidR="00B5686E" w:rsidRDefault="00B5686E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with significant responsibility for this docket.</w:t>
      </w:r>
    </w:p>
    <w:p w14:paraId="520F662E" w14:textId="77777777" w:rsidR="00EC6732" w:rsidRDefault="00EC6732" w:rsidP="00EC6732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</w:p>
    <w:p w14:paraId="4B5FE6EB" w14:textId="6FB5E000" w:rsidR="00B5686E" w:rsidRDefault="00B5686E" w:rsidP="000F72D7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</w:rPr>
        <w:t>With regard to</w:t>
      </w:r>
      <w:proofErr w:type="gramEnd"/>
      <w:r>
        <w:rPr>
          <w:rFonts w:ascii="Times New Roman" w:eastAsiaTheme="minorHAnsi" w:hAnsi="Times New Roman" w:cs="Times New Roman"/>
        </w:rPr>
        <w:t xml:space="preserve"> the Bureau of Investigation and Enforcement (“I&amp;E”), information deemed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as “CONFIDENTIAL” shall be made available to the I&amp;E Prosecutors subject to the terms of this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Protective Order. The I&amp;E Prosecutors shall use or disclose the CONFIDENTIAL information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only for purposes of preparing or presenting evidence, cross examination, argument, </w:t>
      </w:r>
      <w:r>
        <w:rPr>
          <w:rFonts w:ascii="Times New Roman" w:eastAsiaTheme="minorHAnsi" w:hAnsi="Times New Roman" w:cs="Times New Roman"/>
        </w:rPr>
        <w:lastRenderedPageBreak/>
        <w:t>or settlement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in this proceeding. To the extent required for participation in this proceeding, the I&amp;E Prosecutors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may afford access to CONFIDENTIAL information only to I&amp;E’s experts, supervisors of experts,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Chief Prosecutor, Deputy Chief Prosecutor, and administrative support staff without the need for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the execution of a Non-Disclosure Certificate, who are full-time employees of the Commission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and bound by all the provisions of this Protective Order by virtue of the I&amp;E Prosecutors’ execution</w:t>
      </w:r>
      <w:r w:rsidR="000F72D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of a Non-Disclosure Certificate.</w:t>
      </w:r>
    </w:p>
    <w:p w14:paraId="2F5F6287" w14:textId="77777777" w:rsidR="000F72D7" w:rsidRDefault="000F72D7" w:rsidP="000F72D7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</w:p>
    <w:p w14:paraId="6DEA6303" w14:textId="771E47F9" w:rsidR="00B5686E" w:rsidRDefault="00B5686E" w:rsidP="00F25303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6. </w:t>
      </w:r>
      <w:r w:rsidR="00F25303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Information deemed as “HIGHLY CONFIDENTIAL PROTECTED MATERIAL”</w:t>
      </w:r>
      <w:r w:rsidR="00F25303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may be provided to a “Reviewing Representative” who has signed a Non-Disclosure Certificate</w:t>
      </w:r>
      <w:r w:rsidR="00F25303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attached as Appendix B and who is:</w:t>
      </w:r>
    </w:p>
    <w:p w14:paraId="5FBC1178" w14:textId="77777777" w:rsidR="00F25303" w:rsidRDefault="00F25303" w:rsidP="00F25303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</w:p>
    <w:p w14:paraId="53E55D7B" w14:textId="77777777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(a) An attorney who has entered an appearance in this proceeding for a party or</w:t>
      </w:r>
    </w:p>
    <w:p w14:paraId="21400709" w14:textId="77777777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a statutory advocate pursuant to 52 Pa. Code § 1.8, if not an </w:t>
      </w:r>
      <w:proofErr w:type="gramStart"/>
      <w:r>
        <w:rPr>
          <w:rFonts w:ascii="Times New Roman" w:eastAsiaTheme="minorHAnsi" w:hAnsi="Times New Roman" w:cs="Times New Roman"/>
        </w:rPr>
        <w:t>attorney;</w:t>
      </w:r>
      <w:proofErr w:type="gramEnd"/>
    </w:p>
    <w:p w14:paraId="305AA575" w14:textId="77777777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(b) An attorney, paralegal, or other employee associated for purposes of this</w:t>
      </w:r>
    </w:p>
    <w:p w14:paraId="7079BF6F" w14:textId="48D29350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 xml:space="preserve">case with an attorney described in subparagraph </w:t>
      </w:r>
      <w:proofErr w:type="gramStart"/>
      <w:r>
        <w:rPr>
          <w:rFonts w:ascii="Times New Roman" w:eastAsiaTheme="minorHAnsi" w:hAnsi="Times New Roman" w:cs="Times New Roman"/>
        </w:rPr>
        <w:t>6(a);</w:t>
      </w:r>
      <w:proofErr w:type="gramEnd"/>
      <w:r w:rsidR="00E4378D">
        <w:rPr>
          <w:rFonts w:ascii="Times New Roman" w:eastAsiaTheme="minorHAnsi" w:hAnsi="Times New Roman" w:cs="Times New Roman"/>
        </w:rPr>
        <w:t xml:space="preserve">  </w:t>
      </w:r>
    </w:p>
    <w:p w14:paraId="09B1FF3C" w14:textId="77777777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(c) An outside expert or an employee of an outside expert retained by a party</w:t>
      </w:r>
    </w:p>
    <w:p w14:paraId="0C9968A8" w14:textId="77777777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for the purposes of advising, preparing for, or testifying in this </w:t>
      </w:r>
      <w:proofErr w:type="gramStart"/>
      <w:r>
        <w:rPr>
          <w:rFonts w:ascii="Times New Roman" w:eastAsiaTheme="minorHAnsi" w:hAnsi="Times New Roman" w:cs="Times New Roman"/>
        </w:rPr>
        <w:t>proceeding;</w:t>
      </w:r>
      <w:proofErr w:type="gramEnd"/>
    </w:p>
    <w:p w14:paraId="7450AFEC" w14:textId="77777777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or</w:t>
      </w:r>
    </w:p>
    <w:p w14:paraId="5679E818" w14:textId="77777777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(d) A person designated as a Reviewing Representative for purposes of</w:t>
      </w:r>
    </w:p>
    <w:p w14:paraId="1DC9C832" w14:textId="7D309FE0" w:rsidR="00B5686E" w:rsidRDefault="00B5686E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HIGHLY CONFIDENTIAL PROTECTED MATERIAL.</w:t>
      </w:r>
    </w:p>
    <w:p w14:paraId="4D7258FF" w14:textId="77777777" w:rsidR="005B2E82" w:rsidRDefault="005B2E82" w:rsidP="00F25303">
      <w:pPr>
        <w:adjustRightInd w:val="0"/>
        <w:spacing w:line="360" w:lineRule="auto"/>
        <w:ind w:left="720" w:right="810"/>
        <w:rPr>
          <w:rFonts w:ascii="Times New Roman" w:eastAsiaTheme="minorHAnsi" w:hAnsi="Times New Roman" w:cs="Times New Roman"/>
        </w:rPr>
      </w:pPr>
    </w:p>
    <w:p w14:paraId="6111FA15" w14:textId="77777777" w:rsidR="00B5686E" w:rsidRDefault="00B5686E" w:rsidP="005B2E82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</w:rPr>
        <w:t>With regard to</w:t>
      </w:r>
      <w:proofErr w:type="gramEnd"/>
      <w:r>
        <w:rPr>
          <w:rFonts w:ascii="Times New Roman" w:eastAsiaTheme="minorHAnsi" w:hAnsi="Times New Roman" w:cs="Times New Roman"/>
        </w:rPr>
        <w:t xml:space="preserve"> I&amp;E, information deemed as “HIGHLY CONFIDENTIAL PROTECTED</w:t>
      </w:r>
    </w:p>
    <w:p w14:paraId="12CF2911" w14:textId="516A2CD1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MATERIAL” shall be made available to the I&amp;E Prosecutors subject to the terms of this Protective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Order. The I&amp;E Prosecutors shall use or disclose the HIGHLY CONFIDENTIAL PROTECTED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MATERIAL only for purposes of preparing or presenting evidence, cross examination, argument,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or settlement in this proceeding. To the extent required for participation in this proceeding, the</w:t>
      </w:r>
      <w:r w:rsidR="005B2E82">
        <w:rPr>
          <w:rFonts w:ascii="Times New Roman" w:eastAsiaTheme="minorHAnsi" w:hAnsi="Times New Roman" w:cs="Times New Roman"/>
        </w:rPr>
        <w:t xml:space="preserve">- </w:t>
      </w:r>
      <w:r>
        <w:rPr>
          <w:rFonts w:ascii="Times New Roman" w:eastAsiaTheme="minorHAnsi" w:hAnsi="Times New Roman" w:cs="Times New Roman"/>
        </w:rPr>
        <w:t>I&amp;E Prosecutors may afford access to HIGHLY CONFIDENTIAL PROTECTED MATERIAL,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only to I&amp;E’s experts, supervisors of experts, Chief Prosecutor, Deputy Chief Prosecutor, and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administrative support staff without the need for the execution of a Non-Disclosure Certificate,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who are full-time employees of the Commission and bound by all the provisions of this Protective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Order by virtue of the I&amp;E Prosecutors’ execution of a Non-</w:t>
      </w:r>
      <w:r>
        <w:rPr>
          <w:rFonts w:ascii="Times New Roman" w:eastAsiaTheme="minorHAnsi" w:hAnsi="Times New Roman" w:cs="Times New Roman"/>
        </w:rPr>
        <w:lastRenderedPageBreak/>
        <w:t>Disclosure Certificate.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Provided, further, that in accordance with the provisions of Sections 5.362 and 5.365(e) of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the Commission’s Rules of Practice and Procedure, 52 Pa. Code §§ 5.362, 5.365(e), any party may,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by subsequent objection or motion, seek further protection with respect to HIGHLY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CONFIDENTIAL PROTECTED MATERIAL, including, but not limited to, total prohibition of</w:t>
      </w:r>
      <w:r w:rsidR="005B2E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disclosure or limitation of disclosure only to </w:t>
      </w:r>
      <w:proofErr w:type="gramStart"/>
      <w:r>
        <w:rPr>
          <w:rFonts w:ascii="Times New Roman" w:eastAsiaTheme="minorHAnsi" w:hAnsi="Times New Roman" w:cs="Times New Roman"/>
        </w:rPr>
        <w:t>particular parties</w:t>
      </w:r>
      <w:proofErr w:type="gramEnd"/>
      <w:r>
        <w:rPr>
          <w:rFonts w:ascii="Times New Roman" w:eastAsiaTheme="minorHAnsi" w:hAnsi="Times New Roman" w:cs="Times New Roman"/>
        </w:rPr>
        <w:t>.</w:t>
      </w:r>
    </w:p>
    <w:p w14:paraId="71463613" w14:textId="77777777" w:rsidR="00E4378D" w:rsidRDefault="00E4378D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02D223A8" w14:textId="2130F2F8" w:rsidR="00B5686E" w:rsidRDefault="00B5686E" w:rsidP="008D4B2B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7. </w:t>
      </w:r>
      <w:r w:rsidR="005B2E82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Information deemed as “CONFIDENTIAL SECURITY INFORMATION” may be</w:t>
      </w:r>
      <w:r w:rsidR="008D4B2B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provided to a “Reviewing Representative” who has signed a Non-Disclosure Certificate attached</w:t>
      </w:r>
      <w:r w:rsidR="008D4B2B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as Appendix B and who is:</w:t>
      </w:r>
    </w:p>
    <w:p w14:paraId="6DE5CA44" w14:textId="77777777" w:rsidR="008D4B2B" w:rsidRDefault="008D4B2B" w:rsidP="008D4B2B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</w:p>
    <w:p w14:paraId="52AE89B8" w14:textId="77777777" w:rsidR="00B5686E" w:rsidRDefault="00B5686E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(a) An attorney who has entered an appearance in this proceeding for a statutory</w:t>
      </w:r>
    </w:p>
    <w:p w14:paraId="0CE63FB3" w14:textId="77777777" w:rsidR="00B5686E" w:rsidRDefault="00B5686E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advocate pursuant to 52 Pa. Code § 1.8, or a statutory advocate if not an</w:t>
      </w:r>
    </w:p>
    <w:p w14:paraId="3BE97E72" w14:textId="1B977794" w:rsidR="00B5686E" w:rsidRDefault="00B5686E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  <w:sz w:val="16"/>
          <w:szCs w:val="16"/>
        </w:rPr>
      </w:pPr>
      <w:proofErr w:type="gramStart"/>
      <w:r>
        <w:rPr>
          <w:rFonts w:ascii="Times New Roman" w:eastAsiaTheme="minorHAnsi" w:hAnsi="Times New Roman" w:cs="Times New Roman"/>
        </w:rPr>
        <w:t>attorney;</w:t>
      </w:r>
      <w:proofErr w:type="gramEnd"/>
      <w:r w:rsidR="00E4378D">
        <w:rPr>
          <w:rFonts w:ascii="Times New Roman" w:eastAsiaTheme="minorHAnsi" w:hAnsi="Times New Roman" w:cs="Times New Roman"/>
        </w:rPr>
        <w:t xml:space="preserve"> </w:t>
      </w:r>
    </w:p>
    <w:p w14:paraId="07A4A7C5" w14:textId="77777777" w:rsidR="00B5686E" w:rsidRDefault="00B5686E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(b) An attorney, paralegal, or other employee associated for purposes of this</w:t>
      </w:r>
    </w:p>
    <w:p w14:paraId="52C4E790" w14:textId="77777777" w:rsidR="00B5686E" w:rsidRDefault="00B5686E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case with an attorney described in subparagraph 7(a); or</w:t>
      </w:r>
    </w:p>
    <w:p w14:paraId="66F46596" w14:textId="77777777" w:rsidR="00B5686E" w:rsidRDefault="00B5686E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(c) An outside expert or an employee of an outside expert retained by a</w:t>
      </w:r>
    </w:p>
    <w:p w14:paraId="48EA295F" w14:textId="77777777" w:rsidR="00B5686E" w:rsidRDefault="00B5686E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statutory advocate for the purposes of advising, preparing for, or testifying</w:t>
      </w:r>
    </w:p>
    <w:p w14:paraId="5A420158" w14:textId="22678155" w:rsidR="00B5686E" w:rsidRDefault="00B5686E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 this proceeding.</w:t>
      </w:r>
    </w:p>
    <w:p w14:paraId="77D954C5" w14:textId="77777777" w:rsidR="006B0EB4" w:rsidRDefault="006B0EB4" w:rsidP="006B0EB4">
      <w:pPr>
        <w:adjustRightInd w:val="0"/>
        <w:spacing w:line="360" w:lineRule="auto"/>
        <w:ind w:left="810" w:right="720" w:hanging="90"/>
        <w:rPr>
          <w:rFonts w:ascii="Times New Roman" w:eastAsiaTheme="minorHAnsi" w:hAnsi="Times New Roman" w:cs="Times New Roman"/>
        </w:rPr>
      </w:pPr>
    </w:p>
    <w:p w14:paraId="2A5B6FCB" w14:textId="3A24EC3A" w:rsidR="00B5686E" w:rsidRDefault="00B5686E" w:rsidP="00E234E7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CONFIDENTIAL SECURITY INFORMATION will only be provided for inspection via:</w:t>
      </w:r>
      <w:r w:rsidR="00E234E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(a) in-person review at the offices of Post &amp; Schell, P.C., 17 N. Second Street, 12th Floor,</w:t>
      </w:r>
    </w:p>
    <w:p w14:paraId="10DC8495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Harrisburg, PA 1701; (b) in-person review, or upon request of a statutory advocate or an attorney</w:t>
      </w:r>
    </w:p>
    <w:p w14:paraId="76D706B1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for a statutory advocate, at another location in the Harrisburg-metro area of the Commonwealth,</w:t>
      </w:r>
    </w:p>
    <w:p w14:paraId="3228A7D7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between the hours of 9 A.M. to 5 P.M., Monday through Friday; or (c) secure </w:t>
      </w:r>
      <w:proofErr w:type="gramStart"/>
      <w:r>
        <w:rPr>
          <w:rFonts w:ascii="Times New Roman" w:eastAsiaTheme="minorHAnsi" w:hAnsi="Times New Roman" w:cs="Times New Roman"/>
        </w:rPr>
        <w:t>video-conference</w:t>
      </w:r>
      <w:proofErr w:type="gramEnd"/>
    </w:p>
    <w:p w14:paraId="5CBBC08A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link that will be supplied by Post &amp; Schell, P.C., upon request of a statutory advocate or any</w:t>
      </w:r>
    </w:p>
    <w:p w14:paraId="1F7C6BA3" w14:textId="24F54BA8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attorney for a statutory advocate that is subject to COVID-19 restrictions that would prohibit in</w:t>
      </w:r>
      <w:r w:rsidR="00E234E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person</w:t>
      </w:r>
      <w:r w:rsidR="00E234E7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review. Such review may be proctored, and the Reviewing Representatives are prohibited</w:t>
      </w:r>
    </w:p>
    <w:p w14:paraId="033A0610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from reproducing such information in any form without the prior authorization of UGI Electric’s</w:t>
      </w:r>
    </w:p>
    <w:p w14:paraId="64074FFA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counsel (including taking detailed notes, making photocopies, or taking pictures). If </w:t>
      </w:r>
      <w:proofErr w:type="gramStart"/>
      <w:r>
        <w:rPr>
          <w:rFonts w:ascii="Times New Roman" w:eastAsiaTheme="minorHAnsi" w:hAnsi="Times New Roman" w:cs="Times New Roman"/>
        </w:rPr>
        <w:t>a statutory</w:t>
      </w:r>
      <w:proofErr w:type="gramEnd"/>
    </w:p>
    <w:p w14:paraId="0794248F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advocate determines that it is necessary to use CONFIDENTIAL SECURITY INFORMATION</w:t>
      </w:r>
    </w:p>
    <w:p w14:paraId="36083FDD" w14:textId="41520DE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as part of their presentation of evidence in this proceeding, such statutory advocate shall request a</w:t>
      </w:r>
      <w:r w:rsidR="00AC4A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copy from counsel for UGI Electric, which permission shall not be unreasonably withheld and</w:t>
      </w:r>
    </w:p>
    <w:p w14:paraId="5199CBE8" w14:textId="219F7E61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subject to that party confirming it understands and will abide by the terms of this Protective Order</w:t>
      </w:r>
      <w:r w:rsidR="00AC4A82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concerning use of such materials.</w:t>
      </w:r>
    </w:p>
    <w:p w14:paraId="7EC01BF6" w14:textId="77777777" w:rsidR="00E12CDC" w:rsidRDefault="00E12CDC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143076C0" w14:textId="77777777" w:rsidR="00B5686E" w:rsidRDefault="00B5686E" w:rsidP="00E12CDC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proofErr w:type="gramStart"/>
      <w:r>
        <w:rPr>
          <w:rFonts w:ascii="Times New Roman" w:eastAsiaTheme="minorHAnsi" w:hAnsi="Times New Roman" w:cs="Times New Roman"/>
        </w:rPr>
        <w:t>With regard to</w:t>
      </w:r>
      <w:proofErr w:type="gramEnd"/>
      <w:r>
        <w:rPr>
          <w:rFonts w:ascii="Times New Roman" w:eastAsiaTheme="minorHAnsi" w:hAnsi="Times New Roman" w:cs="Times New Roman"/>
        </w:rPr>
        <w:t xml:space="preserve"> I&amp;E, information deemed as “CONFIDENTIAL SECURITY</w:t>
      </w:r>
    </w:p>
    <w:p w14:paraId="224853B5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INFORMATION” shall be made available to the I&amp;E Prosecutors subject to the terms of this</w:t>
      </w:r>
    </w:p>
    <w:p w14:paraId="4BC003D2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Protective Order. The I&amp;E Prosecutors shall use or disclose the CONFIDENTIAL SECURITY</w:t>
      </w:r>
    </w:p>
    <w:p w14:paraId="753450B4" w14:textId="1EAB34E6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>INFORMATION only for purposes of preparing or presenting evidence, cross examination,</w:t>
      </w:r>
      <w:r w:rsidR="00E12CDC">
        <w:rPr>
          <w:rFonts w:ascii="Times New Roman" w:eastAsiaTheme="minorHAnsi" w:hAnsi="Times New Roman" w:cs="Times New Roman"/>
        </w:rPr>
        <w:t xml:space="preserve"> </w:t>
      </w:r>
    </w:p>
    <w:p w14:paraId="73090518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argument, or settlement in this proceeding. To the extent required for participation in this</w:t>
      </w:r>
    </w:p>
    <w:p w14:paraId="3C1565BA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proceeding, the I&amp;E Prosecutors may afford access to CONFIDENTIAL SECURITY</w:t>
      </w:r>
    </w:p>
    <w:p w14:paraId="1BEC5BBA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INFORMATION, only to I&amp;E’s experts, supervisors of experts, Chief Prosecutor, Deputy Chief</w:t>
      </w:r>
    </w:p>
    <w:p w14:paraId="168D1639" w14:textId="77777777" w:rsidR="007D44E0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Prosecutor, and administrative support staff without the need for the execution of a Non-Disclosure</w:t>
      </w:r>
      <w:r w:rsidR="00E12C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Certificate, who are full-time employees of the Commission and bound by all the provisions of</w:t>
      </w:r>
      <w:r w:rsidR="00E12C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this Protective Order by virtue of the I&amp;E Prosecutors’ execution of a Non-Disclosure Certificate.</w:t>
      </w:r>
      <w:r w:rsidR="00E12CDC">
        <w:rPr>
          <w:rFonts w:ascii="Times New Roman" w:eastAsiaTheme="minorHAnsi" w:hAnsi="Times New Roman" w:cs="Times New Roman"/>
        </w:rPr>
        <w:t xml:space="preserve"> </w:t>
      </w:r>
    </w:p>
    <w:p w14:paraId="64032637" w14:textId="77777777" w:rsidR="007D44E0" w:rsidRDefault="007D44E0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05E35817" w14:textId="67DDF195" w:rsidR="00B5686E" w:rsidRDefault="00B5686E" w:rsidP="007D44E0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Provided, further, that in accordance with the provisions of Sections 5.362 and 5.365(e) of</w:t>
      </w:r>
      <w:r w:rsidR="00E12C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the Commission’s Rules of Practice and Procedure, 52 Pa. Code §§ 5.362, 5.365(e), any party may,</w:t>
      </w:r>
      <w:r w:rsidR="00E12C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by subsequent objection or motion, seek further protection with respect to CONFIDENTIAL</w:t>
      </w:r>
      <w:r w:rsidR="00E12C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SECURITY INFORMATION, including, but not limited to, total prohibition of disclosure or</w:t>
      </w:r>
      <w:r w:rsidR="00E12CDC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limitation of disclosure only to </w:t>
      </w:r>
      <w:proofErr w:type="gramStart"/>
      <w:r>
        <w:rPr>
          <w:rFonts w:ascii="Times New Roman" w:eastAsiaTheme="minorHAnsi" w:hAnsi="Times New Roman" w:cs="Times New Roman"/>
        </w:rPr>
        <w:t>particular parties</w:t>
      </w:r>
      <w:proofErr w:type="gramEnd"/>
      <w:r>
        <w:rPr>
          <w:rFonts w:ascii="Times New Roman" w:eastAsiaTheme="minorHAnsi" w:hAnsi="Times New Roman" w:cs="Times New Roman"/>
        </w:rPr>
        <w:t>.</w:t>
      </w:r>
    </w:p>
    <w:p w14:paraId="4889C6A8" w14:textId="77777777" w:rsidR="007D44E0" w:rsidRDefault="007D44E0" w:rsidP="007D44E0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</w:p>
    <w:p w14:paraId="7DB714C3" w14:textId="53C93815" w:rsidR="00B5686E" w:rsidRDefault="00B5686E" w:rsidP="007D44E0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8. </w:t>
      </w:r>
      <w:r w:rsidR="007D44E0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For purposes of this Protective Order, a Reviewing Representative may not be a</w:t>
      </w:r>
    </w:p>
    <w:p w14:paraId="73A475B2" w14:textId="05F38FA4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“Restricted Person.”</w:t>
      </w:r>
    </w:p>
    <w:p w14:paraId="6BDA345B" w14:textId="77777777" w:rsidR="00BA6E70" w:rsidRDefault="00BA6E70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07442D6C" w14:textId="77777777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(a) A “Restricted Person” shall mean: (</w:t>
      </w:r>
      <w:proofErr w:type="spellStart"/>
      <w:r>
        <w:rPr>
          <w:rFonts w:ascii="Times New Roman" w:eastAsiaTheme="minorHAnsi" w:hAnsi="Times New Roman" w:cs="Times New Roman"/>
        </w:rPr>
        <w:t>i</w:t>
      </w:r>
      <w:proofErr w:type="spellEnd"/>
      <w:r>
        <w:rPr>
          <w:rFonts w:ascii="Times New Roman" w:eastAsiaTheme="minorHAnsi" w:hAnsi="Times New Roman" w:cs="Times New Roman"/>
        </w:rPr>
        <w:t>) an officer, director, stockholder,</w:t>
      </w:r>
    </w:p>
    <w:p w14:paraId="5356F8FC" w14:textId="0C6E4489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partner, or owner of any competitor of the parties or an employee of such an entity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if the employee’s duties involve marketing or pricing of the competitor’s products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or services; (ii) an officer, director, stockholder, partner, or owner of any affiliate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of a competitor of the parties (including any association of competitors of </w:t>
      </w:r>
      <w:r>
        <w:rPr>
          <w:rFonts w:ascii="Times New Roman" w:eastAsiaTheme="minorHAnsi" w:hAnsi="Times New Roman" w:cs="Times New Roman"/>
        </w:rPr>
        <w:lastRenderedPageBreak/>
        <w:t>the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parties) or an employee of such an entity if the employee’s duties involve marketing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or pricing of the competitor’s products or services; (iii) an officer, director,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stockholder, owner or employee of a competitor of a customer of the parties if the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Proprietary Information concerns a specific, identifiable customer of the parties;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and (iv) an officer, director, stockholder, owner or employee of an affiliate of a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competitor of a customer of the parties if the Proprietary Information concerns a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specific, identifiable customer of the parties; provided, however, that no expert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shall be disqualified on account of being a stockholder, partner, or owner unless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that expert’s interest in the business would provide a significant motive for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violation of the limitations of permissible use of the Proprietary Information. For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purposes of this Protective Order, stocks, partnership, or other ownership interests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valued at more than $10,000 or constituting more than a 1% interest in a business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establishes a significant motive for violation.</w:t>
      </w:r>
    </w:p>
    <w:p w14:paraId="7D4801C0" w14:textId="77777777" w:rsidR="00561BAD" w:rsidRDefault="00561BAD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</w:p>
    <w:p w14:paraId="4A9AC2CC" w14:textId="77777777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(b) If an expert for a party, another member of the expert’s firm, or the expert’s</w:t>
      </w:r>
    </w:p>
    <w:p w14:paraId="2E2FF17D" w14:textId="77777777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firm generally also serves as an expert for, or as a consultant or advisor to, a</w:t>
      </w:r>
    </w:p>
    <w:p w14:paraId="0050190A" w14:textId="77777777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Restricted Person, said expert must: (</w:t>
      </w:r>
      <w:proofErr w:type="spellStart"/>
      <w:r>
        <w:rPr>
          <w:rFonts w:ascii="Times New Roman" w:eastAsiaTheme="minorHAnsi" w:hAnsi="Times New Roman" w:cs="Times New Roman"/>
        </w:rPr>
        <w:t>i</w:t>
      </w:r>
      <w:proofErr w:type="spellEnd"/>
      <w:r>
        <w:rPr>
          <w:rFonts w:ascii="Times New Roman" w:eastAsiaTheme="minorHAnsi" w:hAnsi="Times New Roman" w:cs="Times New Roman"/>
        </w:rPr>
        <w:t>) identify for the parties each Restricted</w:t>
      </w:r>
    </w:p>
    <w:p w14:paraId="1BDD32D5" w14:textId="77777777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Person and each expert or consultant; (ii) make reasonable attempts to segregate</w:t>
      </w:r>
    </w:p>
    <w:p w14:paraId="43D9A0C2" w14:textId="4E0AE93C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those personnel assisting in the expert’s participation in this proceeding from those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personnel working on behalf of a Restricted Person; and (iii) if segregation of such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personnel is impractical, the expert shall give to the producing party written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assurances that the lack of segregation will in no way jeopardize the interests of the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parties or their customers. The parties retain the right to challenge the adequacy of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the written assurances that the parties’ or their customers’ interests will not be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jeopardized. No other persons may have access to the Proprietary Information</w:t>
      </w:r>
      <w:r w:rsidR="00561BAD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except as authorized by order of the Commission.</w:t>
      </w:r>
    </w:p>
    <w:p w14:paraId="13A27944" w14:textId="77777777" w:rsidR="00561BAD" w:rsidRDefault="00561BAD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</w:p>
    <w:p w14:paraId="0EF90F04" w14:textId="77777777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(c) The Office of Small Business Advocate’s (“OSBA”) consultant, Mr. Robert</w:t>
      </w:r>
    </w:p>
    <w:p w14:paraId="03C1CC72" w14:textId="77777777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D. Knecht, will not </w:t>
      </w:r>
      <w:proofErr w:type="gramStart"/>
      <w:r>
        <w:rPr>
          <w:rFonts w:ascii="Times New Roman" w:eastAsiaTheme="minorHAnsi" w:hAnsi="Times New Roman" w:cs="Times New Roman"/>
        </w:rPr>
        <w:t>be considered to be</w:t>
      </w:r>
      <w:proofErr w:type="gramEnd"/>
      <w:r>
        <w:rPr>
          <w:rFonts w:ascii="Times New Roman" w:eastAsiaTheme="minorHAnsi" w:hAnsi="Times New Roman" w:cs="Times New Roman"/>
        </w:rPr>
        <w:t xml:space="preserve"> a Restricted Person, and Paragraphs 8(a)</w:t>
      </w:r>
    </w:p>
    <w:p w14:paraId="46DA3D1C" w14:textId="7FBBBA75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 xml:space="preserve">and 8(b) will not apply to Mr. Knecht, </w:t>
      </w:r>
      <w:proofErr w:type="gramStart"/>
      <w:r>
        <w:rPr>
          <w:rFonts w:ascii="Times New Roman" w:eastAsiaTheme="minorHAnsi" w:hAnsi="Times New Roman" w:cs="Times New Roman"/>
        </w:rPr>
        <w:t>provided that</w:t>
      </w:r>
      <w:proofErr w:type="gramEnd"/>
      <w:r>
        <w:rPr>
          <w:rFonts w:ascii="Times New Roman" w:eastAsiaTheme="minorHAnsi" w:hAnsi="Times New Roman" w:cs="Times New Roman"/>
        </w:rPr>
        <w:t xml:space="preserve"> Mr. Knecht does not share or</w:t>
      </w:r>
      <w:r w:rsidR="00E4378D">
        <w:rPr>
          <w:rFonts w:ascii="Times New Roman" w:eastAsiaTheme="minorHAnsi" w:hAnsi="Times New Roman" w:cs="Times New Roman"/>
        </w:rPr>
        <w:t xml:space="preserve">  </w:t>
      </w:r>
    </w:p>
    <w:p w14:paraId="5EF7E339" w14:textId="77777777" w:rsidR="00F26947" w:rsidRDefault="00F26947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</w:p>
    <w:p w14:paraId="3D6740A0" w14:textId="26ECA162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discuss the Proprietary Information with any person except authorized OSBA</w:t>
      </w:r>
    </w:p>
    <w:p w14:paraId="3D2711B7" w14:textId="24C0A02D" w:rsidR="00B5686E" w:rsidRDefault="00B5686E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representatives.</w:t>
      </w:r>
    </w:p>
    <w:p w14:paraId="0CCD96EC" w14:textId="77777777" w:rsidR="00CE2AF8" w:rsidRDefault="00CE2AF8" w:rsidP="00BA6E70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</w:p>
    <w:p w14:paraId="084DFA85" w14:textId="0CBD8CAE" w:rsidR="00B5686E" w:rsidRDefault="00B5686E" w:rsidP="00CE2AF8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9. </w:t>
      </w:r>
      <w:r w:rsidR="00CE2AF8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In the event that a party wishes to designate as a Reviewing Representative a person</w:t>
      </w:r>
      <w:r w:rsidR="00CE2AF8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not described in Paragraphs 5(a) through 5(d), 6(a) through 6(c), or 7(a) through 7(c) above or a</w:t>
      </w:r>
      <w:r w:rsidR="00CE2AF8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person that is a Restricted Person under Paragraph 8, the party shall seek agreement from the party</w:t>
      </w:r>
      <w:r w:rsidR="00CE2AF8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providing the Proprietary Information. If an agreement is reached, that person shall be a</w:t>
      </w:r>
      <w:r w:rsidR="00CE2AF8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Reviewing Representative with respect to those materials. If no agreement is reached, the party</w:t>
      </w:r>
      <w:r w:rsidR="00CE2AF8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shall submit the disputed designation to the presiding Administrative Law Judge for resolution.</w:t>
      </w:r>
    </w:p>
    <w:p w14:paraId="5ECAB27F" w14:textId="77777777" w:rsidR="00CE2AF8" w:rsidRDefault="00CE2AF8" w:rsidP="00CE2AF8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</w:p>
    <w:p w14:paraId="32906675" w14:textId="6B1CAB08" w:rsidR="00B5686E" w:rsidRDefault="00B5686E" w:rsidP="00554401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10. </w:t>
      </w:r>
      <w:r w:rsidR="00554401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A qualified “Reviewing Representative” for “HIGHLY CONFIDENTIAL</w:t>
      </w:r>
    </w:p>
    <w:p w14:paraId="68B75B70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PROTECTED MATERIAL” may review and discuss “HIGHLY CONFIDENTIAL</w:t>
      </w:r>
    </w:p>
    <w:p w14:paraId="5D3BB5B9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PROTECTED MATERIAL” with their client or with the entity with which they are employed or</w:t>
      </w:r>
    </w:p>
    <w:p w14:paraId="56B75279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associated, to the extent that the client or entity is not a “Restricted Person”, but may not share</w:t>
      </w:r>
    </w:p>
    <w:p w14:paraId="51E3C4BF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with or permit the client or entity to review the “HIGHLY CONFIDENTIAL PROTECTED</w:t>
      </w:r>
    </w:p>
    <w:p w14:paraId="29FFB698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MATERIAL.” Such discussions must be general in nature and not disclose specific “HIGHLY</w:t>
      </w:r>
    </w:p>
    <w:p w14:paraId="520CAB93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CONFIDENTIAL PROTECTED MATERIAL”; provided, however, that counsel for I&amp;E, the</w:t>
      </w:r>
    </w:p>
    <w:p w14:paraId="4B1F15BF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Office of Consumer Advocate, and the OSBA may share proprietary information with the I&amp;E</w:t>
      </w:r>
    </w:p>
    <w:p w14:paraId="02921715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Director, Consumer Advocate, and Small Business Advocate, respectively, without obtaining a</w:t>
      </w:r>
    </w:p>
    <w:p w14:paraId="53A09702" w14:textId="2347E25F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Non-Disclosure Certificate from these individuals, so long as these individuals otherwise abide by</w:t>
      </w:r>
      <w:r w:rsidR="009B497E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the terms of the Protective Order.</w:t>
      </w:r>
    </w:p>
    <w:p w14:paraId="17C42856" w14:textId="77777777" w:rsidR="009B497E" w:rsidRDefault="009B497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52CDFD38" w14:textId="1ED59DBA" w:rsidR="00B5686E" w:rsidRDefault="00B5686E" w:rsidP="009B497E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11. </w:t>
      </w:r>
      <w:r w:rsidR="009B497E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Information deemed Proprietary Information shall not be used except as necessary</w:t>
      </w:r>
    </w:p>
    <w:p w14:paraId="437830D9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for the conduct of this proceeding, nor shall it be disclosed in any manner to any person except a</w:t>
      </w:r>
    </w:p>
    <w:p w14:paraId="74F6D70F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Reviewing Representative who is engaged in the conduct of this proceeding and who needs to</w:t>
      </w:r>
    </w:p>
    <w:p w14:paraId="49A27B69" w14:textId="322C8646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 xml:space="preserve">know the information </w:t>
      </w:r>
      <w:proofErr w:type="gramStart"/>
      <w:r>
        <w:rPr>
          <w:rFonts w:ascii="Times New Roman" w:eastAsiaTheme="minorHAnsi" w:hAnsi="Times New Roman" w:cs="Times New Roman"/>
        </w:rPr>
        <w:t>in order to</w:t>
      </w:r>
      <w:proofErr w:type="gramEnd"/>
      <w:r>
        <w:rPr>
          <w:rFonts w:ascii="Times New Roman" w:eastAsiaTheme="minorHAnsi" w:hAnsi="Times New Roman" w:cs="Times New Roman"/>
        </w:rPr>
        <w:t xml:space="preserve"> carry out that person’s responsibilities in this proceeding.</w:t>
      </w:r>
      <w:r w:rsidR="009C3057">
        <w:rPr>
          <w:rFonts w:ascii="Times New Roman" w:eastAsiaTheme="minorHAnsi" w:hAnsi="Times New Roman" w:cs="Times New Roman"/>
        </w:rPr>
        <w:t xml:space="preserve">  </w:t>
      </w:r>
    </w:p>
    <w:p w14:paraId="79654A3A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Reviewing Representatives may not use information contained in any Proprietary Information</w:t>
      </w:r>
    </w:p>
    <w:p w14:paraId="3DDD802B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obtained through this proceeding to give any party or any competitor of any party a commercial</w:t>
      </w:r>
    </w:p>
    <w:p w14:paraId="758AB714" w14:textId="7127F77B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advantage.</w:t>
      </w:r>
    </w:p>
    <w:p w14:paraId="254E1189" w14:textId="77777777" w:rsidR="009C3057" w:rsidRDefault="009C3057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659E62B7" w14:textId="1DB969B1" w:rsidR="00B5686E" w:rsidRDefault="00B5686E" w:rsidP="009C3057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 xml:space="preserve">12. </w:t>
      </w:r>
      <w:r w:rsidR="009C3057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 xml:space="preserve">Reviewing Representatives shall execute a Non-Disclosure Certificate </w:t>
      </w:r>
      <w:proofErr w:type="gramStart"/>
      <w:r>
        <w:rPr>
          <w:rFonts w:ascii="Times New Roman" w:eastAsiaTheme="minorHAnsi" w:hAnsi="Times New Roman" w:cs="Times New Roman"/>
        </w:rPr>
        <w:t>in order to</w:t>
      </w:r>
      <w:proofErr w:type="gramEnd"/>
    </w:p>
    <w:p w14:paraId="083DE86A" w14:textId="3863268B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obtain access to Proprietary Information, and will be subject to the following conditions:</w:t>
      </w:r>
    </w:p>
    <w:p w14:paraId="4ECA86F9" w14:textId="77777777" w:rsidR="00EC5421" w:rsidRDefault="00EC5421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4A09ED7E" w14:textId="77777777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(a) A Reviewing Representative shall not be permitted to inspect, participate in</w:t>
      </w:r>
    </w:p>
    <w:p w14:paraId="79E8E372" w14:textId="77777777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discussions regarding, or otherwise be permitted access to Proprietary Information</w:t>
      </w:r>
    </w:p>
    <w:p w14:paraId="766A8319" w14:textId="77777777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pursuant to this Protective Order unless that Reviewing Representative has first</w:t>
      </w:r>
    </w:p>
    <w:p w14:paraId="6F344B7E" w14:textId="77777777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executed a Non-Disclosure Certificate, provided that if an attorney qualified as a</w:t>
      </w:r>
    </w:p>
    <w:p w14:paraId="444112E4" w14:textId="77777777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Reviewing Representative has executed such a certificate, the paralegals,</w:t>
      </w:r>
    </w:p>
    <w:p w14:paraId="0F7E80E2" w14:textId="77777777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secretarial personnel, and clerical personnel under the attorney’s instruction,</w:t>
      </w:r>
    </w:p>
    <w:p w14:paraId="2152E07D" w14:textId="741D182A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supervision, or control need not do so, nor do Commission employees assisting I&amp;E</w:t>
      </w:r>
      <w:r w:rsidR="00EC5421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as noted above in Paragraphs 5, 6 and 7. A copy of each Non-Disclosure Certificate</w:t>
      </w:r>
      <w:r w:rsidR="00EC5421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shall be provided to counsel for the party asserting confidentiality prior to</w:t>
      </w:r>
      <w:r w:rsidR="00EC5421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disclosure of any Proprietary Information to that Reviewing Representative.</w:t>
      </w:r>
    </w:p>
    <w:p w14:paraId="1B34EB1C" w14:textId="77777777" w:rsidR="00EC5421" w:rsidRDefault="00EC5421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</w:p>
    <w:p w14:paraId="037ADEB3" w14:textId="77777777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(b) Attorneys and outside experts qualified as Reviewing Representatives are</w:t>
      </w:r>
    </w:p>
    <w:p w14:paraId="6A64DB08" w14:textId="6F9D8F64" w:rsidR="00B5686E" w:rsidRDefault="00B5686E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responsible for ensuring that persons under their supervision or control comply with</w:t>
      </w:r>
      <w:r w:rsidR="00EC5421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the Protective Order.</w:t>
      </w:r>
    </w:p>
    <w:p w14:paraId="0A92D263" w14:textId="77777777" w:rsidR="00EC5421" w:rsidRDefault="00EC5421" w:rsidP="00EC5421">
      <w:pPr>
        <w:adjustRightInd w:val="0"/>
        <w:spacing w:line="360" w:lineRule="auto"/>
        <w:ind w:left="720" w:right="720"/>
        <w:rPr>
          <w:rFonts w:ascii="Times New Roman" w:eastAsiaTheme="minorHAnsi" w:hAnsi="Times New Roman" w:cs="Times New Roman"/>
        </w:rPr>
      </w:pPr>
    </w:p>
    <w:p w14:paraId="6D460DE1" w14:textId="06E718B8" w:rsidR="00B5686E" w:rsidRDefault="00B5686E" w:rsidP="00374620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13. </w:t>
      </w:r>
      <w:r w:rsidR="00AB3F2A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None of the parties waive their right to pursue any other legal or equitable remedies</w:t>
      </w:r>
      <w:r w:rsidR="00374620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that may be available in the event of actual or anticipated disclosure of Proprietary Information.</w:t>
      </w:r>
    </w:p>
    <w:p w14:paraId="6AAC0117" w14:textId="77777777" w:rsidR="00374620" w:rsidRDefault="00374620" w:rsidP="00374620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</w:p>
    <w:p w14:paraId="338F566B" w14:textId="1AE7DFD3" w:rsidR="00B5686E" w:rsidRDefault="00B5686E" w:rsidP="00374620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14. </w:t>
      </w:r>
      <w:r w:rsidR="00374620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The parties shall designate data or documents as constituting or containing</w:t>
      </w:r>
    </w:p>
    <w:p w14:paraId="1CF30D15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Proprietary Information by marking the documents “CONFIDENTIAL,” “HIGHLY</w:t>
      </w:r>
    </w:p>
    <w:p w14:paraId="7662FA07" w14:textId="0929AFED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>CONFIDENTIAL PROTECTED MATERIAL,” or “CONFIDENTIAL SECURITY</w:t>
      </w:r>
      <w:r w:rsidR="00374620">
        <w:rPr>
          <w:rFonts w:ascii="Times New Roman" w:eastAsiaTheme="minorHAnsi" w:hAnsi="Times New Roman" w:cs="Times New Roman"/>
        </w:rPr>
        <w:t xml:space="preserve"> </w:t>
      </w:r>
    </w:p>
    <w:p w14:paraId="4E1ED29B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INFORMATION.” Where only part of data compilations or multi-page documents constitutes or</w:t>
      </w:r>
    </w:p>
    <w:p w14:paraId="0F826C16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contains Proprietary Information, the parties, insofar as reasonably practicable within discovery</w:t>
      </w:r>
    </w:p>
    <w:p w14:paraId="1979516D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and other time constraints imposed in this proceeding, shall designate only the specific data or</w:t>
      </w:r>
    </w:p>
    <w:p w14:paraId="5E35765F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pages of documents that constitute or contain Proprietary Information. The Proprietary</w:t>
      </w:r>
    </w:p>
    <w:p w14:paraId="440B080F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Information shall be served upon the parties hereto only, and the materials shall be separate from</w:t>
      </w:r>
    </w:p>
    <w:p w14:paraId="7640F05A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the nonproprietary materials and conspicuously marked “CONFIDENTIAL,” “HIGHLY</w:t>
      </w:r>
    </w:p>
    <w:p w14:paraId="3451A2C9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CONFIDENTIAL PROTECTED MATERIAL,” or “CONFIDENTIAL SECURITY</w:t>
      </w:r>
    </w:p>
    <w:p w14:paraId="3ADEB6B0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INFORMATION.” For filing purposes, Proprietary Information shall be filed separately from the</w:t>
      </w:r>
    </w:p>
    <w:p w14:paraId="0D134439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nonproprietary materials and conspicuously marked “CONFIDENTIAL,” “HIGHLY</w:t>
      </w:r>
    </w:p>
    <w:p w14:paraId="372D00B8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CONFIDENTIAL PROTECTED MATERIAL,” or “CONFIDENTIAL SECURITY</w:t>
      </w:r>
    </w:p>
    <w:p w14:paraId="54816DA8" w14:textId="537E2CDB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INFORMATION.”</w:t>
      </w:r>
    </w:p>
    <w:p w14:paraId="2A8BAE5E" w14:textId="77777777" w:rsidR="00965ABA" w:rsidRDefault="00965ABA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0458A592" w14:textId="05EC6E36" w:rsidR="00B5686E" w:rsidRDefault="00B5686E" w:rsidP="00965ABA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15. </w:t>
      </w:r>
      <w:r w:rsidR="00965ABA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The parties will consider and treat the Proprietary Information as within the</w:t>
      </w:r>
    </w:p>
    <w:p w14:paraId="57D475DB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exemptions from disclosure provided in Section 335(d) of the Public Utility Code, 66 Pa. C.S. §</w:t>
      </w:r>
    </w:p>
    <w:p w14:paraId="6763E0C2" w14:textId="1CA57422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335(d), and the Pennsylvania Right-to-Know Law, 65 P.S. §§ 67.101 </w:t>
      </w:r>
      <w:r>
        <w:rPr>
          <w:rFonts w:ascii="Times New Roman" w:eastAsiaTheme="minorHAnsi" w:hAnsi="Times New Roman" w:cs="Times New Roman"/>
          <w:i/>
          <w:iCs/>
        </w:rPr>
        <w:t>et seq.</w:t>
      </w:r>
      <w:r>
        <w:rPr>
          <w:rFonts w:ascii="Times New Roman" w:eastAsiaTheme="minorHAnsi" w:hAnsi="Times New Roman" w:cs="Times New Roman"/>
        </w:rPr>
        <w:t>, until such time as the</w:t>
      </w:r>
      <w:r w:rsidR="00965A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 xml:space="preserve">information is found to be non-proprietary. </w:t>
      </w:r>
      <w:proofErr w:type="gramStart"/>
      <w:r>
        <w:rPr>
          <w:rFonts w:ascii="Times New Roman" w:eastAsiaTheme="minorHAnsi" w:hAnsi="Times New Roman" w:cs="Times New Roman"/>
        </w:rPr>
        <w:t>In the event that</w:t>
      </w:r>
      <w:proofErr w:type="gramEnd"/>
      <w:r>
        <w:rPr>
          <w:rFonts w:ascii="Times New Roman" w:eastAsiaTheme="minorHAnsi" w:hAnsi="Times New Roman" w:cs="Times New Roman"/>
        </w:rPr>
        <w:t xml:space="preserve"> any person or entity seeks to compel</w:t>
      </w:r>
      <w:r w:rsidR="00965A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the disclosure of Proprietary Information, the non-producing party shall promptly notify the</w:t>
      </w:r>
      <w:r w:rsidR="00965A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producing party in order to provide the producing party an opportunity to oppose or limit such</w:t>
      </w:r>
      <w:r w:rsidR="00965A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disclosure.</w:t>
      </w:r>
    </w:p>
    <w:p w14:paraId="1264F347" w14:textId="77777777" w:rsidR="00965ABA" w:rsidRDefault="00965ABA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7DB271DA" w14:textId="2BA34445" w:rsidR="00B5686E" w:rsidRDefault="00B5686E" w:rsidP="00965ABA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16. </w:t>
      </w:r>
      <w:r w:rsidR="00965ABA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Any public reference to Proprietary Information by a party or its Reviewing</w:t>
      </w:r>
    </w:p>
    <w:p w14:paraId="41C6B04E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Representatives shall be to the title or exhibit reference in sufficient detail to permit persons with</w:t>
      </w:r>
    </w:p>
    <w:p w14:paraId="7E6680C4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access to the Proprietary Information to understand fully the reference and not more. The</w:t>
      </w:r>
    </w:p>
    <w:p w14:paraId="3D66D6A4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Proprietary Information shall remain a part of the record, to the extent admitted, for all purposes</w:t>
      </w:r>
    </w:p>
    <w:p w14:paraId="451D04B0" w14:textId="110E483C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of administrative or judicial review.</w:t>
      </w:r>
      <w:r w:rsidR="00965ABA">
        <w:rPr>
          <w:rFonts w:ascii="Times New Roman" w:eastAsiaTheme="minorHAnsi" w:hAnsi="Times New Roman" w:cs="Times New Roman"/>
        </w:rPr>
        <w:t xml:space="preserve">  </w:t>
      </w:r>
    </w:p>
    <w:p w14:paraId="6BF5E389" w14:textId="77777777" w:rsidR="00965ABA" w:rsidRDefault="00965ABA" w:rsidP="00B5686E">
      <w:pPr>
        <w:adjustRightInd w:val="0"/>
        <w:spacing w:line="360" w:lineRule="auto"/>
        <w:rPr>
          <w:rFonts w:ascii="Times New Roman" w:eastAsiaTheme="minorHAnsi" w:hAnsi="Times New Roman" w:cs="Times New Roman"/>
          <w:sz w:val="16"/>
          <w:szCs w:val="16"/>
        </w:rPr>
      </w:pPr>
    </w:p>
    <w:p w14:paraId="37496D37" w14:textId="2B79D005" w:rsidR="00B5686E" w:rsidRDefault="00B5686E" w:rsidP="00D470BA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17. </w:t>
      </w:r>
      <w:r w:rsidR="00D470BA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Part of any record of this proceeding containing Proprietary Information, including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but not limited to all exhibits, writings, testimony, cross examination, argument, and responses to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discovery, and including reference thereto as mentioned in Paragraph 16 above, shall be sealed for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all purposes, including administrative and judicial review, unless such Proprietary Information is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released from the restrictions of this Protective Order, either through the agreement of the parties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to this proceeding or pursuant to an order of the Commission.</w:t>
      </w:r>
    </w:p>
    <w:p w14:paraId="7B2E11FA" w14:textId="77777777" w:rsidR="00D470BA" w:rsidRDefault="00D470BA" w:rsidP="00D470BA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</w:p>
    <w:p w14:paraId="16EFA86E" w14:textId="28D04548" w:rsidR="00B5686E" w:rsidRDefault="00B5686E" w:rsidP="00D470BA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18. </w:t>
      </w:r>
      <w:r w:rsidR="00D470BA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The parties shall retain the right to question or challenge the confidential or</w:t>
      </w:r>
    </w:p>
    <w:p w14:paraId="031D4873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proprietary nature of Proprietary Information and to question or challenge the admissibility of</w:t>
      </w:r>
    </w:p>
    <w:p w14:paraId="15711801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Proprietary Information. If a party challenges the designation of a document or information as</w:t>
      </w:r>
    </w:p>
    <w:p w14:paraId="115B9FFD" w14:textId="77777777" w:rsidR="00F26947" w:rsidRDefault="00F26947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2EB2A8FF" w14:textId="66D4EB81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proprietary, the party providing the information retains the burden of demonstrating that the</w:t>
      </w:r>
    </w:p>
    <w:p w14:paraId="170A05D2" w14:textId="58FEB451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designation is appropriate.</w:t>
      </w:r>
    </w:p>
    <w:p w14:paraId="3E585F78" w14:textId="77777777" w:rsidR="00D470BA" w:rsidRDefault="00D470BA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768E1231" w14:textId="4266E585" w:rsidR="00B5686E" w:rsidRDefault="00B5686E" w:rsidP="00D470BA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19. </w:t>
      </w:r>
      <w:r w:rsidR="00D470BA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The parties shall retain the right to question or challenge the admissibility of</w:t>
      </w:r>
    </w:p>
    <w:p w14:paraId="435CD7E3" w14:textId="77777777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Proprietary Information; to object to the production of Proprietary Information on any proper</w:t>
      </w:r>
    </w:p>
    <w:p w14:paraId="5BD3037E" w14:textId="007FFFD4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ground; and to refuse to produce Proprietary Information pending the adjudication of the objection.</w:t>
      </w:r>
    </w:p>
    <w:p w14:paraId="498619B1" w14:textId="77777777" w:rsidR="00D470BA" w:rsidRDefault="00D470BA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4939E56B" w14:textId="28D2F5D9" w:rsidR="00B5686E" w:rsidRDefault="00B5686E" w:rsidP="00D470BA">
      <w:pPr>
        <w:adjustRightInd w:val="0"/>
        <w:spacing w:line="360" w:lineRule="auto"/>
        <w:ind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20. </w:t>
      </w:r>
      <w:r w:rsidR="00D470BA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Within 30 days after a Commission final order is entered in the above-captioned</w:t>
      </w:r>
    </w:p>
    <w:p w14:paraId="3F8B72FC" w14:textId="6DFBC0F8" w:rsidR="00B5686E" w:rsidRDefault="00B5686E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proceeding, or in the event of appeals, within 30 days after appeals are finally decided, the parties,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upon request, shall either destroy or return to the parties all copies of all documents and other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materials not entered into the record, including notes, which contain any Proprietary Information.</w:t>
      </w:r>
      <w:r w:rsidR="00D470BA">
        <w:rPr>
          <w:rFonts w:ascii="Times New Roman" w:eastAsiaTheme="minorHAnsi" w:hAnsi="Times New Roman" w:cs="Times New Roman"/>
        </w:rPr>
        <w:t xml:space="preserve"> </w:t>
      </w:r>
      <w:proofErr w:type="gramStart"/>
      <w:r>
        <w:rPr>
          <w:rFonts w:ascii="Times New Roman" w:eastAsiaTheme="minorHAnsi" w:hAnsi="Times New Roman" w:cs="Times New Roman"/>
        </w:rPr>
        <w:t>In the event that</w:t>
      </w:r>
      <w:proofErr w:type="gramEnd"/>
      <w:r>
        <w:rPr>
          <w:rFonts w:ascii="Times New Roman" w:eastAsiaTheme="minorHAnsi" w:hAnsi="Times New Roman" w:cs="Times New Roman"/>
        </w:rPr>
        <w:t xml:space="preserve"> a party elects to destroy all copies of documents and other materials containing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Proprietary Information instead of returning the copies of documents and other materials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containing Proprietary Information to the parties, the party shall certify in writing to the producing</w:t>
      </w:r>
      <w:r w:rsidR="00D470BA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party that the Proprietary Information has been destroyed.</w:t>
      </w:r>
    </w:p>
    <w:p w14:paraId="6E26CFFE" w14:textId="620644AC" w:rsidR="00E43469" w:rsidRDefault="00E43469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25856F00" w14:textId="0B0017CA" w:rsidR="00E43469" w:rsidRDefault="00E43469" w:rsidP="00B5686E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55D1A089" w14:textId="4A2E4D94" w:rsidR="007F5C24" w:rsidRPr="00F26947" w:rsidRDefault="007F5C24" w:rsidP="00E43469">
      <w:pPr>
        <w:overflowPunct w:val="0"/>
        <w:adjustRightInd w:val="0"/>
        <w:textAlignment w:val="baseline"/>
        <w:rPr>
          <w:rFonts w:ascii="Times New Roman" w:hAnsi="Times New Roman" w:cs="Times New Roman"/>
          <w:u w:val="single"/>
        </w:rPr>
      </w:pPr>
      <w:r w:rsidRPr="007F5C24">
        <w:rPr>
          <w:rFonts w:ascii="Times New Roman" w:hAnsi="Times New Roman" w:cs="Times New Roman"/>
        </w:rPr>
        <w:t xml:space="preserve">Dated:  </w:t>
      </w:r>
      <w:r w:rsidR="00E43469" w:rsidRPr="00E43469">
        <w:rPr>
          <w:rFonts w:ascii="Times New Roman" w:hAnsi="Times New Roman" w:cs="Times New Roman"/>
          <w:u w:val="single"/>
        </w:rPr>
        <w:t>April 7, 2021</w:t>
      </w:r>
      <w:r w:rsidRPr="007F5C24">
        <w:rPr>
          <w:rFonts w:ascii="Times New Roman" w:hAnsi="Times New Roman" w:cs="Times New Roman"/>
        </w:rPr>
        <w:tab/>
      </w:r>
      <w:r w:rsidR="00E43469">
        <w:rPr>
          <w:rFonts w:ascii="Times New Roman" w:hAnsi="Times New Roman" w:cs="Times New Roman"/>
        </w:rPr>
        <w:tab/>
      </w:r>
      <w:r w:rsidR="00E43469">
        <w:rPr>
          <w:rFonts w:ascii="Times New Roman" w:hAnsi="Times New Roman" w:cs="Times New Roman"/>
        </w:rPr>
        <w:tab/>
      </w:r>
      <w:r w:rsidR="00E43469">
        <w:rPr>
          <w:rFonts w:ascii="Times New Roman" w:hAnsi="Times New Roman" w:cs="Times New Roman"/>
        </w:rPr>
        <w:tab/>
      </w:r>
      <w:r w:rsidR="00E43469">
        <w:rPr>
          <w:rFonts w:ascii="Times New Roman" w:hAnsi="Times New Roman" w:cs="Times New Roman"/>
        </w:rPr>
        <w:tab/>
      </w:r>
      <w:r w:rsidR="00F26947">
        <w:rPr>
          <w:rFonts w:ascii="Times New Roman" w:hAnsi="Times New Roman" w:cs="Times New Roman"/>
          <w:u w:val="single"/>
        </w:rPr>
        <w:tab/>
      </w:r>
      <w:r w:rsidR="00F26947">
        <w:rPr>
          <w:rFonts w:ascii="Times New Roman" w:hAnsi="Times New Roman" w:cs="Times New Roman"/>
          <w:u w:val="single"/>
        </w:rPr>
        <w:tab/>
        <w:t>/s/</w:t>
      </w:r>
      <w:r w:rsidR="00F26947">
        <w:rPr>
          <w:rFonts w:ascii="Times New Roman" w:hAnsi="Times New Roman" w:cs="Times New Roman"/>
          <w:u w:val="single"/>
        </w:rPr>
        <w:tab/>
      </w:r>
      <w:r w:rsidR="00F26947">
        <w:rPr>
          <w:rFonts w:ascii="Times New Roman" w:hAnsi="Times New Roman" w:cs="Times New Roman"/>
          <w:u w:val="single"/>
        </w:rPr>
        <w:tab/>
      </w:r>
    </w:p>
    <w:p w14:paraId="66089BAE" w14:textId="77777777" w:rsidR="007F5C24" w:rsidRPr="007F5C24" w:rsidRDefault="007F5C24" w:rsidP="007F5C24">
      <w:pPr>
        <w:overflowPunct w:val="0"/>
        <w:adjustRightInd w:val="0"/>
        <w:textAlignment w:val="baseline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 xml:space="preserve">Steven K. Haas </w:t>
      </w:r>
    </w:p>
    <w:p w14:paraId="73496256" w14:textId="77777777" w:rsidR="007F5C24" w:rsidRPr="007F5C24" w:rsidRDefault="007F5C24" w:rsidP="007F5C24">
      <w:pPr>
        <w:overflowPunct w:val="0"/>
        <w:adjustRightInd w:val="0"/>
        <w:spacing w:line="360" w:lineRule="auto"/>
        <w:textAlignment w:val="baseline"/>
        <w:rPr>
          <w:rFonts w:ascii="Times New Roman" w:hAnsi="Times New Roman" w:cs="Times New Roman"/>
        </w:rPr>
      </w:pP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</w:r>
      <w:r w:rsidRPr="007F5C24">
        <w:rPr>
          <w:rFonts w:ascii="Times New Roman" w:hAnsi="Times New Roman" w:cs="Times New Roman"/>
        </w:rPr>
        <w:tab/>
        <w:t>Administrative Law Judge</w:t>
      </w:r>
    </w:p>
    <w:p w14:paraId="614E6E4F" w14:textId="77777777" w:rsidR="007F5C24" w:rsidRDefault="007F5C24" w:rsidP="007F5C24">
      <w:pPr>
        <w:spacing w:line="360" w:lineRule="auto"/>
        <w:rPr>
          <w:rFonts w:eastAsia="Calibri" w:cs="Times New Roman"/>
          <w:b/>
        </w:rPr>
        <w:sectPr w:rsidR="007F5C24">
          <w:pgSz w:w="12240" w:h="15840"/>
          <w:pgMar w:top="1440" w:right="1440" w:bottom="1440" w:left="1440" w:header="1440" w:footer="432" w:gutter="0"/>
          <w:pgNumType w:start="1"/>
          <w:cols w:space="720"/>
        </w:sectPr>
      </w:pPr>
    </w:p>
    <w:p w14:paraId="4801D683" w14:textId="7A80646D" w:rsidR="00737D4A" w:rsidRDefault="00737D4A" w:rsidP="00737D4A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lastRenderedPageBreak/>
        <w:t>APPENDIX A</w:t>
      </w:r>
    </w:p>
    <w:p w14:paraId="2A99A36F" w14:textId="77777777" w:rsidR="00737D4A" w:rsidRDefault="00737D4A" w:rsidP="00737D4A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</w:p>
    <w:p w14:paraId="4346B7B2" w14:textId="01E6BD80" w:rsidR="00B419B4" w:rsidRDefault="00737D4A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Pennsylvania Public Utility Commission</w:t>
      </w:r>
      <w:r w:rsidR="00B419B4">
        <w:rPr>
          <w:rFonts w:ascii="Times New Roman" w:eastAsiaTheme="minorHAnsi" w:hAnsi="Times New Roman" w:cs="Times New Roman"/>
        </w:rPr>
        <w:tab/>
        <w:t>:</w:t>
      </w:r>
    </w:p>
    <w:p w14:paraId="6579951F" w14:textId="53746AF8" w:rsidR="00B419B4" w:rsidRDefault="00B419B4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:</w:t>
      </w:r>
    </w:p>
    <w:p w14:paraId="1D07742A" w14:textId="6DFC511B" w:rsidR="00AA012C" w:rsidRDefault="00737D4A" w:rsidP="00AA012C">
      <w:pPr>
        <w:adjustRightInd w:val="0"/>
        <w:ind w:left="72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v.</w:t>
      </w:r>
      <w:r w:rsidR="00AA012C">
        <w:rPr>
          <w:rFonts w:ascii="Times New Roman" w:eastAsiaTheme="minorHAnsi" w:hAnsi="Times New Roman" w:cs="Times New Roman"/>
        </w:rPr>
        <w:tab/>
      </w:r>
      <w:r w:rsidR="00AA012C">
        <w:rPr>
          <w:rFonts w:ascii="Times New Roman" w:eastAsiaTheme="minorHAnsi" w:hAnsi="Times New Roman" w:cs="Times New Roman"/>
        </w:rPr>
        <w:tab/>
      </w:r>
      <w:r w:rsidR="00AA012C">
        <w:rPr>
          <w:rFonts w:ascii="Times New Roman" w:eastAsiaTheme="minorHAnsi" w:hAnsi="Times New Roman" w:cs="Times New Roman"/>
        </w:rPr>
        <w:tab/>
      </w:r>
      <w:r w:rsidR="00AA012C">
        <w:rPr>
          <w:rFonts w:ascii="Times New Roman" w:eastAsiaTheme="minorHAnsi" w:hAnsi="Times New Roman" w:cs="Times New Roman"/>
        </w:rPr>
        <w:tab/>
        <w:t>:</w:t>
      </w:r>
      <w:r w:rsidR="00AA012C">
        <w:rPr>
          <w:rFonts w:ascii="Times New Roman" w:eastAsiaTheme="minorHAnsi" w:hAnsi="Times New Roman" w:cs="Times New Roman"/>
        </w:rPr>
        <w:tab/>
        <w:t>Docket No. R-2021-3023618</w:t>
      </w:r>
    </w:p>
    <w:p w14:paraId="272C6F8C" w14:textId="46641CBB" w:rsidR="00B419B4" w:rsidRDefault="00AA012C" w:rsidP="00AA012C">
      <w:pPr>
        <w:adjustRightInd w:val="0"/>
        <w:ind w:left="144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 w:rsidR="00B419B4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:</w:t>
      </w:r>
    </w:p>
    <w:p w14:paraId="0BA8D590" w14:textId="2D0F448C" w:rsidR="00737D4A" w:rsidRDefault="00737D4A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UGI Utilities, Inc. – Electric Division</w:t>
      </w:r>
      <w:r w:rsidR="00AA012C">
        <w:rPr>
          <w:rFonts w:ascii="Times New Roman" w:eastAsiaTheme="minorHAnsi" w:hAnsi="Times New Roman" w:cs="Times New Roman"/>
        </w:rPr>
        <w:tab/>
        <w:t>:</w:t>
      </w:r>
    </w:p>
    <w:p w14:paraId="50D3C4A7" w14:textId="77777777" w:rsidR="00B419B4" w:rsidRDefault="00B419B4" w:rsidP="00737D4A">
      <w:pPr>
        <w:adjustRightInd w:val="0"/>
        <w:rPr>
          <w:rFonts w:ascii="Times New Roman" w:eastAsiaTheme="minorHAnsi" w:hAnsi="Times New Roman" w:cs="Times New Roman"/>
        </w:rPr>
      </w:pPr>
    </w:p>
    <w:p w14:paraId="21BC89A9" w14:textId="77777777" w:rsidR="00B419B4" w:rsidRDefault="00B419B4" w:rsidP="00737D4A">
      <w:pPr>
        <w:adjustRightInd w:val="0"/>
        <w:rPr>
          <w:rFonts w:ascii="Times New Roman" w:eastAsiaTheme="minorHAnsi" w:hAnsi="Times New Roman" w:cs="Times New Roman"/>
        </w:rPr>
      </w:pPr>
    </w:p>
    <w:p w14:paraId="2AF95689" w14:textId="77777777" w:rsidR="00737D4A" w:rsidRDefault="00737D4A" w:rsidP="00E27C75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NON-DISCLOSURE CERTIFICATE</w:t>
      </w:r>
    </w:p>
    <w:p w14:paraId="3A7997AB" w14:textId="01763860" w:rsidR="00737D4A" w:rsidRDefault="00737D4A" w:rsidP="00E27C75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FOR CONFIDENTIAL MATERIALS</w:t>
      </w:r>
    </w:p>
    <w:p w14:paraId="2F5D7EFC" w14:textId="77777777" w:rsidR="00E27C75" w:rsidRDefault="00E27C75" w:rsidP="00E27C75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</w:p>
    <w:p w14:paraId="65BC430D" w14:textId="30DD67A9" w:rsidR="00737D4A" w:rsidRDefault="00737D4A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TO WHOM IT MAY CONCERN:</w:t>
      </w:r>
    </w:p>
    <w:p w14:paraId="38DE82C4" w14:textId="77777777" w:rsidR="00E27C75" w:rsidRDefault="00E27C75" w:rsidP="00737D4A">
      <w:pPr>
        <w:adjustRightInd w:val="0"/>
        <w:rPr>
          <w:rFonts w:ascii="Times New Roman" w:eastAsiaTheme="minorHAnsi" w:hAnsi="Times New Roman" w:cs="Times New Roman"/>
        </w:rPr>
      </w:pPr>
    </w:p>
    <w:p w14:paraId="026531F4" w14:textId="77777777" w:rsidR="00737D4A" w:rsidRDefault="00737D4A" w:rsidP="00E27C7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The undersigned is the _________________________________________________ of</w:t>
      </w:r>
    </w:p>
    <w:p w14:paraId="7F3A0426" w14:textId="77777777" w:rsidR="00737D4A" w:rsidRDefault="00737D4A" w:rsidP="00E27C7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 (the retaining party). The undersigned has</w:t>
      </w:r>
    </w:p>
    <w:p w14:paraId="6FBE33F2" w14:textId="77777777" w:rsidR="00737D4A" w:rsidRDefault="00737D4A" w:rsidP="00E27C7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read and understands the Protective Order and the required treatment of Proprietary Information.</w:t>
      </w:r>
    </w:p>
    <w:p w14:paraId="7C49467A" w14:textId="14D081B4" w:rsidR="00737D4A" w:rsidRDefault="00737D4A" w:rsidP="00E27C7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The undersigned agrees to be bound by and comply with the terms and conditions of said Protective</w:t>
      </w:r>
      <w:r w:rsidR="00EB6C01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Order.</w:t>
      </w:r>
    </w:p>
    <w:p w14:paraId="1E0C88F8" w14:textId="77777777" w:rsidR="00EB6C01" w:rsidRDefault="00EB6C01" w:rsidP="00E27C75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2221ABBC" w14:textId="68CD79C6" w:rsidR="00737D4A" w:rsidRDefault="00737D4A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__________ </w:t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___________________________________</w:t>
      </w:r>
    </w:p>
    <w:p w14:paraId="00C6170E" w14:textId="4F46A62D" w:rsidR="00737D4A" w:rsidRDefault="00737D4A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DATE </w:t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 w:rsidR="00356F38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SIGNATURE</w:t>
      </w:r>
    </w:p>
    <w:p w14:paraId="6461EAAE" w14:textId="77777777" w:rsidR="00356F38" w:rsidRDefault="00356F38" w:rsidP="00737D4A">
      <w:pPr>
        <w:adjustRightInd w:val="0"/>
        <w:rPr>
          <w:rFonts w:ascii="Times New Roman" w:eastAsiaTheme="minorHAnsi" w:hAnsi="Times New Roman" w:cs="Times New Roman"/>
        </w:rPr>
      </w:pPr>
    </w:p>
    <w:p w14:paraId="4A6F19B3" w14:textId="77777777" w:rsidR="00737D4A" w:rsidRDefault="00737D4A" w:rsidP="00356F38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</w:t>
      </w:r>
    </w:p>
    <w:p w14:paraId="2339C8EA" w14:textId="45D84A55" w:rsidR="00737D4A" w:rsidRDefault="00737D4A" w:rsidP="00356F38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NAME (Printed)</w:t>
      </w:r>
    </w:p>
    <w:p w14:paraId="15A86F81" w14:textId="77777777" w:rsidR="0072317E" w:rsidRDefault="0072317E" w:rsidP="00356F38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7ADD72A0" w14:textId="79CA6C6B" w:rsidR="00737D4A" w:rsidRDefault="00737D4A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</w:t>
      </w:r>
    </w:p>
    <w:p w14:paraId="65AE4CCA" w14:textId="77777777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1C83581E" w14:textId="77777777" w:rsidR="00737D4A" w:rsidRDefault="00737D4A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</w:t>
      </w:r>
    </w:p>
    <w:p w14:paraId="75D83144" w14:textId="16621A1B" w:rsidR="00737D4A" w:rsidRDefault="00737D4A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ADDRESS</w:t>
      </w:r>
    </w:p>
    <w:p w14:paraId="62F61A76" w14:textId="77777777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01E6EAA7" w14:textId="77777777" w:rsidR="00737D4A" w:rsidRDefault="00737D4A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</w:t>
      </w:r>
    </w:p>
    <w:p w14:paraId="12C4C058" w14:textId="4C902D3D" w:rsidR="00737D4A" w:rsidRDefault="00737D4A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EMPLOYER</w:t>
      </w:r>
    </w:p>
    <w:p w14:paraId="5224562D" w14:textId="570ACE18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54914F13" w14:textId="65937C5E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661714A3" w14:textId="1E7FA009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212B458C" w14:textId="1417E241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734F9BA5" w14:textId="50130672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04EB26D9" w14:textId="4C3E07BB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02BB73EB" w14:textId="6C5AAFD2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6E1806FF" w14:textId="2AD15136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3B253FBC" w14:textId="1F0AF534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026D8092" w14:textId="77777777" w:rsidR="0072317E" w:rsidRDefault="0072317E" w:rsidP="0072317E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2113A1E0" w14:textId="08C8E023" w:rsidR="00737D4A" w:rsidRDefault="00737D4A" w:rsidP="00737D4A">
      <w:pPr>
        <w:adjustRightInd w:val="0"/>
        <w:rPr>
          <w:rFonts w:ascii="Times New Roman" w:eastAsiaTheme="minorHAnsi" w:hAnsi="Times New Roman" w:cs="Times New Roman"/>
          <w:sz w:val="16"/>
          <w:szCs w:val="16"/>
        </w:rPr>
      </w:pPr>
    </w:p>
    <w:p w14:paraId="0935D7CF" w14:textId="37811BF1" w:rsidR="00737D4A" w:rsidRDefault="00737D4A" w:rsidP="0035434C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lastRenderedPageBreak/>
        <w:t>APPENDIX B</w:t>
      </w:r>
    </w:p>
    <w:p w14:paraId="6F19B18F" w14:textId="47BD9FF4" w:rsidR="0035434C" w:rsidRDefault="0035434C" w:rsidP="0035434C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</w:p>
    <w:p w14:paraId="1B23EE26" w14:textId="77777777" w:rsidR="0035434C" w:rsidRDefault="0035434C" w:rsidP="0035434C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Pennsylvania Public Utility Commission</w:t>
      </w:r>
      <w:r>
        <w:rPr>
          <w:rFonts w:ascii="Times New Roman" w:eastAsiaTheme="minorHAnsi" w:hAnsi="Times New Roman" w:cs="Times New Roman"/>
        </w:rPr>
        <w:tab/>
        <w:t>:</w:t>
      </w:r>
    </w:p>
    <w:p w14:paraId="4C73DD9A" w14:textId="77777777" w:rsidR="0035434C" w:rsidRDefault="0035434C" w:rsidP="0035434C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:</w:t>
      </w:r>
    </w:p>
    <w:p w14:paraId="140946D2" w14:textId="5ED5E05E" w:rsidR="0035434C" w:rsidRDefault="0035434C" w:rsidP="0035434C">
      <w:pPr>
        <w:adjustRightInd w:val="0"/>
        <w:ind w:left="72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v.</w:t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:</w:t>
      </w:r>
      <w:r>
        <w:rPr>
          <w:rFonts w:ascii="Times New Roman" w:eastAsiaTheme="minorHAnsi" w:hAnsi="Times New Roman" w:cs="Times New Roman"/>
        </w:rPr>
        <w:tab/>
        <w:t>Docket No. R-2021-3023618</w:t>
      </w:r>
    </w:p>
    <w:p w14:paraId="42EEB304" w14:textId="77777777" w:rsidR="0035434C" w:rsidRDefault="0035434C" w:rsidP="0035434C">
      <w:pPr>
        <w:adjustRightInd w:val="0"/>
        <w:ind w:left="144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ab/>
        <w:t>:</w:t>
      </w:r>
    </w:p>
    <w:p w14:paraId="5A567A4A" w14:textId="77777777" w:rsidR="0035434C" w:rsidRDefault="0035434C" w:rsidP="0035434C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UGI Utilities, Inc. – Electric Division</w:t>
      </w:r>
      <w:r>
        <w:rPr>
          <w:rFonts w:ascii="Times New Roman" w:eastAsiaTheme="minorHAnsi" w:hAnsi="Times New Roman" w:cs="Times New Roman"/>
        </w:rPr>
        <w:tab/>
        <w:t>:</w:t>
      </w:r>
    </w:p>
    <w:p w14:paraId="50AE27C9" w14:textId="4439232F" w:rsidR="0035434C" w:rsidRDefault="0035434C" w:rsidP="0035434C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</w:p>
    <w:p w14:paraId="5F07A1C2" w14:textId="77777777" w:rsidR="0035434C" w:rsidRDefault="0035434C" w:rsidP="0035434C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</w:p>
    <w:p w14:paraId="14A9AB24" w14:textId="77777777" w:rsidR="00737D4A" w:rsidRDefault="00737D4A" w:rsidP="0035434C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NON-DISCLOSURE CERTIFICATE FOR</w:t>
      </w:r>
    </w:p>
    <w:p w14:paraId="4C173036" w14:textId="429E60EB" w:rsidR="00737D4A" w:rsidRDefault="00737D4A" w:rsidP="0035434C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HIGHLY CONFIDENTIAL MATERIALS</w:t>
      </w:r>
    </w:p>
    <w:p w14:paraId="50F8F0C3" w14:textId="79393710" w:rsidR="0035434C" w:rsidRDefault="0035434C" w:rsidP="0035434C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</w:p>
    <w:p w14:paraId="230252EE" w14:textId="77777777" w:rsidR="0035434C" w:rsidRDefault="0035434C" w:rsidP="0035434C">
      <w:pPr>
        <w:adjustRightInd w:val="0"/>
        <w:jc w:val="center"/>
        <w:rPr>
          <w:rFonts w:ascii="Times New Roman" w:eastAsiaTheme="minorHAnsi" w:hAnsi="Times New Roman" w:cs="Times New Roman"/>
          <w:b/>
          <w:bCs/>
        </w:rPr>
      </w:pPr>
    </w:p>
    <w:p w14:paraId="30A160EF" w14:textId="2B344084" w:rsidR="00737D4A" w:rsidRDefault="00737D4A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TO WHOM IT MAY CONCERN:</w:t>
      </w:r>
    </w:p>
    <w:p w14:paraId="0E9BC972" w14:textId="77777777" w:rsidR="0035434C" w:rsidRDefault="0035434C" w:rsidP="00737D4A">
      <w:pPr>
        <w:adjustRightInd w:val="0"/>
        <w:rPr>
          <w:rFonts w:ascii="Times New Roman" w:eastAsiaTheme="minorHAnsi" w:hAnsi="Times New Roman" w:cs="Times New Roman"/>
        </w:rPr>
      </w:pPr>
    </w:p>
    <w:p w14:paraId="3A107815" w14:textId="77777777" w:rsidR="00737D4A" w:rsidRDefault="00737D4A" w:rsidP="0035434C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The undersigned is the _________________________________________________________ of</w:t>
      </w:r>
    </w:p>
    <w:p w14:paraId="24DB8D81" w14:textId="77777777" w:rsidR="00737D4A" w:rsidRDefault="00737D4A" w:rsidP="0035434C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 (the retaining party). The undersigned</w:t>
      </w:r>
    </w:p>
    <w:p w14:paraId="5E0F45F9" w14:textId="69DD7026" w:rsidR="00737D4A" w:rsidRDefault="00737D4A" w:rsidP="0035434C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has read and understands the Protective Order and the required treatment of information designated</w:t>
      </w:r>
      <w:r w:rsidR="00EB6C01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as “CONFIDENTIAL,” “HIGHLY CONFIDENTIAL PROTECTED MATERIAL” or</w:t>
      </w:r>
      <w:r w:rsidR="00EB6C01">
        <w:rPr>
          <w:rFonts w:ascii="Times New Roman" w:eastAsiaTheme="minorHAnsi" w:hAnsi="Times New Roman" w:cs="Times New Roman"/>
        </w:rPr>
        <w:t xml:space="preserve"> </w:t>
      </w:r>
      <w:r>
        <w:rPr>
          <w:rFonts w:ascii="Times New Roman" w:eastAsiaTheme="minorHAnsi" w:hAnsi="Times New Roman" w:cs="Times New Roman"/>
        </w:rPr>
        <w:t>“CONFIDENTIAL SECURITY INFORMATION” as defined in the Protective Order. The</w:t>
      </w:r>
    </w:p>
    <w:p w14:paraId="0AFC5BAB" w14:textId="77777777" w:rsidR="00737D4A" w:rsidRDefault="00737D4A" w:rsidP="0035434C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undersigned agrees to be bound by and comply with the terms and conditions of said Protective</w:t>
      </w:r>
    </w:p>
    <w:p w14:paraId="0E556C6A" w14:textId="77777777" w:rsidR="00737D4A" w:rsidRDefault="00737D4A" w:rsidP="0035434C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Order. The undersigned understands and agrees that, pursuant to Paragraphs 6 and 7, a party</w:t>
      </w:r>
    </w:p>
    <w:p w14:paraId="7E2CE84F" w14:textId="77777777" w:rsidR="00737D4A" w:rsidRDefault="00737D4A" w:rsidP="0035434C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providing HIGHLY CONFIDENTIAL PROTECTED MATERIAL and CONFIDENTIAL</w:t>
      </w:r>
    </w:p>
    <w:p w14:paraId="1BD91BAF" w14:textId="77777777" w:rsidR="00737D4A" w:rsidRDefault="00737D4A" w:rsidP="0035434C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SECURITY INFORMATION may seek further protection, including, but not limited to, total</w:t>
      </w:r>
    </w:p>
    <w:p w14:paraId="7307BB26" w14:textId="2771A206" w:rsidR="00737D4A" w:rsidRDefault="00737D4A" w:rsidP="0035434C">
      <w:pPr>
        <w:adjustRightInd w:val="0"/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prohibition of disclosure as to </w:t>
      </w:r>
      <w:proofErr w:type="gramStart"/>
      <w:r>
        <w:rPr>
          <w:rFonts w:ascii="Times New Roman" w:eastAsiaTheme="minorHAnsi" w:hAnsi="Times New Roman" w:cs="Times New Roman"/>
        </w:rPr>
        <w:t>particular individuals</w:t>
      </w:r>
      <w:proofErr w:type="gramEnd"/>
      <w:r>
        <w:rPr>
          <w:rFonts w:ascii="Times New Roman" w:eastAsiaTheme="minorHAnsi" w:hAnsi="Times New Roman" w:cs="Times New Roman"/>
        </w:rPr>
        <w:t>, even where Appendix B has been executed.</w:t>
      </w:r>
    </w:p>
    <w:p w14:paraId="462C78E7" w14:textId="6F245950" w:rsidR="0035434C" w:rsidRDefault="0035434C" w:rsidP="00737D4A">
      <w:pPr>
        <w:adjustRightInd w:val="0"/>
        <w:rPr>
          <w:rFonts w:ascii="Times New Roman" w:eastAsiaTheme="minorHAnsi" w:hAnsi="Times New Roman" w:cs="Times New Roman"/>
        </w:rPr>
      </w:pPr>
    </w:p>
    <w:p w14:paraId="60834766" w14:textId="77777777" w:rsidR="00EB6C01" w:rsidRDefault="00EB6C01" w:rsidP="00737D4A">
      <w:pPr>
        <w:adjustRightInd w:val="0"/>
        <w:rPr>
          <w:rFonts w:ascii="Times New Roman" w:eastAsiaTheme="minorHAnsi" w:hAnsi="Times New Roman" w:cs="Times New Roman"/>
        </w:rPr>
      </w:pPr>
    </w:p>
    <w:p w14:paraId="0AA391F3" w14:textId="5A92A0B7" w:rsidR="00737D4A" w:rsidRDefault="00737D4A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__________ </w:t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___________________________________</w:t>
      </w:r>
    </w:p>
    <w:p w14:paraId="4022D58B" w14:textId="0447419E" w:rsidR="00737D4A" w:rsidRDefault="00737D4A" w:rsidP="00737D4A">
      <w:pPr>
        <w:adjustRightInd w:val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DATE </w:t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 w:rsidR="0035434C">
        <w:rPr>
          <w:rFonts w:ascii="Times New Roman" w:eastAsiaTheme="minorHAnsi" w:hAnsi="Times New Roman" w:cs="Times New Roman"/>
        </w:rPr>
        <w:tab/>
      </w:r>
      <w:r>
        <w:rPr>
          <w:rFonts w:ascii="Times New Roman" w:eastAsiaTheme="minorHAnsi" w:hAnsi="Times New Roman" w:cs="Times New Roman"/>
        </w:rPr>
        <w:t>SIGNATURE</w:t>
      </w:r>
    </w:p>
    <w:p w14:paraId="3CACEC0B" w14:textId="77777777" w:rsidR="0035434C" w:rsidRDefault="0035434C" w:rsidP="00737D4A">
      <w:pPr>
        <w:adjustRightInd w:val="0"/>
        <w:rPr>
          <w:rFonts w:ascii="Times New Roman" w:eastAsiaTheme="minorHAnsi" w:hAnsi="Times New Roman" w:cs="Times New Roman"/>
        </w:rPr>
      </w:pPr>
    </w:p>
    <w:p w14:paraId="13670D2A" w14:textId="77777777" w:rsidR="00737D4A" w:rsidRDefault="00737D4A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</w:t>
      </w:r>
    </w:p>
    <w:p w14:paraId="7370CBA9" w14:textId="33270964" w:rsidR="00737D4A" w:rsidRDefault="00737D4A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NAME (Printed)</w:t>
      </w:r>
    </w:p>
    <w:p w14:paraId="7BA00223" w14:textId="77777777" w:rsidR="0035434C" w:rsidRDefault="0035434C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49421691" w14:textId="3FF65A69" w:rsidR="00737D4A" w:rsidRDefault="00737D4A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</w:t>
      </w:r>
    </w:p>
    <w:p w14:paraId="68F7462F" w14:textId="77777777" w:rsidR="004F6AB4" w:rsidRDefault="004F6AB4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0768A267" w14:textId="77777777" w:rsidR="00737D4A" w:rsidRDefault="00737D4A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</w:t>
      </w:r>
    </w:p>
    <w:p w14:paraId="542B0835" w14:textId="447EFD7D" w:rsidR="00737D4A" w:rsidRDefault="00737D4A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ADDRESS</w:t>
      </w:r>
    </w:p>
    <w:p w14:paraId="56CF7927" w14:textId="77777777" w:rsidR="0035434C" w:rsidRDefault="0035434C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</w:p>
    <w:p w14:paraId="11E6BB57" w14:textId="77777777" w:rsidR="00737D4A" w:rsidRDefault="00737D4A" w:rsidP="0035434C">
      <w:pPr>
        <w:adjustRightInd w:val="0"/>
        <w:ind w:left="3600" w:firstLine="72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</w:t>
      </w:r>
    </w:p>
    <w:p w14:paraId="0D9C2A35" w14:textId="6D6309AB" w:rsidR="00F47745" w:rsidRDefault="00737D4A" w:rsidP="0035434C">
      <w:pPr>
        <w:ind w:firstLine="720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EMPLOYER</w:t>
      </w:r>
    </w:p>
    <w:p w14:paraId="246B1F09" w14:textId="77777777" w:rsidR="00F26947" w:rsidRDefault="00F26947" w:rsidP="0035434C">
      <w:pPr>
        <w:ind w:firstLine="720"/>
        <w:jc w:val="center"/>
        <w:rPr>
          <w:rFonts w:eastAsia="Calibri"/>
          <w:b/>
        </w:rPr>
        <w:sectPr w:rsidR="00F26947" w:rsidSect="007F5C24">
          <w:footerReference w:type="default" r:id="rId7"/>
          <w:pgSz w:w="12240" w:h="15840"/>
          <w:pgMar w:top="1440" w:right="1440" w:bottom="1440" w:left="1440" w:header="1440" w:footer="432" w:gutter="0"/>
          <w:pgNumType w:start="1"/>
          <w:cols w:space="720"/>
        </w:sectPr>
      </w:pPr>
    </w:p>
    <w:p w14:paraId="69D9802A" w14:textId="77777777" w:rsidR="00F26947" w:rsidRDefault="00F26947" w:rsidP="00F26947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R-2021-3023618 – PENNSYLVANIA PUBLIC UTILITY COMMISSION v. UGI UTILITIES, INC - ELECTRIC DIVISION</w:t>
      </w:r>
    </w:p>
    <w:p w14:paraId="4C400765" w14:textId="77777777" w:rsidR="00F26947" w:rsidRDefault="00F26947" w:rsidP="00F26947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2C6F3BCF" w14:textId="77777777" w:rsidR="00176D43" w:rsidRDefault="00176D43" w:rsidP="00F26947">
      <w:pPr>
        <w:rPr>
          <w:rFonts w:ascii="Microsoft Sans Serif" w:eastAsia="Microsoft Sans Serif" w:hAnsi="Microsoft Sans Serif" w:cs="Microsoft Sans Serif"/>
          <w:bCs/>
          <w:i/>
          <w:iCs/>
        </w:rPr>
        <w:sectPr w:rsidR="00176D43" w:rsidSect="007F5C24">
          <w:pgSz w:w="12240" w:h="15840"/>
          <w:pgMar w:top="1440" w:right="1440" w:bottom="1440" w:left="1440" w:header="1440" w:footer="432" w:gutter="0"/>
          <w:pgNumType w:start="1"/>
          <w:cols w:space="720"/>
        </w:sectPr>
      </w:pPr>
    </w:p>
    <w:p w14:paraId="79079365" w14:textId="5F2F1616" w:rsidR="00F26947" w:rsidRDefault="00F26947" w:rsidP="00F26947">
      <w:pPr>
        <w:rPr>
          <w:rFonts w:ascii="Microsoft Sans Serif" w:eastAsia="Microsoft Sans Serif" w:hAnsi="Microsoft Sans Serif" w:cs="Microsoft Sans Serif"/>
        </w:rPr>
      </w:pPr>
      <w:r w:rsidRPr="008D7CB7">
        <w:rPr>
          <w:rFonts w:ascii="Microsoft Sans Serif" w:eastAsia="Microsoft Sans Serif" w:hAnsi="Microsoft Sans Serif" w:cs="Microsoft Sans Serif"/>
          <w:bCs/>
          <w:i/>
          <w:iCs/>
        </w:rPr>
        <w:t xml:space="preserve">Revised </w:t>
      </w:r>
      <w:r>
        <w:rPr>
          <w:rFonts w:ascii="Microsoft Sans Serif" w:eastAsia="Microsoft Sans Serif" w:hAnsi="Microsoft Sans Serif" w:cs="Microsoft Sans Serif"/>
          <w:bCs/>
          <w:i/>
          <w:iCs/>
        </w:rPr>
        <w:t>4/06</w:t>
      </w:r>
      <w:r w:rsidRPr="008D7CB7">
        <w:rPr>
          <w:rFonts w:ascii="Microsoft Sans Serif" w:eastAsia="Microsoft Sans Serif" w:hAnsi="Microsoft Sans Serif" w:cs="Microsoft Sans Serif"/>
          <w:bCs/>
          <w:i/>
          <w:iCs/>
        </w:rPr>
        <w:t>/21</w:t>
      </w:r>
      <w:r w:rsidRPr="008D7CB7">
        <w:rPr>
          <w:rFonts w:ascii="Microsoft Sans Serif" w:eastAsia="Microsoft Sans Serif" w:hAnsi="Microsoft Sans Serif" w:cs="Microsoft Sans Serif"/>
          <w:bCs/>
          <w:i/>
          <w:iCs/>
        </w:rPr>
        <w:br/>
      </w:r>
      <w:r>
        <w:rPr>
          <w:rFonts w:ascii="Microsoft Sans Serif" w:eastAsia="Microsoft Sans Serif" w:hAnsi="Microsoft Sans Serif" w:cs="Microsoft Sans Serif"/>
          <w:b/>
          <w:u w:val="single"/>
        </w:rPr>
        <w:br/>
      </w:r>
      <w:r>
        <w:rPr>
          <w:rFonts w:ascii="Microsoft Sans Serif" w:eastAsia="Microsoft Sans Serif" w:hAnsi="Microsoft Sans Serif" w:cs="Microsoft Sans Serif"/>
        </w:rPr>
        <w:t>JENNIFER MATTINGLY</w:t>
      </w:r>
      <w:r>
        <w:rPr>
          <w:rFonts w:ascii="Microsoft Sans Serif" w:eastAsia="Microsoft Sans Serif" w:hAnsi="Microsoft Sans Serif" w:cs="Microsoft Sans Serif"/>
        </w:rPr>
        <w:cr/>
        <w:t>1419 OAK DR</w:t>
      </w:r>
      <w:r>
        <w:rPr>
          <w:rFonts w:ascii="Microsoft Sans Serif" w:eastAsia="Microsoft Sans Serif" w:hAnsi="Microsoft Sans Serif" w:cs="Microsoft Sans Serif"/>
        </w:rPr>
        <w:cr/>
        <w:t>SHAVERTOWN PA  18708</w:t>
      </w:r>
      <w:r>
        <w:rPr>
          <w:rFonts w:ascii="Microsoft Sans Serif" w:eastAsia="Microsoft Sans Serif" w:hAnsi="Microsoft Sans Serif" w:cs="Microsoft Sans Serif"/>
        </w:rPr>
        <w:br/>
      </w:r>
      <w:hyperlink r:id="rId8" w:history="1">
        <w:r w:rsidRPr="00F8293A">
          <w:rPr>
            <w:rStyle w:val="Hyperlink"/>
            <w:rFonts w:ascii="Microsoft Sans Serif" w:eastAsia="Microsoft Sans Serif" w:hAnsi="Microsoft Sans Serif" w:cs="Microsoft Sans Serif"/>
          </w:rPr>
          <w:t>jcamatt3@aol.com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</w:r>
      <w:r w:rsidRPr="00784E69">
        <w:rPr>
          <w:rFonts w:ascii="Microsoft Sans Serif" w:eastAsia="Microsoft Sans Serif" w:hAnsi="Microsoft Sans Serif" w:cs="Microsoft Sans Serif"/>
        </w:rPr>
        <w:t>BRANDI BRACE</w:t>
      </w:r>
    </w:p>
    <w:p w14:paraId="32AE8C5E" w14:textId="77777777" w:rsidR="00F26947" w:rsidRDefault="00F26947" w:rsidP="00F2694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114 HARTMAN RD</w:t>
      </w:r>
    </w:p>
    <w:p w14:paraId="6D4BC398" w14:textId="160625AA" w:rsidR="00F26947" w:rsidRDefault="00F26947" w:rsidP="00F2694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HUNLOCK CREEK PA  18621</w:t>
      </w:r>
      <w:r>
        <w:rPr>
          <w:rFonts w:ascii="Microsoft Sans Serif" w:eastAsia="Microsoft Sans Serif" w:hAnsi="Microsoft Sans Serif" w:cs="Microsoft Sans Serif"/>
        </w:rPr>
        <w:br/>
      </w:r>
      <w:hyperlink r:id="rId9" w:history="1">
        <w:r w:rsidRPr="00285BE6">
          <w:rPr>
            <w:rStyle w:val="Hyperlink"/>
            <w:rFonts w:ascii="Microsoft Sans Serif" w:eastAsia="Microsoft Sans Serif" w:hAnsi="Microsoft Sans Serif" w:cs="Microsoft Sans Serif"/>
          </w:rPr>
          <w:t>BrandiBrace@protonmail.com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br/>
        <w:t>KIM KOTYK</w:t>
      </w:r>
      <w:r>
        <w:rPr>
          <w:rFonts w:ascii="Microsoft Sans Serif" w:eastAsia="Microsoft Sans Serif" w:hAnsi="Microsoft Sans Serif" w:cs="Microsoft Sans Serif"/>
        </w:rPr>
        <w:cr/>
        <w:t>1070 MEADOWCREST DR</w:t>
      </w:r>
      <w:r>
        <w:rPr>
          <w:rFonts w:ascii="Microsoft Sans Serif" w:eastAsia="Microsoft Sans Serif" w:hAnsi="Microsoft Sans Serif" w:cs="Microsoft Sans Serif"/>
        </w:rPr>
        <w:cr/>
        <w:t>SHAVERTOWN PA  18708</w:t>
      </w:r>
      <w:r>
        <w:rPr>
          <w:rFonts w:ascii="Microsoft Sans Serif" w:eastAsia="Microsoft Sans Serif" w:hAnsi="Microsoft Sans Serif" w:cs="Microsoft Sans Serif"/>
        </w:rPr>
        <w:br/>
      </w:r>
      <w:hyperlink r:id="rId10" w:history="1">
        <w:r w:rsidRPr="005B2515">
          <w:rPr>
            <w:rStyle w:val="Hyperlink"/>
            <w:rFonts w:ascii="Microsoft Sans Serif" w:eastAsia="Microsoft Sans Serif" w:hAnsi="Microsoft Sans Serif" w:cs="Microsoft Sans Serif"/>
          </w:rPr>
          <w:t>kkotyk@topnotchinc.com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</w:rPr>
        <w:cr/>
        <w:t>BARBARA BRENNAN</w:t>
      </w:r>
      <w:r>
        <w:rPr>
          <w:rFonts w:ascii="Microsoft Sans Serif" w:eastAsia="Microsoft Sans Serif" w:hAnsi="Microsoft Sans Serif" w:cs="Microsoft Sans Serif"/>
        </w:rPr>
        <w:cr/>
        <w:t>349 COURTDALE AVE</w:t>
      </w:r>
      <w:r>
        <w:rPr>
          <w:rFonts w:ascii="Microsoft Sans Serif" w:eastAsia="Microsoft Sans Serif" w:hAnsi="Microsoft Sans Serif" w:cs="Microsoft Sans Serif"/>
        </w:rPr>
        <w:cr/>
        <w:t>COURTDALE, PA  18704</w:t>
      </w:r>
      <w:r>
        <w:rPr>
          <w:rFonts w:ascii="Microsoft Sans Serif" w:eastAsia="Microsoft Sans Serif" w:hAnsi="Microsoft Sans Serif" w:cs="Microsoft Sans Serif"/>
        </w:rPr>
        <w:br/>
      </w:r>
      <w:r w:rsidRPr="00176384">
        <w:rPr>
          <w:rFonts w:ascii="Microsoft Sans Serif" w:eastAsia="Microsoft Sans Serif" w:hAnsi="Microsoft Sans Serif" w:cs="Microsoft Sans Serif"/>
          <w:b/>
          <w:bCs/>
        </w:rPr>
        <w:t>570.288.7747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bookmarkStart w:id="0" w:name="_Hlk68602372"/>
      <w:r>
        <w:rPr>
          <w:rFonts w:ascii="Microsoft Sans Serif" w:eastAsia="Microsoft Sans Serif" w:hAnsi="Microsoft Sans Serif" w:cs="Microsoft Sans Serif"/>
        </w:rPr>
        <w:t>LINDSEY YEIDER</w:t>
      </w:r>
      <w:r>
        <w:rPr>
          <w:rFonts w:ascii="Microsoft Sans Serif" w:eastAsia="Microsoft Sans Serif" w:hAnsi="Microsoft Sans Serif" w:cs="Microsoft Sans Serif"/>
        </w:rPr>
        <w:cr/>
        <w:t>97 Midland Drive</w:t>
      </w:r>
      <w:r>
        <w:rPr>
          <w:rFonts w:ascii="Microsoft Sans Serif" w:eastAsia="Microsoft Sans Serif" w:hAnsi="Microsoft Sans Serif" w:cs="Microsoft Sans Serif"/>
        </w:rPr>
        <w:cr/>
        <w:t>DALLAS PA  18612</w:t>
      </w:r>
      <w:r>
        <w:rPr>
          <w:rFonts w:ascii="Microsoft Sans Serif" w:eastAsia="Microsoft Sans Serif" w:hAnsi="Microsoft Sans Serif" w:cs="Microsoft Sans Serif"/>
        </w:rPr>
        <w:cr/>
      </w:r>
      <w:r w:rsidRPr="00D03995">
        <w:rPr>
          <w:rFonts w:ascii="Microsoft Sans Serif" w:eastAsia="Microsoft Sans Serif" w:hAnsi="Microsoft Sans Serif" w:cs="Microsoft Sans Serif"/>
          <w:b/>
          <w:bCs/>
        </w:rPr>
        <w:t>570.708.5140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1" w:history="1">
        <w:r w:rsidRPr="00D03995">
          <w:rPr>
            <w:rStyle w:val="Hyperlink"/>
            <w:rFonts w:ascii="Microsoft Sans Serif" w:eastAsia="Microsoft Sans Serif" w:hAnsi="Microsoft Sans Serif" w:cs="Microsoft Sans Serif"/>
          </w:rPr>
          <w:t>m</w:t>
        </w:r>
        <w:r w:rsidRPr="00C9129F">
          <w:rPr>
            <w:rStyle w:val="Hyperlink"/>
            <w:rFonts w:ascii="Microsoft Sans Serif" w:eastAsia="Microsoft Sans Serif" w:hAnsi="Microsoft Sans Serif" w:cs="Microsoft Sans Serif"/>
          </w:rPr>
          <w:t>lowosik@gmail.com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  <w:bookmarkEnd w:id="0"/>
      <w:r w:rsidRPr="00784E69">
        <w:rPr>
          <w:rFonts w:ascii="Microsoft Sans Serif" w:eastAsia="Microsoft Sans Serif" w:hAnsi="Microsoft Sans Serif" w:cs="Microsoft Sans Serif"/>
        </w:rPr>
        <w:t>JOHN SWEET ESQUIRE</w:t>
      </w:r>
      <w:r>
        <w:rPr>
          <w:rFonts w:ascii="Microsoft Sans Serif" w:eastAsia="Microsoft Sans Serif" w:hAnsi="Microsoft Sans Serif" w:cs="Microsoft Sans Serif"/>
        </w:rPr>
        <w:cr/>
        <w:t>PA UTILITY LAW PROJECT</w:t>
      </w:r>
      <w:r>
        <w:rPr>
          <w:rFonts w:ascii="Microsoft Sans Serif" w:eastAsia="Microsoft Sans Serif" w:hAnsi="Microsoft Sans Serif" w:cs="Microsoft Sans Serif"/>
        </w:rPr>
        <w:cr/>
        <w:t>118 LOCUST STREET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C322B1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322B1">
        <w:rPr>
          <w:rFonts w:ascii="Microsoft Sans Serif" w:eastAsia="Microsoft Sans Serif" w:hAnsi="Microsoft Sans Serif" w:cs="Microsoft Sans Serif"/>
          <w:b/>
          <w:bCs/>
        </w:rPr>
        <w:t>701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322B1">
        <w:rPr>
          <w:rFonts w:ascii="Microsoft Sans Serif" w:eastAsia="Microsoft Sans Serif" w:hAnsi="Microsoft Sans Serif" w:cs="Microsoft Sans Serif"/>
          <w:b/>
          <w:bCs/>
        </w:rPr>
        <w:t>3837</w:t>
      </w:r>
      <w:r>
        <w:rPr>
          <w:rFonts w:ascii="Microsoft Sans Serif" w:eastAsia="Microsoft Sans Serif" w:hAnsi="Microsoft Sans Serif" w:cs="Microsoft Sans Serif"/>
        </w:rPr>
        <w:cr/>
      </w:r>
      <w:hyperlink r:id="rId12" w:history="1">
        <w:r w:rsidRPr="005B2515">
          <w:rPr>
            <w:rStyle w:val="Hyperlink"/>
            <w:rFonts w:ascii="Microsoft Sans Serif" w:eastAsia="Microsoft Sans Serif" w:hAnsi="Microsoft Sans Serif" w:cs="Microsoft Sans Serif"/>
          </w:rPr>
          <w:t>jsweetpulp@palegalaid.net</w:t>
        </w:r>
      </w:hyperlink>
      <w:r>
        <w:rPr>
          <w:rFonts w:ascii="Microsoft Sans Serif" w:eastAsia="Microsoft Sans Serif" w:hAnsi="Microsoft Sans Serif" w:cs="Microsoft Sans Serif"/>
        </w:rPr>
        <w:br/>
        <w:t>Accepts 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hAnsi="Microsoft Sans Serif" w:cs="Microsoft Sans Serif"/>
          <w:i/>
          <w:iCs/>
        </w:rPr>
        <w:t xml:space="preserve">Representing </w:t>
      </w:r>
      <w:r w:rsidRPr="003A7165">
        <w:rPr>
          <w:rFonts w:ascii="Microsoft Sans Serif" w:hAnsi="Microsoft Sans Serif" w:cs="Microsoft Sans Serif"/>
          <w:i/>
          <w:iCs/>
        </w:rPr>
        <w:t>Coalition for Affordable Utility Services</w:t>
      </w:r>
    </w:p>
    <w:p w14:paraId="037B4D21" w14:textId="77777777" w:rsidR="00176D43" w:rsidRDefault="00F26947" w:rsidP="00F2694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/>
      </w:r>
    </w:p>
    <w:p w14:paraId="44A878AC" w14:textId="77777777" w:rsidR="00176D43" w:rsidRDefault="00176D43" w:rsidP="00F26947">
      <w:pPr>
        <w:rPr>
          <w:rFonts w:ascii="Microsoft Sans Serif" w:eastAsia="Microsoft Sans Serif" w:hAnsi="Microsoft Sans Serif" w:cs="Microsoft Sans Serif"/>
        </w:rPr>
      </w:pPr>
    </w:p>
    <w:p w14:paraId="0363C97A" w14:textId="04DFAD86" w:rsidR="00176D43" w:rsidRDefault="00176D43" w:rsidP="00F26947">
      <w:pPr>
        <w:rPr>
          <w:rFonts w:ascii="Microsoft Sans Serif" w:eastAsia="Microsoft Sans Serif" w:hAnsi="Microsoft Sans Serif" w:cs="Microsoft Sans Serif"/>
        </w:rPr>
      </w:pPr>
    </w:p>
    <w:p w14:paraId="14109B17" w14:textId="77777777" w:rsidR="00176D43" w:rsidRDefault="00176D43" w:rsidP="00F26947">
      <w:pPr>
        <w:rPr>
          <w:rFonts w:ascii="Microsoft Sans Serif" w:eastAsia="Microsoft Sans Serif" w:hAnsi="Microsoft Sans Serif" w:cs="Microsoft Sans Serif"/>
        </w:rPr>
      </w:pPr>
    </w:p>
    <w:p w14:paraId="0E9B8912" w14:textId="0E2A2F43" w:rsidR="00F26947" w:rsidRPr="000E39C4" w:rsidRDefault="00F26947" w:rsidP="00F26947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SCOTT F. DUNBAR ESQUIRE</w:t>
      </w:r>
      <w:r>
        <w:rPr>
          <w:rFonts w:ascii="Microsoft Sans Serif" w:eastAsia="Microsoft Sans Serif" w:hAnsi="Microsoft Sans Serif" w:cs="Microsoft Sans Serif"/>
        </w:rPr>
        <w:cr/>
        <w:t xml:space="preserve">KEYES &amp; FOX LLP </w:t>
      </w:r>
      <w:r>
        <w:rPr>
          <w:rFonts w:ascii="Microsoft Sans Serif" w:eastAsia="Microsoft Sans Serif" w:hAnsi="Microsoft Sans Serif" w:cs="Microsoft Sans Serif"/>
        </w:rPr>
        <w:cr/>
        <w:t xml:space="preserve">1580 LINCOLN ST </w:t>
      </w:r>
      <w:r>
        <w:rPr>
          <w:rFonts w:ascii="Microsoft Sans Serif" w:eastAsia="Microsoft Sans Serif" w:hAnsi="Microsoft Sans Serif" w:cs="Microsoft Sans Serif"/>
        </w:rPr>
        <w:cr/>
        <w:t>SUITE 880</w:t>
      </w:r>
      <w:r>
        <w:rPr>
          <w:rFonts w:ascii="Microsoft Sans Serif" w:eastAsia="Microsoft Sans Serif" w:hAnsi="Microsoft Sans Serif" w:cs="Microsoft Sans Serif"/>
        </w:rPr>
        <w:cr/>
        <w:t>DENVER CO  80203</w:t>
      </w:r>
      <w:r>
        <w:rPr>
          <w:rFonts w:ascii="Microsoft Sans Serif" w:eastAsia="Microsoft Sans Serif" w:hAnsi="Microsoft Sans Serif" w:cs="Microsoft Sans Serif"/>
        </w:rPr>
        <w:br/>
      </w:r>
      <w:hyperlink r:id="rId13" w:history="1">
        <w:r w:rsidRPr="0057691B">
          <w:rPr>
            <w:rStyle w:val="Hyperlink"/>
            <w:rFonts w:ascii="Microsoft Sans Serif" w:eastAsia="Microsoft Sans Serif" w:hAnsi="Microsoft Sans Serif" w:cs="Microsoft Sans Serif"/>
          </w:rPr>
          <w:t>sdunbar@keyesfox.com</w:t>
        </w:r>
      </w:hyperlink>
      <w:r>
        <w:rPr>
          <w:rFonts w:ascii="Microsoft Sans Serif" w:eastAsia="Microsoft Sans Serif" w:hAnsi="Microsoft Sans Serif" w:cs="Microsoft Sans Serif"/>
        </w:rPr>
        <w:cr/>
      </w:r>
      <w:r w:rsidRPr="000E39C4">
        <w:rPr>
          <w:rFonts w:ascii="Microsoft Sans Serif" w:hAnsi="Microsoft Sans Serif" w:cs="Microsoft Sans Serif"/>
          <w:i/>
          <w:iCs/>
          <w:spacing w:val="-3"/>
        </w:rPr>
        <w:t xml:space="preserve">“Via e-mail only due to </w:t>
      </w:r>
      <w:r w:rsidRPr="000E39C4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 w:rsidRPr="000E39C4">
        <w:rPr>
          <w:rFonts w:ascii="Microsoft Sans Serif" w:hAnsi="Microsoft Sans Serif" w:cs="Microsoft Sans Serif"/>
          <w:i/>
          <w:iCs/>
          <w:spacing w:val="-3"/>
        </w:rPr>
        <w:br/>
        <w:t>Representing ChargePoint Inc.</w:t>
      </w:r>
    </w:p>
    <w:p w14:paraId="7FE62BE9" w14:textId="26350046" w:rsidR="00F26947" w:rsidRDefault="00F26947" w:rsidP="00F26947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</w:r>
      <w:r w:rsidRPr="00784E69">
        <w:rPr>
          <w:rFonts w:ascii="Microsoft Sans Serif" w:eastAsia="Microsoft Sans Serif" w:hAnsi="Microsoft Sans Serif" w:cs="Microsoft Sans Serif"/>
        </w:rPr>
        <w:t>DEVIN T</w:t>
      </w:r>
      <w:r>
        <w:rPr>
          <w:rFonts w:ascii="Microsoft Sans Serif" w:eastAsia="Microsoft Sans Serif" w:hAnsi="Microsoft Sans Serif" w:cs="Microsoft Sans Serif"/>
        </w:rPr>
        <w:t>.</w:t>
      </w:r>
      <w:r w:rsidRPr="00784E69">
        <w:rPr>
          <w:rFonts w:ascii="Microsoft Sans Serif" w:eastAsia="Microsoft Sans Serif" w:hAnsi="Microsoft Sans Serif" w:cs="Microsoft Sans Serif"/>
        </w:rPr>
        <w:t xml:space="preserve"> RYAN ESQUIRE</w:t>
      </w:r>
      <w:r>
        <w:rPr>
          <w:rFonts w:ascii="Microsoft Sans Serif" w:eastAsia="Microsoft Sans Serif" w:hAnsi="Microsoft Sans Serif" w:cs="Microsoft Sans Serif"/>
        </w:rPr>
        <w:cr/>
        <w:t>POST AND SCHELL</w:t>
      </w:r>
      <w:r>
        <w:rPr>
          <w:rFonts w:ascii="Microsoft Sans Serif" w:eastAsia="Microsoft Sans Serif" w:hAnsi="Microsoft Sans Serif" w:cs="Microsoft Sans Serif"/>
        </w:rPr>
        <w:cr/>
        <w:t>17 NORTH 2ND STREET</w:t>
      </w:r>
      <w:r>
        <w:rPr>
          <w:rFonts w:ascii="Microsoft Sans Serif" w:eastAsia="Microsoft Sans Serif" w:hAnsi="Microsoft Sans Serif" w:cs="Microsoft Sans Serif"/>
        </w:rPr>
        <w:cr/>
        <w:t>12TH FLOOR</w:t>
      </w:r>
      <w:r>
        <w:rPr>
          <w:rFonts w:ascii="Microsoft Sans Serif" w:eastAsia="Microsoft Sans Serif" w:hAnsi="Microsoft Sans Serif" w:cs="Microsoft Sans Serif"/>
        </w:rPr>
        <w:cr/>
        <w:t>HARRISBURG PA  17101-1601</w:t>
      </w:r>
      <w:r>
        <w:rPr>
          <w:rFonts w:ascii="Microsoft Sans Serif" w:eastAsia="Microsoft Sans Serif" w:hAnsi="Microsoft Sans Serif" w:cs="Microsoft Sans Serif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</w:rPr>
        <w:t>717.612.6052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4" w:history="1">
        <w:r w:rsidRPr="00F8293A">
          <w:rPr>
            <w:rStyle w:val="Hyperlink"/>
            <w:rFonts w:ascii="Microsoft Sans Serif" w:eastAsia="Microsoft Sans Serif" w:hAnsi="Microsoft Sans Serif" w:cs="Microsoft Sans Serif"/>
          </w:rPr>
          <w:t>dryan@postschell.com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 w:rsidRPr="00F565D6">
        <w:rPr>
          <w:rFonts w:ascii="Microsoft Sans Serif" w:eastAsia="Microsoft Sans Serif" w:hAnsi="Microsoft Sans Serif" w:cs="Microsoft Sans Serif"/>
          <w:i/>
          <w:iCs/>
        </w:rPr>
        <w:t>Representing U.G.I. Corporation</w:t>
      </w:r>
      <w:r w:rsidRPr="00F565D6">
        <w:rPr>
          <w:rFonts w:ascii="Microsoft Sans Serif" w:eastAsia="Microsoft Sans Serif" w:hAnsi="Microsoft Sans Serif" w:cs="Microsoft Sans Serif"/>
          <w:i/>
          <w:iCs/>
        </w:rPr>
        <w:br/>
      </w:r>
      <w:r>
        <w:rPr>
          <w:rFonts w:ascii="Microsoft Sans Serif" w:eastAsia="Microsoft Sans Serif" w:hAnsi="Microsoft Sans Serif" w:cs="Microsoft Sans Serif"/>
        </w:rPr>
        <w:cr/>
        <w:t>SCOTT B GRANGER ESQUIRE</w:t>
      </w:r>
      <w:r>
        <w:rPr>
          <w:rFonts w:ascii="Microsoft Sans Serif" w:eastAsia="Microsoft Sans Serif" w:hAnsi="Microsoft Sans Serif" w:cs="Microsoft Sans Serif"/>
        </w:rPr>
        <w:br/>
        <w:t>ALLISON C KASTER ESQUIRE</w:t>
      </w:r>
      <w:r>
        <w:rPr>
          <w:rFonts w:ascii="Microsoft Sans Serif" w:eastAsia="Microsoft Sans Serif" w:hAnsi="Microsoft Sans Serif" w:cs="Microsoft Sans Serif"/>
        </w:rPr>
        <w:cr/>
        <w:t>PA PUC BUREAU OF INVESTIGATION &amp; ENFORCEMENT</w:t>
      </w:r>
      <w:r>
        <w:rPr>
          <w:rFonts w:ascii="Microsoft Sans Serif" w:eastAsia="Microsoft Sans Serif" w:hAnsi="Microsoft Sans Serif" w:cs="Microsoft Sans Serif"/>
        </w:rPr>
        <w:cr/>
        <w:t>SECOND FLOOR WEST</w:t>
      </w:r>
      <w:r>
        <w:rPr>
          <w:rFonts w:ascii="Microsoft Sans Serif" w:eastAsia="Microsoft Sans Serif" w:hAnsi="Microsoft Sans Serif" w:cs="Microsoft Sans Serif"/>
        </w:rPr>
        <w:cr/>
        <w:t>400 NORTH STREET</w:t>
      </w:r>
      <w:r>
        <w:rPr>
          <w:rFonts w:ascii="Microsoft Sans Serif" w:eastAsia="Microsoft Sans Serif" w:hAnsi="Microsoft Sans Serif" w:cs="Microsoft Sans Serif"/>
        </w:rPr>
        <w:cr/>
        <w:t>HARRISBURG PA  17120</w:t>
      </w:r>
      <w:r>
        <w:rPr>
          <w:rFonts w:ascii="Microsoft Sans Serif" w:eastAsia="Microsoft Sans Serif" w:hAnsi="Microsoft Sans Serif" w:cs="Microsoft Sans Serif"/>
        </w:rPr>
        <w:cr/>
      </w:r>
      <w:r w:rsidRPr="00692169">
        <w:rPr>
          <w:rFonts w:ascii="Microsoft Sans Serif" w:eastAsia="Microsoft Sans Serif" w:hAnsi="Microsoft Sans Serif" w:cs="Microsoft Sans Serif"/>
          <w:b/>
          <w:bCs/>
        </w:rPr>
        <w:t>717.425.7593</w:t>
      </w:r>
      <w:r>
        <w:rPr>
          <w:rFonts w:ascii="Microsoft Sans Serif" w:eastAsia="Microsoft Sans Serif" w:hAnsi="Microsoft Sans Serif" w:cs="Microsoft Sans Serif"/>
        </w:rPr>
        <w:br/>
      </w:r>
      <w:hyperlink r:id="rId15" w:history="1">
        <w:r w:rsidRPr="00C9129F">
          <w:rPr>
            <w:rStyle w:val="Hyperlink"/>
            <w:rFonts w:ascii="Microsoft Sans Serif" w:eastAsia="Microsoft Sans Serif" w:hAnsi="Microsoft Sans Serif" w:cs="Microsoft Sans Serif"/>
          </w:rPr>
          <w:t>sgranger@pa.gov</w:t>
        </w:r>
      </w:hyperlink>
      <w:r>
        <w:rPr>
          <w:rFonts w:ascii="Microsoft Sans Serif" w:eastAsia="Microsoft Sans Serif" w:hAnsi="Microsoft Sans Serif" w:cs="Microsoft Sans Serif"/>
        </w:rPr>
        <w:br/>
      </w:r>
      <w:hyperlink r:id="rId16" w:history="1">
        <w:r w:rsidRPr="00C9129F">
          <w:rPr>
            <w:rStyle w:val="Hyperlink"/>
            <w:rFonts w:ascii="Microsoft Sans Serif" w:eastAsia="Microsoft Sans Serif" w:hAnsi="Microsoft Sans Serif" w:cs="Microsoft Sans Serif"/>
          </w:rPr>
          <w:t>akaster@pa.gov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 w:rsidRPr="00784E69">
        <w:rPr>
          <w:rFonts w:ascii="Microsoft Sans Serif" w:eastAsia="Microsoft Sans Serif" w:hAnsi="Microsoft Sans Serif" w:cs="Microsoft Sans Serif"/>
        </w:rPr>
        <w:t xml:space="preserve"> </w:t>
      </w:r>
    </w:p>
    <w:p w14:paraId="5A5844AF" w14:textId="77777777" w:rsidR="00176D43" w:rsidRDefault="00176D43" w:rsidP="00F26947">
      <w:pPr>
        <w:rPr>
          <w:rFonts w:ascii="Microsoft Sans Serif" w:eastAsia="Microsoft Sans Serif" w:hAnsi="Microsoft Sans Serif" w:cs="Microsoft Sans Serif"/>
        </w:rPr>
      </w:pPr>
    </w:p>
    <w:p w14:paraId="1EE36E2B" w14:textId="77777777" w:rsidR="00176D43" w:rsidRDefault="00F26947" w:rsidP="00F26947">
      <w:pPr>
        <w:rPr>
          <w:rFonts w:ascii="Microsoft Sans Serif" w:eastAsia="Microsoft Sans Serif" w:hAnsi="Microsoft Sans Serif" w:cs="Microsoft Sans Serif"/>
        </w:rPr>
      </w:pPr>
      <w:r w:rsidRPr="00784E69">
        <w:rPr>
          <w:rFonts w:ascii="Microsoft Sans Serif" w:eastAsia="Microsoft Sans Serif" w:hAnsi="Microsoft Sans Serif" w:cs="Microsoft Sans Serif"/>
        </w:rPr>
        <w:t>JOSEPH L</w:t>
      </w:r>
      <w:r>
        <w:rPr>
          <w:rFonts w:ascii="Microsoft Sans Serif" w:eastAsia="Microsoft Sans Serif" w:hAnsi="Microsoft Sans Serif" w:cs="Microsoft Sans Serif"/>
        </w:rPr>
        <w:t>.</w:t>
      </w:r>
      <w:r w:rsidRPr="00784E69">
        <w:rPr>
          <w:rFonts w:ascii="Microsoft Sans Serif" w:eastAsia="Microsoft Sans Serif" w:hAnsi="Microsoft Sans Serif" w:cs="Microsoft Sans Serif"/>
        </w:rPr>
        <w:t xml:space="preserve"> VULLO ESQUIRE</w:t>
      </w:r>
      <w:r>
        <w:rPr>
          <w:rFonts w:ascii="Microsoft Sans Serif" w:eastAsia="Microsoft Sans Serif" w:hAnsi="Microsoft Sans Serif" w:cs="Microsoft Sans Serif"/>
        </w:rPr>
        <w:cr/>
        <w:t>BURKE, VULLO, REILLY &amp; ROBERTS</w:t>
      </w:r>
      <w:r>
        <w:rPr>
          <w:rFonts w:ascii="Microsoft Sans Serif" w:eastAsia="Microsoft Sans Serif" w:hAnsi="Microsoft Sans Serif" w:cs="Microsoft Sans Serif"/>
        </w:rPr>
        <w:cr/>
        <w:t>1460 WYOMING AVENUE</w:t>
      </w:r>
      <w:r>
        <w:rPr>
          <w:rFonts w:ascii="Microsoft Sans Serif" w:eastAsia="Microsoft Sans Serif" w:hAnsi="Microsoft Sans Serif" w:cs="Microsoft Sans Serif"/>
        </w:rPr>
        <w:cr/>
        <w:t>FORTY FORT PA  18704</w:t>
      </w:r>
      <w:r>
        <w:rPr>
          <w:rFonts w:ascii="Microsoft Sans Serif" w:eastAsia="Microsoft Sans Serif" w:hAnsi="Microsoft Sans Serif" w:cs="Microsoft Sans Serif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</w:rPr>
        <w:t>570.288.6441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17" w:history="1">
        <w:r w:rsidRPr="00F8293A">
          <w:rPr>
            <w:rStyle w:val="Hyperlink"/>
            <w:rFonts w:ascii="Microsoft Sans Serif" w:eastAsia="Microsoft Sans Serif" w:hAnsi="Microsoft Sans Serif" w:cs="Microsoft Sans Serif"/>
          </w:rPr>
          <w:t>jlvullo@aol.com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 w:rsidRPr="00F565D6">
        <w:rPr>
          <w:rFonts w:ascii="Microsoft Sans Serif" w:eastAsia="Microsoft Sans Serif" w:hAnsi="Microsoft Sans Serif" w:cs="Microsoft Sans Serif"/>
          <w:i/>
          <w:iCs/>
        </w:rPr>
        <w:t>Representing Commission for Economic Opportunity</w:t>
      </w:r>
      <w:r w:rsidRPr="00F565D6">
        <w:rPr>
          <w:rFonts w:ascii="Microsoft Sans Serif" w:eastAsia="Microsoft Sans Serif" w:hAnsi="Microsoft Sans Serif" w:cs="Microsoft Sans Serif"/>
        </w:rPr>
        <w:br/>
      </w:r>
    </w:p>
    <w:p w14:paraId="3C2F8893" w14:textId="074FE3D1" w:rsidR="00F26947" w:rsidRDefault="00F26947" w:rsidP="00F26947">
      <w:pPr>
        <w:rPr>
          <w:rFonts w:ascii="Microsoft Sans Serif" w:eastAsia="Microsoft Sans Serif" w:hAnsi="Microsoft Sans Serif" w:cs="Microsoft Sans Serif"/>
        </w:rPr>
      </w:pPr>
      <w:r w:rsidRPr="00784E69">
        <w:rPr>
          <w:rFonts w:ascii="Microsoft Sans Serif" w:eastAsia="Microsoft Sans Serif" w:hAnsi="Microsoft Sans Serif" w:cs="Microsoft Sans Serif"/>
        </w:rPr>
        <w:lastRenderedPageBreak/>
        <w:t>STEVEN C</w:t>
      </w:r>
      <w:r>
        <w:rPr>
          <w:rFonts w:ascii="Microsoft Sans Serif" w:eastAsia="Microsoft Sans Serif" w:hAnsi="Microsoft Sans Serif" w:cs="Microsoft Sans Serif"/>
        </w:rPr>
        <w:t>.</w:t>
      </w:r>
      <w:r w:rsidRPr="00784E69">
        <w:rPr>
          <w:rFonts w:ascii="Microsoft Sans Serif" w:eastAsia="Microsoft Sans Serif" w:hAnsi="Microsoft Sans Serif" w:cs="Microsoft Sans Serif"/>
        </w:rPr>
        <w:t xml:space="preserve"> GRAY ESQUIRE</w:t>
      </w:r>
      <w:r>
        <w:rPr>
          <w:rFonts w:ascii="Microsoft Sans Serif" w:eastAsia="Microsoft Sans Serif" w:hAnsi="Microsoft Sans Serif" w:cs="Microsoft Sans Serif"/>
        </w:rPr>
        <w:br/>
        <w:t>OFFICE SMALL BUSINESS ADVOCATE</w:t>
      </w:r>
      <w:r>
        <w:rPr>
          <w:rFonts w:ascii="Microsoft Sans Serif" w:eastAsia="Microsoft Sans Serif" w:hAnsi="Microsoft Sans Serif" w:cs="Microsoft Sans Serif"/>
        </w:rPr>
        <w:cr/>
        <w:t>555 WALNUT ST 1ST FLOOR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b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910AAA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910AAA">
        <w:rPr>
          <w:rFonts w:ascii="Microsoft Sans Serif" w:eastAsia="Microsoft Sans Serif" w:hAnsi="Microsoft Sans Serif" w:cs="Microsoft Sans Serif"/>
          <w:b/>
          <w:bCs/>
        </w:rPr>
        <w:t>783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910AAA">
        <w:rPr>
          <w:rFonts w:ascii="Microsoft Sans Serif" w:eastAsia="Microsoft Sans Serif" w:hAnsi="Microsoft Sans Serif" w:cs="Microsoft Sans Serif"/>
          <w:b/>
          <w:bCs/>
        </w:rPr>
        <w:t>2525</w:t>
      </w:r>
      <w:r>
        <w:rPr>
          <w:rFonts w:ascii="Microsoft Sans Serif" w:eastAsia="Microsoft Sans Serif" w:hAnsi="Microsoft Sans Serif" w:cs="Microsoft Sans Serif"/>
        </w:rPr>
        <w:cr/>
      </w:r>
      <w:hyperlink r:id="rId18" w:history="1">
        <w:r w:rsidRPr="00F8293A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  <w:r>
        <w:rPr>
          <w:rFonts w:ascii="Microsoft Sans Serif" w:eastAsia="Microsoft Sans Serif" w:hAnsi="Microsoft Sans Serif" w:cs="Microsoft Sans Serif"/>
        </w:rPr>
        <w:br/>
      </w:r>
      <w:r>
        <w:rPr>
          <w:rFonts w:ascii="Arial" w:hAnsi="Arial" w:cs="Arial"/>
          <w:i/>
          <w:iCs/>
          <w:spacing w:val="-3"/>
        </w:rPr>
        <w:t>“</w:t>
      </w:r>
      <w:r w:rsidRPr="000E39C4">
        <w:rPr>
          <w:rFonts w:ascii="Microsoft Sans Serif" w:hAnsi="Microsoft Sans Serif" w:cs="Microsoft Sans Serif"/>
          <w:i/>
          <w:iCs/>
          <w:spacing w:val="-3"/>
        </w:rPr>
        <w:t xml:space="preserve">Via e-mail only due to </w:t>
      </w:r>
      <w:r w:rsidRPr="000E39C4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 w:rsidRPr="000E39C4">
        <w:rPr>
          <w:rFonts w:ascii="Microsoft Sans Serif" w:eastAsia="Microsoft Sans Serif" w:hAnsi="Microsoft Sans Serif" w:cs="Microsoft Sans Serif"/>
        </w:rPr>
        <w:br/>
      </w:r>
    </w:p>
    <w:p w14:paraId="06973DDB" w14:textId="77777777" w:rsidR="00F26947" w:rsidRPr="00B66950" w:rsidRDefault="00F26947" w:rsidP="00F26947">
      <w:pPr>
        <w:rPr>
          <w:rFonts w:ascii="Microsoft Sans Serif" w:hAnsi="Microsoft Sans Serif" w:cs="Microsoft Sans Serif"/>
        </w:rPr>
      </w:pPr>
      <w:r w:rsidRPr="00784E69">
        <w:rPr>
          <w:rFonts w:ascii="Microsoft Sans Serif" w:eastAsia="Microsoft Sans Serif" w:hAnsi="Microsoft Sans Serif" w:cs="Microsoft Sans Serif"/>
        </w:rPr>
        <w:t>LUIS M</w:t>
      </w:r>
      <w:r>
        <w:rPr>
          <w:rFonts w:ascii="Microsoft Sans Serif" w:eastAsia="Microsoft Sans Serif" w:hAnsi="Microsoft Sans Serif" w:cs="Microsoft Sans Serif"/>
        </w:rPr>
        <w:t>.</w:t>
      </w:r>
      <w:r w:rsidRPr="00784E69">
        <w:rPr>
          <w:rFonts w:ascii="Microsoft Sans Serif" w:eastAsia="Microsoft Sans Serif" w:hAnsi="Microsoft Sans Serif" w:cs="Microsoft Sans Serif"/>
        </w:rPr>
        <w:t xml:space="preserve"> MELENDEZ ESQUIRE</w:t>
      </w:r>
      <w:r>
        <w:rPr>
          <w:rFonts w:ascii="Microsoft Sans Serif" w:eastAsia="Microsoft Sans Serif" w:hAnsi="Microsoft Sans Serif" w:cs="Microsoft Sans Serif"/>
        </w:rPr>
        <w:br/>
      </w:r>
      <w:r w:rsidRPr="00447277">
        <w:rPr>
          <w:rFonts w:ascii="Microsoft Sans Serif" w:eastAsia="Microsoft Sans Serif" w:hAnsi="Microsoft Sans Serif" w:cs="Microsoft Sans Serif"/>
        </w:rPr>
        <w:t>OFFICE OF CONSUMER ADVOCATE</w:t>
      </w:r>
      <w:r w:rsidRPr="00447277">
        <w:rPr>
          <w:rFonts w:ascii="Microsoft Sans Serif" w:eastAsia="Microsoft Sans Serif" w:hAnsi="Microsoft Sans Serif" w:cs="Microsoft Sans Serif"/>
        </w:rPr>
        <w:cr/>
        <w:t>555 WALNUT STREET 5TH FLOOR</w:t>
      </w:r>
      <w:r w:rsidRPr="00447277">
        <w:rPr>
          <w:rFonts w:ascii="Microsoft Sans Serif" w:eastAsia="Microsoft Sans Serif" w:hAnsi="Microsoft Sans Serif" w:cs="Microsoft Sans Serif"/>
        </w:rPr>
        <w:cr/>
        <w:t>FORUM PLACE</w:t>
      </w:r>
      <w:r w:rsidRPr="00447277">
        <w:rPr>
          <w:rFonts w:ascii="Microsoft Sans Serif" w:eastAsia="Microsoft Sans Serif" w:hAnsi="Microsoft Sans Serif" w:cs="Microsoft Sans Serif"/>
        </w:rPr>
        <w:br/>
        <w:t>HARRISBURG, PA  17101</w:t>
      </w:r>
      <w:r w:rsidRPr="00447277">
        <w:rPr>
          <w:rFonts w:ascii="Microsoft Sans Serif" w:eastAsia="Microsoft Sans Serif" w:hAnsi="Microsoft Sans Serif" w:cs="Microsoft Sans Serif"/>
        </w:rPr>
        <w:cr/>
      </w:r>
      <w:r w:rsidRPr="00447277">
        <w:rPr>
          <w:rFonts w:ascii="Microsoft Sans Serif" w:eastAsia="Microsoft Sans Serif" w:hAnsi="Microsoft Sans Serif" w:cs="Microsoft Sans Serif"/>
          <w:b/>
          <w:bCs/>
        </w:rPr>
        <w:t>717.783.5048</w:t>
      </w:r>
      <w:r w:rsidRPr="00447277">
        <w:rPr>
          <w:rFonts w:ascii="Microsoft Sans Serif" w:eastAsia="Microsoft Sans Serif" w:hAnsi="Microsoft Sans Serif" w:cs="Microsoft Sans Serif"/>
          <w:b/>
          <w:bCs/>
        </w:rPr>
        <w:br/>
      </w:r>
      <w:hyperlink r:id="rId19" w:history="1">
        <w:r w:rsidRPr="004554E5">
          <w:rPr>
            <w:rStyle w:val="Hyperlink"/>
            <w:rFonts w:ascii="Microsoft Sans Serif" w:hAnsi="Microsoft Sans Serif" w:cs="Microsoft Sans Serif"/>
          </w:rPr>
          <w:t>lmelendez@paoca.org</w:t>
        </w:r>
      </w:hyperlink>
      <w:r>
        <w:rPr>
          <w:rFonts w:ascii="Microsoft Sans Serif" w:hAnsi="Microsoft Sans Serif" w:cs="Microsoft Sans Serif"/>
        </w:rPr>
        <w:br/>
      </w:r>
      <w:r w:rsidRPr="00447277">
        <w:rPr>
          <w:rFonts w:ascii="Microsoft Sans Serif" w:hAnsi="Microsoft Sans Serif" w:cs="Microsoft Sans Serif"/>
        </w:rPr>
        <w:t>Accepts eService</w:t>
      </w:r>
    </w:p>
    <w:p w14:paraId="0B76DC56" w14:textId="732CB4DA" w:rsidR="00F26947" w:rsidRDefault="00F26947" w:rsidP="00F26947">
      <w:pPr>
        <w:rPr>
          <w:rFonts w:eastAsia="Calibri"/>
          <w:b/>
        </w:rPr>
      </w:pPr>
      <w:r>
        <w:rPr>
          <w:rFonts w:ascii="Microsoft Sans Serif" w:eastAsia="Microsoft Sans Serif" w:hAnsi="Microsoft Sans Serif" w:cs="Microsoft Sans Serif"/>
        </w:rPr>
        <w:br/>
        <w:t>SARAH C. STONER ESQUIRE</w:t>
      </w:r>
      <w:r>
        <w:rPr>
          <w:rFonts w:ascii="Microsoft Sans Serif" w:eastAsia="Microsoft Sans Serif" w:hAnsi="Microsoft Sans Serif" w:cs="Microsoft Sans Serif"/>
        </w:rPr>
        <w:cr/>
        <w:t>ECKERT SEAMANS</w:t>
      </w:r>
      <w:r>
        <w:rPr>
          <w:rFonts w:ascii="Microsoft Sans Serif" w:eastAsia="Microsoft Sans Serif" w:hAnsi="Microsoft Sans Serif" w:cs="Microsoft Sans Serif"/>
        </w:rPr>
        <w:cr/>
        <w:t>213 MARKET STREET</w:t>
      </w:r>
      <w:r>
        <w:rPr>
          <w:rFonts w:ascii="Microsoft Sans Serif" w:eastAsia="Microsoft Sans Serif" w:hAnsi="Microsoft Sans Serif" w:cs="Microsoft Sans Serif"/>
        </w:rPr>
        <w:cr/>
        <w:t>8TH FLOOR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C322B1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322B1">
        <w:rPr>
          <w:rFonts w:ascii="Microsoft Sans Serif" w:eastAsia="Microsoft Sans Serif" w:hAnsi="Microsoft Sans Serif" w:cs="Microsoft Sans Serif"/>
          <w:b/>
          <w:bCs/>
        </w:rPr>
        <w:t>237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C322B1">
        <w:rPr>
          <w:rFonts w:ascii="Microsoft Sans Serif" w:eastAsia="Microsoft Sans Serif" w:hAnsi="Microsoft Sans Serif" w:cs="Microsoft Sans Serif"/>
          <w:b/>
          <w:bCs/>
        </w:rPr>
        <w:t>6026</w:t>
      </w:r>
      <w:r>
        <w:rPr>
          <w:rFonts w:ascii="Microsoft Sans Serif" w:eastAsia="Microsoft Sans Serif" w:hAnsi="Microsoft Sans Serif" w:cs="Microsoft Sans Serif"/>
        </w:rPr>
        <w:cr/>
      </w:r>
      <w:hyperlink r:id="rId20" w:history="1">
        <w:r w:rsidRPr="005B2515">
          <w:rPr>
            <w:rStyle w:val="Hyperlink"/>
            <w:rFonts w:ascii="Microsoft Sans Serif" w:eastAsia="Microsoft Sans Serif" w:hAnsi="Microsoft Sans Serif" w:cs="Microsoft Sans Serif"/>
          </w:rPr>
          <w:t>sstoner@eckertseamans.com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cr/>
      </w:r>
      <w:r w:rsidRPr="000E39C4">
        <w:rPr>
          <w:rFonts w:ascii="Microsoft Sans Serif" w:eastAsia="Microsoft Sans Serif" w:hAnsi="Microsoft Sans Serif" w:cs="Microsoft Sans Serif"/>
          <w:i/>
          <w:iCs/>
        </w:rPr>
        <w:t>Representing</w:t>
      </w:r>
      <w:r w:rsidRPr="000E39C4">
        <w:rPr>
          <w:rFonts w:ascii="Microsoft Sans Serif" w:eastAsia="Microsoft Sans Serif" w:hAnsi="Microsoft Sans Serif" w:cs="Microsoft Sans Serif"/>
        </w:rPr>
        <w:t xml:space="preserve"> </w:t>
      </w:r>
      <w:r w:rsidRPr="000E39C4">
        <w:rPr>
          <w:rFonts w:ascii="Microsoft Sans Serif" w:hAnsi="Microsoft Sans Serif" w:cs="Microsoft Sans Serif"/>
          <w:i/>
          <w:iCs/>
        </w:rPr>
        <w:t>Retail Energy Supply Assoc. &amp; NRG Energy</w:t>
      </w:r>
      <w:r w:rsidRPr="000E39C4">
        <w:rPr>
          <w:rFonts w:ascii="Microsoft Sans Serif" w:hAnsi="Microsoft Sans Serif" w:cs="Microsoft Sans Serif"/>
          <w:i/>
          <w:iCs/>
        </w:rPr>
        <w:br/>
      </w:r>
    </w:p>
    <w:sectPr w:rsidR="00F26947" w:rsidSect="00176D43">
      <w:type w:val="continuous"/>
      <w:pgSz w:w="12240" w:h="15840"/>
      <w:pgMar w:top="1440" w:right="1440" w:bottom="1440" w:left="1440" w:header="1440" w:footer="432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56249" w14:textId="77777777" w:rsidR="00E317C2" w:rsidRDefault="00E317C2" w:rsidP="008D538A">
      <w:r>
        <w:separator/>
      </w:r>
    </w:p>
  </w:endnote>
  <w:endnote w:type="continuationSeparator" w:id="0">
    <w:p w14:paraId="1350D1F5" w14:textId="77777777" w:rsidR="00E317C2" w:rsidRDefault="00E317C2" w:rsidP="008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9C00B" w14:textId="77777777" w:rsidR="00C31312" w:rsidRPr="00C31312" w:rsidRDefault="00C3131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EE2E" w14:textId="77777777" w:rsidR="00E317C2" w:rsidRDefault="00E317C2" w:rsidP="008D538A">
      <w:r>
        <w:separator/>
      </w:r>
    </w:p>
  </w:footnote>
  <w:footnote w:type="continuationSeparator" w:id="0">
    <w:p w14:paraId="7B5BB07F" w14:textId="77777777" w:rsidR="00E317C2" w:rsidRDefault="00E317C2" w:rsidP="008D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026C5"/>
    <w:multiLevelType w:val="hybridMultilevel"/>
    <w:tmpl w:val="3AE8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140FE7"/>
    <w:multiLevelType w:val="hybridMultilevel"/>
    <w:tmpl w:val="3E50D968"/>
    <w:lvl w:ilvl="0" w:tplc="12686B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73"/>
    <w:rsid w:val="00001E3A"/>
    <w:rsid w:val="00001EF6"/>
    <w:rsid w:val="000028EA"/>
    <w:rsid w:val="00003D11"/>
    <w:rsid w:val="00004AA3"/>
    <w:rsid w:val="00005558"/>
    <w:rsid w:val="000079FE"/>
    <w:rsid w:val="00012104"/>
    <w:rsid w:val="00012655"/>
    <w:rsid w:val="0001305A"/>
    <w:rsid w:val="00016E55"/>
    <w:rsid w:val="0002023D"/>
    <w:rsid w:val="00020760"/>
    <w:rsid w:val="0002105C"/>
    <w:rsid w:val="0002110E"/>
    <w:rsid w:val="00022B3F"/>
    <w:rsid w:val="00025D7A"/>
    <w:rsid w:val="000304BF"/>
    <w:rsid w:val="00032379"/>
    <w:rsid w:val="0003306B"/>
    <w:rsid w:val="00033303"/>
    <w:rsid w:val="000338CD"/>
    <w:rsid w:val="00035BB8"/>
    <w:rsid w:val="000372C5"/>
    <w:rsid w:val="00037484"/>
    <w:rsid w:val="000377F5"/>
    <w:rsid w:val="00037E0F"/>
    <w:rsid w:val="00040EB6"/>
    <w:rsid w:val="00044B8B"/>
    <w:rsid w:val="00044FC0"/>
    <w:rsid w:val="0004643F"/>
    <w:rsid w:val="000466BF"/>
    <w:rsid w:val="00046714"/>
    <w:rsid w:val="00046940"/>
    <w:rsid w:val="000478E2"/>
    <w:rsid w:val="000541C0"/>
    <w:rsid w:val="0005423F"/>
    <w:rsid w:val="00055078"/>
    <w:rsid w:val="00055CC5"/>
    <w:rsid w:val="00055E7A"/>
    <w:rsid w:val="000576ED"/>
    <w:rsid w:val="000605B6"/>
    <w:rsid w:val="00061278"/>
    <w:rsid w:val="000634EB"/>
    <w:rsid w:val="00063801"/>
    <w:rsid w:val="0006752D"/>
    <w:rsid w:val="000676B2"/>
    <w:rsid w:val="00067CBC"/>
    <w:rsid w:val="00070AA1"/>
    <w:rsid w:val="00071A36"/>
    <w:rsid w:val="00072595"/>
    <w:rsid w:val="00072D46"/>
    <w:rsid w:val="00073BE1"/>
    <w:rsid w:val="00074065"/>
    <w:rsid w:val="0007417A"/>
    <w:rsid w:val="00076092"/>
    <w:rsid w:val="000779CB"/>
    <w:rsid w:val="00082363"/>
    <w:rsid w:val="000852E5"/>
    <w:rsid w:val="00085A52"/>
    <w:rsid w:val="00086449"/>
    <w:rsid w:val="00086F2E"/>
    <w:rsid w:val="000902E3"/>
    <w:rsid w:val="0009043B"/>
    <w:rsid w:val="00091F08"/>
    <w:rsid w:val="0009220F"/>
    <w:rsid w:val="00092B4E"/>
    <w:rsid w:val="00092E44"/>
    <w:rsid w:val="0009318F"/>
    <w:rsid w:val="000931F7"/>
    <w:rsid w:val="00093562"/>
    <w:rsid w:val="00093E43"/>
    <w:rsid w:val="00094E20"/>
    <w:rsid w:val="00096B3F"/>
    <w:rsid w:val="00097D77"/>
    <w:rsid w:val="000A1992"/>
    <w:rsid w:val="000A2192"/>
    <w:rsid w:val="000A4551"/>
    <w:rsid w:val="000A4E7A"/>
    <w:rsid w:val="000A5DEA"/>
    <w:rsid w:val="000A652E"/>
    <w:rsid w:val="000A770B"/>
    <w:rsid w:val="000A7FD5"/>
    <w:rsid w:val="000B1BFC"/>
    <w:rsid w:val="000B2D0C"/>
    <w:rsid w:val="000B339A"/>
    <w:rsid w:val="000B6485"/>
    <w:rsid w:val="000B7111"/>
    <w:rsid w:val="000C0311"/>
    <w:rsid w:val="000C2696"/>
    <w:rsid w:val="000C2A2B"/>
    <w:rsid w:val="000C34F3"/>
    <w:rsid w:val="000C4163"/>
    <w:rsid w:val="000C4D8C"/>
    <w:rsid w:val="000C5976"/>
    <w:rsid w:val="000C6B6E"/>
    <w:rsid w:val="000C6EF0"/>
    <w:rsid w:val="000C7A4F"/>
    <w:rsid w:val="000D29BA"/>
    <w:rsid w:val="000D3E49"/>
    <w:rsid w:val="000D5763"/>
    <w:rsid w:val="000E2F36"/>
    <w:rsid w:val="000E44C4"/>
    <w:rsid w:val="000E49E6"/>
    <w:rsid w:val="000E4A42"/>
    <w:rsid w:val="000E503F"/>
    <w:rsid w:val="000E6365"/>
    <w:rsid w:val="000E6827"/>
    <w:rsid w:val="000E71B3"/>
    <w:rsid w:val="000E7515"/>
    <w:rsid w:val="000E7EF5"/>
    <w:rsid w:val="000F1890"/>
    <w:rsid w:val="000F2E5F"/>
    <w:rsid w:val="000F3819"/>
    <w:rsid w:val="000F47F1"/>
    <w:rsid w:val="000F51F1"/>
    <w:rsid w:val="000F678B"/>
    <w:rsid w:val="000F680A"/>
    <w:rsid w:val="000F72D7"/>
    <w:rsid w:val="000F78BE"/>
    <w:rsid w:val="0010080E"/>
    <w:rsid w:val="001021FB"/>
    <w:rsid w:val="00102A77"/>
    <w:rsid w:val="0010420D"/>
    <w:rsid w:val="00104518"/>
    <w:rsid w:val="00106EE8"/>
    <w:rsid w:val="001077F1"/>
    <w:rsid w:val="0011046C"/>
    <w:rsid w:val="00113B1B"/>
    <w:rsid w:val="001155EF"/>
    <w:rsid w:val="00115BB6"/>
    <w:rsid w:val="00116578"/>
    <w:rsid w:val="001170B8"/>
    <w:rsid w:val="0012035F"/>
    <w:rsid w:val="00120D02"/>
    <w:rsid w:val="00120DE8"/>
    <w:rsid w:val="00121291"/>
    <w:rsid w:val="001219A5"/>
    <w:rsid w:val="00121CDE"/>
    <w:rsid w:val="0012343C"/>
    <w:rsid w:val="00124101"/>
    <w:rsid w:val="00124D49"/>
    <w:rsid w:val="00126739"/>
    <w:rsid w:val="0012770C"/>
    <w:rsid w:val="0013068D"/>
    <w:rsid w:val="00130A2C"/>
    <w:rsid w:val="00135526"/>
    <w:rsid w:val="00140273"/>
    <w:rsid w:val="0014105E"/>
    <w:rsid w:val="00143142"/>
    <w:rsid w:val="00143C25"/>
    <w:rsid w:val="00144D2D"/>
    <w:rsid w:val="00145327"/>
    <w:rsid w:val="00150084"/>
    <w:rsid w:val="00150BAA"/>
    <w:rsid w:val="00152794"/>
    <w:rsid w:val="00152FD8"/>
    <w:rsid w:val="001537E3"/>
    <w:rsid w:val="00153C39"/>
    <w:rsid w:val="00154F0C"/>
    <w:rsid w:val="0015569F"/>
    <w:rsid w:val="00155E87"/>
    <w:rsid w:val="0015737B"/>
    <w:rsid w:val="00157490"/>
    <w:rsid w:val="00157E46"/>
    <w:rsid w:val="001627EF"/>
    <w:rsid w:val="00162A12"/>
    <w:rsid w:val="00162D2F"/>
    <w:rsid w:val="0016332A"/>
    <w:rsid w:val="0016435F"/>
    <w:rsid w:val="0016521D"/>
    <w:rsid w:val="001658B2"/>
    <w:rsid w:val="00170FE6"/>
    <w:rsid w:val="00171416"/>
    <w:rsid w:val="00172857"/>
    <w:rsid w:val="00172B0B"/>
    <w:rsid w:val="00172E8C"/>
    <w:rsid w:val="00173570"/>
    <w:rsid w:val="00173C70"/>
    <w:rsid w:val="00174F7E"/>
    <w:rsid w:val="0017580D"/>
    <w:rsid w:val="00175F76"/>
    <w:rsid w:val="00176C44"/>
    <w:rsid w:val="00176D43"/>
    <w:rsid w:val="00181AB1"/>
    <w:rsid w:val="001857EA"/>
    <w:rsid w:val="00186328"/>
    <w:rsid w:val="001868F5"/>
    <w:rsid w:val="00190B2C"/>
    <w:rsid w:val="00191522"/>
    <w:rsid w:val="00192EB5"/>
    <w:rsid w:val="00195C2B"/>
    <w:rsid w:val="001966CB"/>
    <w:rsid w:val="001969A7"/>
    <w:rsid w:val="00196C5A"/>
    <w:rsid w:val="0019791B"/>
    <w:rsid w:val="00197E5D"/>
    <w:rsid w:val="001A0F84"/>
    <w:rsid w:val="001A103D"/>
    <w:rsid w:val="001A1644"/>
    <w:rsid w:val="001A216A"/>
    <w:rsid w:val="001A33F5"/>
    <w:rsid w:val="001A3A31"/>
    <w:rsid w:val="001A3D48"/>
    <w:rsid w:val="001A5421"/>
    <w:rsid w:val="001A6541"/>
    <w:rsid w:val="001A7F95"/>
    <w:rsid w:val="001B06B8"/>
    <w:rsid w:val="001B1B1D"/>
    <w:rsid w:val="001B3572"/>
    <w:rsid w:val="001B3D6F"/>
    <w:rsid w:val="001B477B"/>
    <w:rsid w:val="001B4B2B"/>
    <w:rsid w:val="001B4EC8"/>
    <w:rsid w:val="001B6470"/>
    <w:rsid w:val="001B760E"/>
    <w:rsid w:val="001B7C6F"/>
    <w:rsid w:val="001C0410"/>
    <w:rsid w:val="001C054D"/>
    <w:rsid w:val="001C2234"/>
    <w:rsid w:val="001C537D"/>
    <w:rsid w:val="001C64B4"/>
    <w:rsid w:val="001C65CD"/>
    <w:rsid w:val="001D0216"/>
    <w:rsid w:val="001D05DB"/>
    <w:rsid w:val="001D0876"/>
    <w:rsid w:val="001D0F91"/>
    <w:rsid w:val="001D1F1B"/>
    <w:rsid w:val="001D4223"/>
    <w:rsid w:val="001D556B"/>
    <w:rsid w:val="001E1545"/>
    <w:rsid w:val="001E2642"/>
    <w:rsid w:val="001E3C9A"/>
    <w:rsid w:val="001E5447"/>
    <w:rsid w:val="001E5DF5"/>
    <w:rsid w:val="001E604F"/>
    <w:rsid w:val="001E76FD"/>
    <w:rsid w:val="001E79A7"/>
    <w:rsid w:val="001E7ADD"/>
    <w:rsid w:val="001F0835"/>
    <w:rsid w:val="001F09A7"/>
    <w:rsid w:val="001F1049"/>
    <w:rsid w:val="001F1139"/>
    <w:rsid w:val="001F33A3"/>
    <w:rsid w:val="001F3DD7"/>
    <w:rsid w:val="001F4882"/>
    <w:rsid w:val="001F49C0"/>
    <w:rsid w:val="001F4DA0"/>
    <w:rsid w:val="001F6E43"/>
    <w:rsid w:val="001F6F77"/>
    <w:rsid w:val="001F74FC"/>
    <w:rsid w:val="001F77B2"/>
    <w:rsid w:val="002004A8"/>
    <w:rsid w:val="002019B1"/>
    <w:rsid w:val="00201E65"/>
    <w:rsid w:val="00205C33"/>
    <w:rsid w:val="0021162B"/>
    <w:rsid w:val="002125E4"/>
    <w:rsid w:val="002131B7"/>
    <w:rsid w:val="00214E49"/>
    <w:rsid w:val="00215381"/>
    <w:rsid w:val="00215BA6"/>
    <w:rsid w:val="002163B7"/>
    <w:rsid w:val="00216C32"/>
    <w:rsid w:val="00216F76"/>
    <w:rsid w:val="0021750E"/>
    <w:rsid w:val="002178EA"/>
    <w:rsid w:val="0022017F"/>
    <w:rsid w:val="002205EC"/>
    <w:rsid w:val="00220D97"/>
    <w:rsid w:val="00221A88"/>
    <w:rsid w:val="00223346"/>
    <w:rsid w:val="00223F6A"/>
    <w:rsid w:val="002241D0"/>
    <w:rsid w:val="00224756"/>
    <w:rsid w:val="0022478F"/>
    <w:rsid w:val="00227A4A"/>
    <w:rsid w:val="00230CC6"/>
    <w:rsid w:val="002337D7"/>
    <w:rsid w:val="00234DEB"/>
    <w:rsid w:val="0023584A"/>
    <w:rsid w:val="00236C44"/>
    <w:rsid w:val="00240343"/>
    <w:rsid w:val="002403E6"/>
    <w:rsid w:val="002422D0"/>
    <w:rsid w:val="0024256C"/>
    <w:rsid w:val="00245181"/>
    <w:rsid w:val="002451F7"/>
    <w:rsid w:val="002455CC"/>
    <w:rsid w:val="00246523"/>
    <w:rsid w:val="0024777B"/>
    <w:rsid w:val="00247CE0"/>
    <w:rsid w:val="002502F2"/>
    <w:rsid w:val="00250571"/>
    <w:rsid w:val="00251E5A"/>
    <w:rsid w:val="00252DB6"/>
    <w:rsid w:val="00252F2A"/>
    <w:rsid w:val="0025351B"/>
    <w:rsid w:val="0025388C"/>
    <w:rsid w:val="002546D8"/>
    <w:rsid w:val="002553C4"/>
    <w:rsid w:val="002557C7"/>
    <w:rsid w:val="002558A3"/>
    <w:rsid w:val="00255930"/>
    <w:rsid w:val="00255ABE"/>
    <w:rsid w:val="00256505"/>
    <w:rsid w:val="00260459"/>
    <w:rsid w:val="00260814"/>
    <w:rsid w:val="00262A17"/>
    <w:rsid w:val="00262AF8"/>
    <w:rsid w:val="00263AD5"/>
    <w:rsid w:val="0026705F"/>
    <w:rsid w:val="002704DD"/>
    <w:rsid w:val="00270AF3"/>
    <w:rsid w:val="0027207B"/>
    <w:rsid w:val="0027210A"/>
    <w:rsid w:val="002748C2"/>
    <w:rsid w:val="002752C3"/>
    <w:rsid w:val="00275659"/>
    <w:rsid w:val="002761E2"/>
    <w:rsid w:val="00277591"/>
    <w:rsid w:val="00283282"/>
    <w:rsid w:val="00284760"/>
    <w:rsid w:val="00286A34"/>
    <w:rsid w:val="002871C2"/>
    <w:rsid w:val="00287CB1"/>
    <w:rsid w:val="0029096F"/>
    <w:rsid w:val="00290AD2"/>
    <w:rsid w:val="0029353E"/>
    <w:rsid w:val="00293F4E"/>
    <w:rsid w:val="00296B74"/>
    <w:rsid w:val="00297286"/>
    <w:rsid w:val="002A05C6"/>
    <w:rsid w:val="002A1522"/>
    <w:rsid w:val="002A17F4"/>
    <w:rsid w:val="002A4E7E"/>
    <w:rsid w:val="002A5F4D"/>
    <w:rsid w:val="002A70E9"/>
    <w:rsid w:val="002A7A0A"/>
    <w:rsid w:val="002B0D61"/>
    <w:rsid w:val="002B2AF4"/>
    <w:rsid w:val="002B3E20"/>
    <w:rsid w:val="002B541A"/>
    <w:rsid w:val="002B754D"/>
    <w:rsid w:val="002C0694"/>
    <w:rsid w:val="002C1023"/>
    <w:rsid w:val="002C3FB6"/>
    <w:rsid w:val="002C4F02"/>
    <w:rsid w:val="002C69AD"/>
    <w:rsid w:val="002D0E4D"/>
    <w:rsid w:val="002D11F2"/>
    <w:rsid w:val="002D1E71"/>
    <w:rsid w:val="002D29B0"/>
    <w:rsid w:val="002D6B36"/>
    <w:rsid w:val="002D7136"/>
    <w:rsid w:val="002D7978"/>
    <w:rsid w:val="002E2283"/>
    <w:rsid w:val="002E2CAD"/>
    <w:rsid w:val="002E32C2"/>
    <w:rsid w:val="002E5790"/>
    <w:rsid w:val="002E6CB4"/>
    <w:rsid w:val="002E7DDB"/>
    <w:rsid w:val="002F21B6"/>
    <w:rsid w:val="002F222D"/>
    <w:rsid w:val="002F2A4A"/>
    <w:rsid w:val="002F42FC"/>
    <w:rsid w:val="002F5C03"/>
    <w:rsid w:val="002F6F4F"/>
    <w:rsid w:val="002F75DA"/>
    <w:rsid w:val="00303526"/>
    <w:rsid w:val="00303761"/>
    <w:rsid w:val="00304AA1"/>
    <w:rsid w:val="0030682B"/>
    <w:rsid w:val="00306C33"/>
    <w:rsid w:val="00307A20"/>
    <w:rsid w:val="00311531"/>
    <w:rsid w:val="003115D2"/>
    <w:rsid w:val="00312F06"/>
    <w:rsid w:val="00313595"/>
    <w:rsid w:val="0031425A"/>
    <w:rsid w:val="00314713"/>
    <w:rsid w:val="003149F5"/>
    <w:rsid w:val="003151E4"/>
    <w:rsid w:val="003156D7"/>
    <w:rsid w:val="00317261"/>
    <w:rsid w:val="0032130D"/>
    <w:rsid w:val="00321DB1"/>
    <w:rsid w:val="00326EEE"/>
    <w:rsid w:val="00326F3E"/>
    <w:rsid w:val="003309C5"/>
    <w:rsid w:val="00330A67"/>
    <w:rsid w:val="00332A51"/>
    <w:rsid w:val="00333ADD"/>
    <w:rsid w:val="00334F62"/>
    <w:rsid w:val="00336496"/>
    <w:rsid w:val="003364EB"/>
    <w:rsid w:val="00336CE8"/>
    <w:rsid w:val="003425CF"/>
    <w:rsid w:val="0034272B"/>
    <w:rsid w:val="00342BFE"/>
    <w:rsid w:val="00344C34"/>
    <w:rsid w:val="00345C65"/>
    <w:rsid w:val="00346679"/>
    <w:rsid w:val="003470E8"/>
    <w:rsid w:val="0035100D"/>
    <w:rsid w:val="003534EB"/>
    <w:rsid w:val="0035434C"/>
    <w:rsid w:val="00354574"/>
    <w:rsid w:val="00354BD0"/>
    <w:rsid w:val="003550C3"/>
    <w:rsid w:val="003559F9"/>
    <w:rsid w:val="00356988"/>
    <w:rsid w:val="00356F38"/>
    <w:rsid w:val="003601E1"/>
    <w:rsid w:val="00360F5F"/>
    <w:rsid w:val="0036124A"/>
    <w:rsid w:val="0036153E"/>
    <w:rsid w:val="0036237C"/>
    <w:rsid w:val="003625F5"/>
    <w:rsid w:val="003643C9"/>
    <w:rsid w:val="003657F1"/>
    <w:rsid w:val="00365826"/>
    <w:rsid w:val="00365A2F"/>
    <w:rsid w:val="00366696"/>
    <w:rsid w:val="0036754C"/>
    <w:rsid w:val="00374620"/>
    <w:rsid w:val="00375889"/>
    <w:rsid w:val="003760EB"/>
    <w:rsid w:val="00380892"/>
    <w:rsid w:val="00381B05"/>
    <w:rsid w:val="00383321"/>
    <w:rsid w:val="00385BF0"/>
    <w:rsid w:val="00385DAD"/>
    <w:rsid w:val="00386626"/>
    <w:rsid w:val="003908D7"/>
    <w:rsid w:val="00390929"/>
    <w:rsid w:val="00390DBB"/>
    <w:rsid w:val="00391CFF"/>
    <w:rsid w:val="003924CC"/>
    <w:rsid w:val="00396333"/>
    <w:rsid w:val="00396ADD"/>
    <w:rsid w:val="0039716B"/>
    <w:rsid w:val="003A0B9C"/>
    <w:rsid w:val="003A0E5A"/>
    <w:rsid w:val="003A0F8D"/>
    <w:rsid w:val="003A5E83"/>
    <w:rsid w:val="003A645E"/>
    <w:rsid w:val="003A6A5F"/>
    <w:rsid w:val="003A7581"/>
    <w:rsid w:val="003B0476"/>
    <w:rsid w:val="003B2E77"/>
    <w:rsid w:val="003B3FDD"/>
    <w:rsid w:val="003B4D40"/>
    <w:rsid w:val="003B5D19"/>
    <w:rsid w:val="003B610B"/>
    <w:rsid w:val="003C34F1"/>
    <w:rsid w:val="003C47E8"/>
    <w:rsid w:val="003C5102"/>
    <w:rsid w:val="003C5586"/>
    <w:rsid w:val="003C610C"/>
    <w:rsid w:val="003C6962"/>
    <w:rsid w:val="003C6F65"/>
    <w:rsid w:val="003D0427"/>
    <w:rsid w:val="003D07C5"/>
    <w:rsid w:val="003D152F"/>
    <w:rsid w:val="003D1F46"/>
    <w:rsid w:val="003D41CF"/>
    <w:rsid w:val="003D5045"/>
    <w:rsid w:val="003E1442"/>
    <w:rsid w:val="003E2B14"/>
    <w:rsid w:val="003E2FDE"/>
    <w:rsid w:val="003E447A"/>
    <w:rsid w:val="003E5240"/>
    <w:rsid w:val="003E7E85"/>
    <w:rsid w:val="003F01A7"/>
    <w:rsid w:val="003F213B"/>
    <w:rsid w:val="003F2E62"/>
    <w:rsid w:val="003F3925"/>
    <w:rsid w:val="003F425B"/>
    <w:rsid w:val="00401386"/>
    <w:rsid w:val="004017C5"/>
    <w:rsid w:val="004047B1"/>
    <w:rsid w:val="00404E55"/>
    <w:rsid w:val="0040584C"/>
    <w:rsid w:val="00406807"/>
    <w:rsid w:val="004078EF"/>
    <w:rsid w:val="00407C2F"/>
    <w:rsid w:val="0041082C"/>
    <w:rsid w:val="00411425"/>
    <w:rsid w:val="00413B28"/>
    <w:rsid w:val="00413BA5"/>
    <w:rsid w:val="00413DAC"/>
    <w:rsid w:val="0041623E"/>
    <w:rsid w:val="00416A3B"/>
    <w:rsid w:val="00416AB2"/>
    <w:rsid w:val="00421203"/>
    <w:rsid w:val="004212AA"/>
    <w:rsid w:val="004222CB"/>
    <w:rsid w:val="00423359"/>
    <w:rsid w:val="00425C94"/>
    <w:rsid w:val="00426277"/>
    <w:rsid w:val="004262B3"/>
    <w:rsid w:val="00426605"/>
    <w:rsid w:val="00431130"/>
    <w:rsid w:val="00433AE5"/>
    <w:rsid w:val="0043485A"/>
    <w:rsid w:val="00434FD6"/>
    <w:rsid w:val="00440521"/>
    <w:rsid w:val="004407EE"/>
    <w:rsid w:val="00441078"/>
    <w:rsid w:val="00442254"/>
    <w:rsid w:val="00443307"/>
    <w:rsid w:val="00444DBF"/>
    <w:rsid w:val="00444E41"/>
    <w:rsid w:val="00445003"/>
    <w:rsid w:val="00445B46"/>
    <w:rsid w:val="00446B02"/>
    <w:rsid w:val="00446C81"/>
    <w:rsid w:val="00446CF6"/>
    <w:rsid w:val="0044708D"/>
    <w:rsid w:val="00447133"/>
    <w:rsid w:val="00447A63"/>
    <w:rsid w:val="00447DB3"/>
    <w:rsid w:val="0045199A"/>
    <w:rsid w:val="004521D4"/>
    <w:rsid w:val="00452EEE"/>
    <w:rsid w:val="0045300F"/>
    <w:rsid w:val="00453A6E"/>
    <w:rsid w:val="00454158"/>
    <w:rsid w:val="00454723"/>
    <w:rsid w:val="00455691"/>
    <w:rsid w:val="004565C0"/>
    <w:rsid w:val="00460024"/>
    <w:rsid w:val="00460031"/>
    <w:rsid w:val="00460140"/>
    <w:rsid w:val="00460C64"/>
    <w:rsid w:val="0046238B"/>
    <w:rsid w:val="004625E8"/>
    <w:rsid w:val="00464B18"/>
    <w:rsid w:val="00465D71"/>
    <w:rsid w:val="00466D15"/>
    <w:rsid w:val="0047070D"/>
    <w:rsid w:val="00477A71"/>
    <w:rsid w:val="00481269"/>
    <w:rsid w:val="00482DF1"/>
    <w:rsid w:val="004839FC"/>
    <w:rsid w:val="00483C70"/>
    <w:rsid w:val="00484589"/>
    <w:rsid w:val="00484BCE"/>
    <w:rsid w:val="00487E8F"/>
    <w:rsid w:val="00491F39"/>
    <w:rsid w:val="004938B5"/>
    <w:rsid w:val="00493AC3"/>
    <w:rsid w:val="0049422F"/>
    <w:rsid w:val="0049475D"/>
    <w:rsid w:val="0049575D"/>
    <w:rsid w:val="00496D95"/>
    <w:rsid w:val="00496DB8"/>
    <w:rsid w:val="004A11A6"/>
    <w:rsid w:val="004A1729"/>
    <w:rsid w:val="004A21F4"/>
    <w:rsid w:val="004A3363"/>
    <w:rsid w:val="004A4B6C"/>
    <w:rsid w:val="004A5318"/>
    <w:rsid w:val="004A5D57"/>
    <w:rsid w:val="004A741E"/>
    <w:rsid w:val="004B0321"/>
    <w:rsid w:val="004B1ADE"/>
    <w:rsid w:val="004B2625"/>
    <w:rsid w:val="004B570B"/>
    <w:rsid w:val="004B652A"/>
    <w:rsid w:val="004B7DB2"/>
    <w:rsid w:val="004C015B"/>
    <w:rsid w:val="004C125D"/>
    <w:rsid w:val="004C1ABF"/>
    <w:rsid w:val="004C30D2"/>
    <w:rsid w:val="004C3AE2"/>
    <w:rsid w:val="004C4C1E"/>
    <w:rsid w:val="004C657C"/>
    <w:rsid w:val="004D0BE0"/>
    <w:rsid w:val="004D14F0"/>
    <w:rsid w:val="004D1505"/>
    <w:rsid w:val="004D17DF"/>
    <w:rsid w:val="004D38F8"/>
    <w:rsid w:val="004D4A68"/>
    <w:rsid w:val="004D5646"/>
    <w:rsid w:val="004D6D13"/>
    <w:rsid w:val="004D6DCE"/>
    <w:rsid w:val="004D77DC"/>
    <w:rsid w:val="004E192C"/>
    <w:rsid w:val="004E1B61"/>
    <w:rsid w:val="004E1FD5"/>
    <w:rsid w:val="004E23ED"/>
    <w:rsid w:val="004E429F"/>
    <w:rsid w:val="004E60E4"/>
    <w:rsid w:val="004F160A"/>
    <w:rsid w:val="004F2F62"/>
    <w:rsid w:val="004F37CB"/>
    <w:rsid w:val="004F45CA"/>
    <w:rsid w:val="004F5216"/>
    <w:rsid w:val="004F616B"/>
    <w:rsid w:val="004F64E4"/>
    <w:rsid w:val="004F6AB4"/>
    <w:rsid w:val="00500A53"/>
    <w:rsid w:val="00503634"/>
    <w:rsid w:val="00504F92"/>
    <w:rsid w:val="00505551"/>
    <w:rsid w:val="005078B3"/>
    <w:rsid w:val="00510A28"/>
    <w:rsid w:val="00511C54"/>
    <w:rsid w:val="0051292E"/>
    <w:rsid w:val="00513221"/>
    <w:rsid w:val="00516207"/>
    <w:rsid w:val="00520C27"/>
    <w:rsid w:val="00521B57"/>
    <w:rsid w:val="00522DE9"/>
    <w:rsid w:val="00522EF8"/>
    <w:rsid w:val="0052399F"/>
    <w:rsid w:val="00523F60"/>
    <w:rsid w:val="00523FBA"/>
    <w:rsid w:val="00524079"/>
    <w:rsid w:val="005255C0"/>
    <w:rsid w:val="005258BD"/>
    <w:rsid w:val="00526890"/>
    <w:rsid w:val="0052764F"/>
    <w:rsid w:val="00527AFE"/>
    <w:rsid w:val="005328F4"/>
    <w:rsid w:val="00535220"/>
    <w:rsid w:val="00536ABE"/>
    <w:rsid w:val="00540B74"/>
    <w:rsid w:val="00540B8B"/>
    <w:rsid w:val="00540ED6"/>
    <w:rsid w:val="00541C1D"/>
    <w:rsid w:val="005449AC"/>
    <w:rsid w:val="00544A16"/>
    <w:rsid w:val="005472EC"/>
    <w:rsid w:val="00547C82"/>
    <w:rsid w:val="005508D9"/>
    <w:rsid w:val="0055122B"/>
    <w:rsid w:val="00552915"/>
    <w:rsid w:val="005534BD"/>
    <w:rsid w:val="00554401"/>
    <w:rsid w:val="00561BAD"/>
    <w:rsid w:val="005623DE"/>
    <w:rsid w:val="00562A9A"/>
    <w:rsid w:val="00564A3A"/>
    <w:rsid w:val="005650FF"/>
    <w:rsid w:val="00566DDB"/>
    <w:rsid w:val="005674EF"/>
    <w:rsid w:val="00570742"/>
    <w:rsid w:val="00570C2E"/>
    <w:rsid w:val="00571577"/>
    <w:rsid w:val="00571C60"/>
    <w:rsid w:val="0057213D"/>
    <w:rsid w:val="005729E9"/>
    <w:rsid w:val="005732E9"/>
    <w:rsid w:val="00574185"/>
    <w:rsid w:val="0057454E"/>
    <w:rsid w:val="00575D4F"/>
    <w:rsid w:val="00575F27"/>
    <w:rsid w:val="0058036C"/>
    <w:rsid w:val="0058073B"/>
    <w:rsid w:val="00580815"/>
    <w:rsid w:val="00582289"/>
    <w:rsid w:val="0058363F"/>
    <w:rsid w:val="00584CB9"/>
    <w:rsid w:val="00585BD9"/>
    <w:rsid w:val="00587B74"/>
    <w:rsid w:val="00591696"/>
    <w:rsid w:val="00593FF1"/>
    <w:rsid w:val="00594648"/>
    <w:rsid w:val="00594E77"/>
    <w:rsid w:val="0059623B"/>
    <w:rsid w:val="00596D1D"/>
    <w:rsid w:val="005A1839"/>
    <w:rsid w:val="005A2923"/>
    <w:rsid w:val="005A3759"/>
    <w:rsid w:val="005A44D9"/>
    <w:rsid w:val="005A5826"/>
    <w:rsid w:val="005A6ADE"/>
    <w:rsid w:val="005B2E82"/>
    <w:rsid w:val="005B37DC"/>
    <w:rsid w:val="005B3D45"/>
    <w:rsid w:val="005B78C4"/>
    <w:rsid w:val="005C373B"/>
    <w:rsid w:val="005C3DD2"/>
    <w:rsid w:val="005C4AAA"/>
    <w:rsid w:val="005C610A"/>
    <w:rsid w:val="005D1442"/>
    <w:rsid w:val="005D1922"/>
    <w:rsid w:val="005D2788"/>
    <w:rsid w:val="005D4281"/>
    <w:rsid w:val="005D6E32"/>
    <w:rsid w:val="005E06D4"/>
    <w:rsid w:val="005E1521"/>
    <w:rsid w:val="005E3768"/>
    <w:rsid w:val="005E448D"/>
    <w:rsid w:val="005F064D"/>
    <w:rsid w:val="005F512E"/>
    <w:rsid w:val="005F5A21"/>
    <w:rsid w:val="005F6A04"/>
    <w:rsid w:val="00600458"/>
    <w:rsid w:val="0060118D"/>
    <w:rsid w:val="0060369E"/>
    <w:rsid w:val="00603824"/>
    <w:rsid w:val="0060530E"/>
    <w:rsid w:val="00605D75"/>
    <w:rsid w:val="006073B5"/>
    <w:rsid w:val="00610CE1"/>
    <w:rsid w:val="006113D8"/>
    <w:rsid w:val="00612C6B"/>
    <w:rsid w:val="006151E3"/>
    <w:rsid w:val="00616232"/>
    <w:rsid w:val="00620850"/>
    <w:rsid w:val="00620DB5"/>
    <w:rsid w:val="00621A59"/>
    <w:rsid w:val="0062201A"/>
    <w:rsid w:val="006225AC"/>
    <w:rsid w:val="006230A9"/>
    <w:rsid w:val="00623799"/>
    <w:rsid w:val="00624D32"/>
    <w:rsid w:val="006273ED"/>
    <w:rsid w:val="00630C84"/>
    <w:rsid w:val="0063256A"/>
    <w:rsid w:val="006326D0"/>
    <w:rsid w:val="00634EB5"/>
    <w:rsid w:val="0063516D"/>
    <w:rsid w:val="00635AE1"/>
    <w:rsid w:val="00635DA6"/>
    <w:rsid w:val="00637386"/>
    <w:rsid w:val="0064112C"/>
    <w:rsid w:val="006416B8"/>
    <w:rsid w:val="0064349A"/>
    <w:rsid w:val="00643E46"/>
    <w:rsid w:val="006466B3"/>
    <w:rsid w:val="0064692D"/>
    <w:rsid w:val="00646FCC"/>
    <w:rsid w:val="0064750C"/>
    <w:rsid w:val="00651F0A"/>
    <w:rsid w:val="006540C5"/>
    <w:rsid w:val="006543FB"/>
    <w:rsid w:val="006549F5"/>
    <w:rsid w:val="00655505"/>
    <w:rsid w:val="00655AA7"/>
    <w:rsid w:val="00655F80"/>
    <w:rsid w:val="00656541"/>
    <w:rsid w:val="00660216"/>
    <w:rsid w:val="006621E9"/>
    <w:rsid w:val="00662904"/>
    <w:rsid w:val="00664A57"/>
    <w:rsid w:val="00664C73"/>
    <w:rsid w:val="00671999"/>
    <w:rsid w:val="006764EA"/>
    <w:rsid w:val="00677DDE"/>
    <w:rsid w:val="00680B65"/>
    <w:rsid w:val="00681287"/>
    <w:rsid w:val="006815A6"/>
    <w:rsid w:val="00681FD9"/>
    <w:rsid w:val="0068285E"/>
    <w:rsid w:val="00684EF6"/>
    <w:rsid w:val="006856E2"/>
    <w:rsid w:val="00690E46"/>
    <w:rsid w:val="00693743"/>
    <w:rsid w:val="00693995"/>
    <w:rsid w:val="00693C61"/>
    <w:rsid w:val="00695397"/>
    <w:rsid w:val="0069562F"/>
    <w:rsid w:val="006A07FF"/>
    <w:rsid w:val="006A177A"/>
    <w:rsid w:val="006A1A5D"/>
    <w:rsid w:val="006A3267"/>
    <w:rsid w:val="006A4533"/>
    <w:rsid w:val="006A5968"/>
    <w:rsid w:val="006A5F8B"/>
    <w:rsid w:val="006A600F"/>
    <w:rsid w:val="006B0EB4"/>
    <w:rsid w:val="006B1A6D"/>
    <w:rsid w:val="006B2B00"/>
    <w:rsid w:val="006B2FA8"/>
    <w:rsid w:val="006B3210"/>
    <w:rsid w:val="006B3E08"/>
    <w:rsid w:val="006B49AE"/>
    <w:rsid w:val="006B529B"/>
    <w:rsid w:val="006C3BAF"/>
    <w:rsid w:val="006C4536"/>
    <w:rsid w:val="006C46F3"/>
    <w:rsid w:val="006C4D4E"/>
    <w:rsid w:val="006C51E2"/>
    <w:rsid w:val="006C5247"/>
    <w:rsid w:val="006C588E"/>
    <w:rsid w:val="006C62F8"/>
    <w:rsid w:val="006C71BB"/>
    <w:rsid w:val="006D071F"/>
    <w:rsid w:val="006D1276"/>
    <w:rsid w:val="006D13C4"/>
    <w:rsid w:val="006D1E5C"/>
    <w:rsid w:val="006D2C14"/>
    <w:rsid w:val="006D3945"/>
    <w:rsid w:val="006D4468"/>
    <w:rsid w:val="006D4C15"/>
    <w:rsid w:val="006D7692"/>
    <w:rsid w:val="006E1753"/>
    <w:rsid w:val="006E3BF0"/>
    <w:rsid w:val="006E4E29"/>
    <w:rsid w:val="006E5D2E"/>
    <w:rsid w:val="006E66DE"/>
    <w:rsid w:val="006E670A"/>
    <w:rsid w:val="006E7C63"/>
    <w:rsid w:val="006F15E9"/>
    <w:rsid w:val="006F252A"/>
    <w:rsid w:val="006F27FC"/>
    <w:rsid w:val="006F3153"/>
    <w:rsid w:val="006F4928"/>
    <w:rsid w:val="006F4B6F"/>
    <w:rsid w:val="006F4F6D"/>
    <w:rsid w:val="006F6668"/>
    <w:rsid w:val="0070008A"/>
    <w:rsid w:val="007021FA"/>
    <w:rsid w:val="0070357F"/>
    <w:rsid w:val="00703DA7"/>
    <w:rsid w:val="00703E05"/>
    <w:rsid w:val="00704A16"/>
    <w:rsid w:val="00705262"/>
    <w:rsid w:val="00705CA5"/>
    <w:rsid w:val="0070653C"/>
    <w:rsid w:val="00706ED7"/>
    <w:rsid w:val="00710289"/>
    <w:rsid w:val="00713444"/>
    <w:rsid w:val="0071374E"/>
    <w:rsid w:val="00714B6A"/>
    <w:rsid w:val="00716D0A"/>
    <w:rsid w:val="00717AF6"/>
    <w:rsid w:val="00720157"/>
    <w:rsid w:val="00720579"/>
    <w:rsid w:val="00721ECF"/>
    <w:rsid w:val="00722D13"/>
    <w:rsid w:val="007230FE"/>
    <w:rsid w:val="0072317E"/>
    <w:rsid w:val="00725BEA"/>
    <w:rsid w:val="00726409"/>
    <w:rsid w:val="007306D1"/>
    <w:rsid w:val="00730BE2"/>
    <w:rsid w:val="00732046"/>
    <w:rsid w:val="007335EB"/>
    <w:rsid w:val="007337E0"/>
    <w:rsid w:val="007344C3"/>
    <w:rsid w:val="00736C31"/>
    <w:rsid w:val="00737D4A"/>
    <w:rsid w:val="0074239D"/>
    <w:rsid w:val="00742CE1"/>
    <w:rsid w:val="0074372C"/>
    <w:rsid w:val="00744C7C"/>
    <w:rsid w:val="00745862"/>
    <w:rsid w:val="00746657"/>
    <w:rsid w:val="0074687F"/>
    <w:rsid w:val="00746973"/>
    <w:rsid w:val="00747C4D"/>
    <w:rsid w:val="00751055"/>
    <w:rsid w:val="007517A4"/>
    <w:rsid w:val="0075585E"/>
    <w:rsid w:val="00755A77"/>
    <w:rsid w:val="007631D1"/>
    <w:rsid w:val="007635AC"/>
    <w:rsid w:val="00772458"/>
    <w:rsid w:val="00775812"/>
    <w:rsid w:val="00781AFB"/>
    <w:rsid w:val="00782461"/>
    <w:rsid w:val="0078261F"/>
    <w:rsid w:val="007833DA"/>
    <w:rsid w:val="00783492"/>
    <w:rsid w:val="00784522"/>
    <w:rsid w:val="0078470A"/>
    <w:rsid w:val="00784C15"/>
    <w:rsid w:val="0078583D"/>
    <w:rsid w:val="00785939"/>
    <w:rsid w:val="00785D73"/>
    <w:rsid w:val="00786FA8"/>
    <w:rsid w:val="00787AF1"/>
    <w:rsid w:val="0079132B"/>
    <w:rsid w:val="0079360E"/>
    <w:rsid w:val="00795245"/>
    <w:rsid w:val="007969E6"/>
    <w:rsid w:val="00796DA1"/>
    <w:rsid w:val="007A2C57"/>
    <w:rsid w:val="007A3440"/>
    <w:rsid w:val="007A34B3"/>
    <w:rsid w:val="007A356C"/>
    <w:rsid w:val="007B1039"/>
    <w:rsid w:val="007B1644"/>
    <w:rsid w:val="007B33F8"/>
    <w:rsid w:val="007B3B6F"/>
    <w:rsid w:val="007B3F3D"/>
    <w:rsid w:val="007B413B"/>
    <w:rsid w:val="007B4FD7"/>
    <w:rsid w:val="007B5461"/>
    <w:rsid w:val="007B6474"/>
    <w:rsid w:val="007B7F0F"/>
    <w:rsid w:val="007C0248"/>
    <w:rsid w:val="007C19EC"/>
    <w:rsid w:val="007C342D"/>
    <w:rsid w:val="007C3A51"/>
    <w:rsid w:val="007C3C7F"/>
    <w:rsid w:val="007C51EB"/>
    <w:rsid w:val="007C60E2"/>
    <w:rsid w:val="007C7435"/>
    <w:rsid w:val="007D158A"/>
    <w:rsid w:val="007D44E0"/>
    <w:rsid w:val="007D5B1C"/>
    <w:rsid w:val="007D6D87"/>
    <w:rsid w:val="007D6FD6"/>
    <w:rsid w:val="007E0ADA"/>
    <w:rsid w:val="007E1502"/>
    <w:rsid w:val="007E15CF"/>
    <w:rsid w:val="007E1DB4"/>
    <w:rsid w:val="007E5866"/>
    <w:rsid w:val="007F07AF"/>
    <w:rsid w:val="007F2A44"/>
    <w:rsid w:val="007F4E73"/>
    <w:rsid w:val="007F5C24"/>
    <w:rsid w:val="007F6E2B"/>
    <w:rsid w:val="007F7699"/>
    <w:rsid w:val="007F773D"/>
    <w:rsid w:val="008003C8"/>
    <w:rsid w:val="00802118"/>
    <w:rsid w:val="00804065"/>
    <w:rsid w:val="008047DD"/>
    <w:rsid w:val="0080611B"/>
    <w:rsid w:val="00806213"/>
    <w:rsid w:val="008121D7"/>
    <w:rsid w:val="00812600"/>
    <w:rsid w:val="00812B80"/>
    <w:rsid w:val="008168A2"/>
    <w:rsid w:val="00820421"/>
    <w:rsid w:val="008213E7"/>
    <w:rsid w:val="00821687"/>
    <w:rsid w:val="0082217D"/>
    <w:rsid w:val="00822A40"/>
    <w:rsid w:val="008236C7"/>
    <w:rsid w:val="00823E67"/>
    <w:rsid w:val="00826045"/>
    <w:rsid w:val="008307DB"/>
    <w:rsid w:val="00830A48"/>
    <w:rsid w:val="00833331"/>
    <w:rsid w:val="00833C36"/>
    <w:rsid w:val="00834B96"/>
    <w:rsid w:val="00836409"/>
    <w:rsid w:val="00836415"/>
    <w:rsid w:val="00836B47"/>
    <w:rsid w:val="00840A53"/>
    <w:rsid w:val="008427B3"/>
    <w:rsid w:val="008428A1"/>
    <w:rsid w:val="0085047D"/>
    <w:rsid w:val="008524EA"/>
    <w:rsid w:val="0085263B"/>
    <w:rsid w:val="008530B9"/>
    <w:rsid w:val="008537C0"/>
    <w:rsid w:val="00855167"/>
    <w:rsid w:val="00857642"/>
    <w:rsid w:val="00857872"/>
    <w:rsid w:val="00857F8E"/>
    <w:rsid w:val="00860759"/>
    <w:rsid w:val="0086268A"/>
    <w:rsid w:val="008644EC"/>
    <w:rsid w:val="00864B15"/>
    <w:rsid w:val="00864D3B"/>
    <w:rsid w:val="00865C18"/>
    <w:rsid w:val="0086621E"/>
    <w:rsid w:val="0086717D"/>
    <w:rsid w:val="0087121E"/>
    <w:rsid w:val="00876B32"/>
    <w:rsid w:val="00882CB8"/>
    <w:rsid w:val="00884366"/>
    <w:rsid w:val="00884650"/>
    <w:rsid w:val="008851B9"/>
    <w:rsid w:val="00885F50"/>
    <w:rsid w:val="00887314"/>
    <w:rsid w:val="00890EB4"/>
    <w:rsid w:val="00891D35"/>
    <w:rsid w:val="00893901"/>
    <w:rsid w:val="0089667B"/>
    <w:rsid w:val="0089728F"/>
    <w:rsid w:val="008A0874"/>
    <w:rsid w:val="008A0FF6"/>
    <w:rsid w:val="008A28F5"/>
    <w:rsid w:val="008A51AD"/>
    <w:rsid w:val="008B2982"/>
    <w:rsid w:val="008B2F05"/>
    <w:rsid w:val="008B456E"/>
    <w:rsid w:val="008B51B9"/>
    <w:rsid w:val="008B5AE6"/>
    <w:rsid w:val="008B5BC6"/>
    <w:rsid w:val="008B6119"/>
    <w:rsid w:val="008B62FA"/>
    <w:rsid w:val="008B7153"/>
    <w:rsid w:val="008C03AD"/>
    <w:rsid w:val="008C11EE"/>
    <w:rsid w:val="008C1485"/>
    <w:rsid w:val="008C175C"/>
    <w:rsid w:val="008C2DAF"/>
    <w:rsid w:val="008C3720"/>
    <w:rsid w:val="008C668F"/>
    <w:rsid w:val="008D070B"/>
    <w:rsid w:val="008D2DBA"/>
    <w:rsid w:val="008D4B2B"/>
    <w:rsid w:val="008D530C"/>
    <w:rsid w:val="008D538A"/>
    <w:rsid w:val="008D56D1"/>
    <w:rsid w:val="008D638B"/>
    <w:rsid w:val="008D7ECE"/>
    <w:rsid w:val="008E01A0"/>
    <w:rsid w:val="008E1BF6"/>
    <w:rsid w:val="008E44FF"/>
    <w:rsid w:val="008E5A58"/>
    <w:rsid w:val="008E5F96"/>
    <w:rsid w:val="008E6FB7"/>
    <w:rsid w:val="008E7557"/>
    <w:rsid w:val="008E7FE5"/>
    <w:rsid w:val="008F1874"/>
    <w:rsid w:val="008F25DF"/>
    <w:rsid w:val="008F29E0"/>
    <w:rsid w:val="008F4FCE"/>
    <w:rsid w:val="008F63E4"/>
    <w:rsid w:val="008F7E50"/>
    <w:rsid w:val="00900008"/>
    <w:rsid w:val="00900E6A"/>
    <w:rsid w:val="00902EB1"/>
    <w:rsid w:val="00904C01"/>
    <w:rsid w:val="009050BB"/>
    <w:rsid w:val="00905195"/>
    <w:rsid w:val="00905609"/>
    <w:rsid w:val="00905F7A"/>
    <w:rsid w:val="00906A31"/>
    <w:rsid w:val="00906B1B"/>
    <w:rsid w:val="00910398"/>
    <w:rsid w:val="0091039C"/>
    <w:rsid w:val="00911640"/>
    <w:rsid w:val="0091213F"/>
    <w:rsid w:val="00912783"/>
    <w:rsid w:val="00913D36"/>
    <w:rsid w:val="0091451C"/>
    <w:rsid w:val="00915C3E"/>
    <w:rsid w:val="00915D45"/>
    <w:rsid w:val="00916C5E"/>
    <w:rsid w:val="00920088"/>
    <w:rsid w:val="00922943"/>
    <w:rsid w:val="00922DF5"/>
    <w:rsid w:val="00923349"/>
    <w:rsid w:val="00923CE8"/>
    <w:rsid w:val="009252D3"/>
    <w:rsid w:val="00926002"/>
    <w:rsid w:val="00930061"/>
    <w:rsid w:val="00930EBA"/>
    <w:rsid w:val="0093151F"/>
    <w:rsid w:val="0093268C"/>
    <w:rsid w:val="00934728"/>
    <w:rsid w:val="009347A5"/>
    <w:rsid w:val="00935580"/>
    <w:rsid w:val="009366E0"/>
    <w:rsid w:val="00936EB3"/>
    <w:rsid w:val="00940622"/>
    <w:rsid w:val="009412D9"/>
    <w:rsid w:val="00944730"/>
    <w:rsid w:val="00944858"/>
    <w:rsid w:val="009471B5"/>
    <w:rsid w:val="009502D3"/>
    <w:rsid w:val="00951A6C"/>
    <w:rsid w:val="00952928"/>
    <w:rsid w:val="009531DA"/>
    <w:rsid w:val="00953CFD"/>
    <w:rsid w:val="009540FD"/>
    <w:rsid w:val="0095579C"/>
    <w:rsid w:val="00956E7E"/>
    <w:rsid w:val="009636DE"/>
    <w:rsid w:val="0096539B"/>
    <w:rsid w:val="00965ABA"/>
    <w:rsid w:val="00966487"/>
    <w:rsid w:val="009669E3"/>
    <w:rsid w:val="009671DB"/>
    <w:rsid w:val="0096755D"/>
    <w:rsid w:val="00972738"/>
    <w:rsid w:val="009727FE"/>
    <w:rsid w:val="00974C35"/>
    <w:rsid w:val="00976E81"/>
    <w:rsid w:val="009808B0"/>
    <w:rsid w:val="00980958"/>
    <w:rsid w:val="00982098"/>
    <w:rsid w:val="00983488"/>
    <w:rsid w:val="00983EDB"/>
    <w:rsid w:val="009849EF"/>
    <w:rsid w:val="00984E36"/>
    <w:rsid w:val="0098553B"/>
    <w:rsid w:val="00987014"/>
    <w:rsid w:val="009871AC"/>
    <w:rsid w:val="00990892"/>
    <w:rsid w:val="00997443"/>
    <w:rsid w:val="00997DE2"/>
    <w:rsid w:val="009A1BA1"/>
    <w:rsid w:val="009A2A81"/>
    <w:rsid w:val="009A2AFB"/>
    <w:rsid w:val="009A2DE2"/>
    <w:rsid w:val="009A3B62"/>
    <w:rsid w:val="009A3ED4"/>
    <w:rsid w:val="009A56EE"/>
    <w:rsid w:val="009A5C47"/>
    <w:rsid w:val="009A68E7"/>
    <w:rsid w:val="009A6BC5"/>
    <w:rsid w:val="009B0164"/>
    <w:rsid w:val="009B2B90"/>
    <w:rsid w:val="009B497E"/>
    <w:rsid w:val="009B4A92"/>
    <w:rsid w:val="009B4B7B"/>
    <w:rsid w:val="009B4CB6"/>
    <w:rsid w:val="009B66C0"/>
    <w:rsid w:val="009B72A1"/>
    <w:rsid w:val="009B74A5"/>
    <w:rsid w:val="009C0E90"/>
    <w:rsid w:val="009C24F9"/>
    <w:rsid w:val="009C3057"/>
    <w:rsid w:val="009C638A"/>
    <w:rsid w:val="009D3AAC"/>
    <w:rsid w:val="009D3C5A"/>
    <w:rsid w:val="009D478E"/>
    <w:rsid w:val="009D5B63"/>
    <w:rsid w:val="009D6C48"/>
    <w:rsid w:val="009E1679"/>
    <w:rsid w:val="009E1BE9"/>
    <w:rsid w:val="009E2348"/>
    <w:rsid w:val="009E239E"/>
    <w:rsid w:val="009E271D"/>
    <w:rsid w:val="009E362F"/>
    <w:rsid w:val="009E40DF"/>
    <w:rsid w:val="009E59CA"/>
    <w:rsid w:val="009F1AEE"/>
    <w:rsid w:val="009F1DB1"/>
    <w:rsid w:val="009F1EA5"/>
    <w:rsid w:val="009F5E68"/>
    <w:rsid w:val="009F69E5"/>
    <w:rsid w:val="009F7476"/>
    <w:rsid w:val="009F768D"/>
    <w:rsid w:val="00A00F26"/>
    <w:rsid w:val="00A018F7"/>
    <w:rsid w:val="00A02ABC"/>
    <w:rsid w:val="00A039B4"/>
    <w:rsid w:val="00A0555A"/>
    <w:rsid w:val="00A063F2"/>
    <w:rsid w:val="00A06BB1"/>
    <w:rsid w:val="00A0799C"/>
    <w:rsid w:val="00A07D8F"/>
    <w:rsid w:val="00A12531"/>
    <w:rsid w:val="00A13C95"/>
    <w:rsid w:val="00A15615"/>
    <w:rsid w:val="00A165B3"/>
    <w:rsid w:val="00A1707A"/>
    <w:rsid w:val="00A215E2"/>
    <w:rsid w:val="00A2164F"/>
    <w:rsid w:val="00A23803"/>
    <w:rsid w:val="00A249F6"/>
    <w:rsid w:val="00A2509D"/>
    <w:rsid w:val="00A250AD"/>
    <w:rsid w:val="00A26704"/>
    <w:rsid w:val="00A27248"/>
    <w:rsid w:val="00A27289"/>
    <w:rsid w:val="00A321F9"/>
    <w:rsid w:val="00A34AEC"/>
    <w:rsid w:val="00A35AFD"/>
    <w:rsid w:val="00A3659B"/>
    <w:rsid w:val="00A40295"/>
    <w:rsid w:val="00A40731"/>
    <w:rsid w:val="00A40A39"/>
    <w:rsid w:val="00A429D5"/>
    <w:rsid w:val="00A42E39"/>
    <w:rsid w:val="00A433E2"/>
    <w:rsid w:val="00A448EF"/>
    <w:rsid w:val="00A4598C"/>
    <w:rsid w:val="00A46087"/>
    <w:rsid w:val="00A510EE"/>
    <w:rsid w:val="00A51638"/>
    <w:rsid w:val="00A52A4E"/>
    <w:rsid w:val="00A5343C"/>
    <w:rsid w:val="00A55081"/>
    <w:rsid w:val="00A5538B"/>
    <w:rsid w:val="00A57796"/>
    <w:rsid w:val="00A57AB1"/>
    <w:rsid w:val="00A635D9"/>
    <w:rsid w:val="00A64C8D"/>
    <w:rsid w:val="00A6721B"/>
    <w:rsid w:val="00A70355"/>
    <w:rsid w:val="00A7046F"/>
    <w:rsid w:val="00A71E4D"/>
    <w:rsid w:val="00A73547"/>
    <w:rsid w:val="00A73C92"/>
    <w:rsid w:val="00A73D17"/>
    <w:rsid w:val="00A73D4F"/>
    <w:rsid w:val="00A74128"/>
    <w:rsid w:val="00A7538D"/>
    <w:rsid w:val="00A75DD6"/>
    <w:rsid w:val="00A7618B"/>
    <w:rsid w:val="00A7646D"/>
    <w:rsid w:val="00A77155"/>
    <w:rsid w:val="00A77757"/>
    <w:rsid w:val="00A77C4C"/>
    <w:rsid w:val="00A8008F"/>
    <w:rsid w:val="00A8092D"/>
    <w:rsid w:val="00A80D3B"/>
    <w:rsid w:val="00A80E74"/>
    <w:rsid w:val="00A851A4"/>
    <w:rsid w:val="00A86BD8"/>
    <w:rsid w:val="00A8787E"/>
    <w:rsid w:val="00A87EDF"/>
    <w:rsid w:val="00A90897"/>
    <w:rsid w:val="00A909E1"/>
    <w:rsid w:val="00A90C67"/>
    <w:rsid w:val="00A92B4B"/>
    <w:rsid w:val="00A93509"/>
    <w:rsid w:val="00A935BC"/>
    <w:rsid w:val="00A940DD"/>
    <w:rsid w:val="00A9585F"/>
    <w:rsid w:val="00AA012C"/>
    <w:rsid w:val="00AA013D"/>
    <w:rsid w:val="00AA0422"/>
    <w:rsid w:val="00AA1496"/>
    <w:rsid w:val="00AA155D"/>
    <w:rsid w:val="00AA3354"/>
    <w:rsid w:val="00AA3D06"/>
    <w:rsid w:val="00AA4899"/>
    <w:rsid w:val="00AA4D37"/>
    <w:rsid w:val="00AA59F2"/>
    <w:rsid w:val="00AA639F"/>
    <w:rsid w:val="00AA6461"/>
    <w:rsid w:val="00AA753E"/>
    <w:rsid w:val="00AB16AD"/>
    <w:rsid w:val="00AB24CE"/>
    <w:rsid w:val="00AB35D9"/>
    <w:rsid w:val="00AB3CE6"/>
    <w:rsid w:val="00AB3E2B"/>
    <w:rsid w:val="00AB3F2A"/>
    <w:rsid w:val="00AB65C7"/>
    <w:rsid w:val="00AB671D"/>
    <w:rsid w:val="00AB6BFE"/>
    <w:rsid w:val="00AB7130"/>
    <w:rsid w:val="00AB7311"/>
    <w:rsid w:val="00AC0D42"/>
    <w:rsid w:val="00AC1636"/>
    <w:rsid w:val="00AC2C30"/>
    <w:rsid w:val="00AC350C"/>
    <w:rsid w:val="00AC3558"/>
    <w:rsid w:val="00AC3A1B"/>
    <w:rsid w:val="00AC46EE"/>
    <w:rsid w:val="00AC4A82"/>
    <w:rsid w:val="00AC5254"/>
    <w:rsid w:val="00AC701A"/>
    <w:rsid w:val="00AC74A3"/>
    <w:rsid w:val="00AC7DAD"/>
    <w:rsid w:val="00AD02BB"/>
    <w:rsid w:val="00AD0393"/>
    <w:rsid w:val="00AD11DB"/>
    <w:rsid w:val="00AD344D"/>
    <w:rsid w:val="00AD3F55"/>
    <w:rsid w:val="00AD45C7"/>
    <w:rsid w:val="00AD49BE"/>
    <w:rsid w:val="00AD4CFD"/>
    <w:rsid w:val="00AD53F5"/>
    <w:rsid w:val="00AD5E7B"/>
    <w:rsid w:val="00AD7989"/>
    <w:rsid w:val="00AE0BFC"/>
    <w:rsid w:val="00AE1A08"/>
    <w:rsid w:val="00AE1BBA"/>
    <w:rsid w:val="00AE4BA3"/>
    <w:rsid w:val="00AE7E8A"/>
    <w:rsid w:val="00AF32D8"/>
    <w:rsid w:val="00AF3F64"/>
    <w:rsid w:val="00AF40CA"/>
    <w:rsid w:val="00AF4C64"/>
    <w:rsid w:val="00AF70FF"/>
    <w:rsid w:val="00B01BE5"/>
    <w:rsid w:val="00B02385"/>
    <w:rsid w:val="00B03878"/>
    <w:rsid w:val="00B06DDF"/>
    <w:rsid w:val="00B07809"/>
    <w:rsid w:val="00B079A5"/>
    <w:rsid w:val="00B11C89"/>
    <w:rsid w:val="00B134C7"/>
    <w:rsid w:val="00B136CC"/>
    <w:rsid w:val="00B143BA"/>
    <w:rsid w:val="00B17521"/>
    <w:rsid w:val="00B17683"/>
    <w:rsid w:val="00B20FAA"/>
    <w:rsid w:val="00B21806"/>
    <w:rsid w:val="00B21CD8"/>
    <w:rsid w:val="00B21FBA"/>
    <w:rsid w:val="00B23036"/>
    <w:rsid w:val="00B23264"/>
    <w:rsid w:val="00B2793E"/>
    <w:rsid w:val="00B3022C"/>
    <w:rsid w:val="00B32ABD"/>
    <w:rsid w:val="00B32E35"/>
    <w:rsid w:val="00B33B37"/>
    <w:rsid w:val="00B348C1"/>
    <w:rsid w:val="00B35017"/>
    <w:rsid w:val="00B374E5"/>
    <w:rsid w:val="00B3764A"/>
    <w:rsid w:val="00B37AA5"/>
    <w:rsid w:val="00B419B4"/>
    <w:rsid w:val="00B41FA0"/>
    <w:rsid w:val="00B42826"/>
    <w:rsid w:val="00B430FA"/>
    <w:rsid w:val="00B43982"/>
    <w:rsid w:val="00B449B8"/>
    <w:rsid w:val="00B459AF"/>
    <w:rsid w:val="00B46D20"/>
    <w:rsid w:val="00B475B6"/>
    <w:rsid w:val="00B51145"/>
    <w:rsid w:val="00B535D1"/>
    <w:rsid w:val="00B55869"/>
    <w:rsid w:val="00B567F1"/>
    <w:rsid w:val="00B5686E"/>
    <w:rsid w:val="00B569FA"/>
    <w:rsid w:val="00B571D3"/>
    <w:rsid w:val="00B60E2D"/>
    <w:rsid w:val="00B635A5"/>
    <w:rsid w:val="00B63BE5"/>
    <w:rsid w:val="00B64CAA"/>
    <w:rsid w:val="00B66D36"/>
    <w:rsid w:val="00B7272B"/>
    <w:rsid w:val="00B732FB"/>
    <w:rsid w:val="00B7342D"/>
    <w:rsid w:val="00B73BCE"/>
    <w:rsid w:val="00B7490A"/>
    <w:rsid w:val="00B759EC"/>
    <w:rsid w:val="00B75F96"/>
    <w:rsid w:val="00B773AD"/>
    <w:rsid w:val="00B774F6"/>
    <w:rsid w:val="00B778CB"/>
    <w:rsid w:val="00B809D9"/>
    <w:rsid w:val="00B8168B"/>
    <w:rsid w:val="00B824F8"/>
    <w:rsid w:val="00B8362D"/>
    <w:rsid w:val="00B8368B"/>
    <w:rsid w:val="00B83A9E"/>
    <w:rsid w:val="00B855AE"/>
    <w:rsid w:val="00B86F52"/>
    <w:rsid w:val="00B878F5"/>
    <w:rsid w:val="00B91893"/>
    <w:rsid w:val="00B926BD"/>
    <w:rsid w:val="00B92DE8"/>
    <w:rsid w:val="00B93D8F"/>
    <w:rsid w:val="00B96A32"/>
    <w:rsid w:val="00B9799D"/>
    <w:rsid w:val="00BA1322"/>
    <w:rsid w:val="00BA25FD"/>
    <w:rsid w:val="00BA2D85"/>
    <w:rsid w:val="00BA3AA7"/>
    <w:rsid w:val="00BA3C3F"/>
    <w:rsid w:val="00BA5CEA"/>
    <w:rsid w:val="00BA690D"/>
    <w:rsid w:val="00BA6E70"/>
    <w:rsid w:val="00BA7612"/>
    <w:rsid w:val="00BB1D36"/>
    <w:rsid w:val="00BB3631"/>
    <w:rsid w:val="00BB3FF6"/>
    <w:rsid w:val="00BB5630"/>
    <w:rsid w:val="00BB6BE1"/>
    <w:rsid w:val="00BC392E"/>
    <w:rsid w:val="00BC60A6"/>
    <w:rsid w:val="00BC62E0"/>
    <w:rsid w:val="00BC6FBF"/>
    <w:rsid w:val="00BD00D9"/>
    <w:rsid w:val="00BD1886"/>
    <w:rsid w:val="00BD23E3"/>
    <w:rsid w:val="00BD40BC"/>
    <w:rsid w:val="00BD6234"/>
    <w:rsid w:val="00BE0437"/>
    <w:rsid w:val="00BE04F6"/>
    <w:rsid w:val="00BE107D"/>
    <w:rsid w:val="00BE2D6C"/>
    <w:rsid w:val="00BE4C2B"/>
    <w:rsid w:val="00BE52CA"/>
    <w:rsid w:val="00BE5D1C"/>
    <w:rsid w:val="00BE701E"/>
    <w:rsid w:val="00BE7640"/>
    <w:rsid w:val="00BF0242"/>
    <w:rsid w:val="00BF0AE5"/>
    <w:rsid w:val="00BF144D"/>
    <w:rsid w:val="00BF214A"/>
    <w:rsid w:val="00BF377B"/>
    <w:rsid w:val="00BF3E1B"/>
    <w:rsid w:val="00BF528A"/>
    <w:rsid w:val="00BF635B"/>
    <w:rsid w:val="00BF7D51"/>
    <w:rsid w:val="00C00699"/>
    <w:rsid w:val="00C01975"/>
    <w:rsid w:val="00C02723"/>
    <w:rsid w:val="00C02A91"/>
    <w:rsid w:val="00C04960"/>
    <w:rsid w:val="00C05ABD"/>
    <w:rsid w:val="00C06163"/>
    <w:rsid w:val="00C10713"/>
    <w:rsid w:val="00C1120E"/>
    <w:rsid w:val="00C11391"/>
    <w:rsid w:val="00C114A8"/>
    <w:rsid w:val="00C12EC0"/>
    <w:rsid w:val="00C1324E"/>
    <w:rsid w:val="00C138A5"/>
    <w:rsid w:val="00C14B96"/>
    <w:rsid w:val="00C158D4"/>
    <w:rsid w:val="00C211F9"/>
    <w:rsid w:val="00C22F92"/>
    <w:rsid w:val="00C238EE"/>
    <w:rsid w:val="00C25927"/>
    <w:rsid w:val="00C27126"/>
    <w:rsid w:val="00C273D7"/>
    <w:rsid w:val="00C2755A"/>
    <w:rsid w:val="00C3028D"/>
    <w:rsid w:val="00C310B8"/>
    <w:rsid w:val="00C31312"/>
    <w:rsid w:val="00C31DBD"/>
    <w:rsid w:val="00C32633"/>
    <w:rsid w:val="00C3305D"/>
    <w:rsid w:val="00C3343C"/>
    <w:rsid w:val="00C3343E"/>
    <w:rsid w:val="00C33A7E"/>
    <w:rsid w:val="00C3643C"/>
    <w:rsid w:val="00C36C29"/>
    <w:rsid w:val="00C41646"/>
    <w:rsid w:val="00C4383B"/>
    <w:rsid w:val="00C4601A"/>
    <w:rsid w:val="00C478FE"/>
    <w:rsid w:val="00C502DD"/>
    <w:rsid w:val="00C509DC"/>
    <w:rsid w:val="00C613E2"/>
    <w:rsid w:val="00C621E3"/>
    <w:rsid w:val="00C6430C"/>
    <w:rsid w:val="00C64E24"/>
    <w:rsid w:val="00C65047"/>
    <w:rsid w:val="00C653CC"/>
    <w:rsid w:val="00C665D4"/>
    <w:rsid w:val="00C67E56"/>
    <w:rsid w:val="00C73CE1"/>
    <w:rsid w:val="00C74775"/>
    <w:rsid w:val="00C76F9B"/>
    <w:rsid w:val="00C77064"/>
    <w:rsid w:val="00C77A6D"/>
    <w:rsid w:val="00C80AB6"/>
    <w:rsid w:val="00C824FE"/>
    <w:rsid w:val="00C833D6"/>
    <w:rsid w:val="00C84CDE"/>
    <w:rsid w:val="00C8762A"/>
    <w:rsid w:val="00C9050E"/>
    <w:rsid w:val="00C9216F"/>
    <w:rsid w:val="00C9306D"/>
    <w:rsid w:val="00C93320"/>
    <w:rsid w:val="00C95318"/>
    <w:rsid w:val="00C95A99"/>
    <w:rsid w:val="00C96B98"/>
    <w:rsid w:val="00C96F6B"/>
    <w:rsid w:val="00C97ED3"/>
    <w:rsid w:val="00CA043D"/>
    <w:rsid w:val="00CA069B"/>
    <w:rsid w:val="00CA09C4"/>
    <w:rsid w:val="00CA2765"/>
    <w:rsid w:val="00CA27F9"/>
    <w:rsid w:val="00CA28AD"/>
    <w:rsid w:val="00CA4F28"/>
    <w:rsid w:val="00CA7388"/>
    <w:rsid w:val="00CA78AC"/>
    <w:rsid w:val="00CB067C"/>
    <w:rsid w:val="00CB15CA"/>
    <w:rsid w:val="00CB26B3"/>
    <w:rsid w:val="00CB3B7D"/>
    <w:rsid w:val="00CB4DC8"/>
    <w:rsid w:val="00CB51F5"/>
    <w:rsid w:val="00CB687E"/>
    <w:rsid w:val="00CC0250"/>
    <w:rsid w:val="00CC074E"/>
    <w:rsid w:val="00CC0F2F"/>
    <w:rsid w:val="00CC1659"/>
    <w:rsid w:val="00CC3092"/>
    <w:rsid w:val="00CC30C3"/>
    <w:rsid w:val="00CC363A"/>
    <w:rsid w:val="00CC3D4E"/>
    <w:rsid w:val="00CC4003"/>
    <w:rsid w:val="00CC74BD"/>
    <w:rsid w:val="00CD0768"/>
    <w:rsid w:val="00CD3CC4"/>
    <w:rsid w:val="00CD788F"/>
    <w:rsid w:val="00CE047D"/>
    <w:rsid w:val="00CE1017"/>
    <w:rsid w:val="00CE2AF8"/>
    <w:rsid w:val="00CE358A"/>
    <w:rsid w:val="00CE362F"/>
    <w:rsid w:val="00CE373E"/>
    <w:rsid w:val="00CE43AF"/>
    <w:rsid w:val="00CE577D"/>
    <w:rsid w:val="00CE665D"/>
    <w:rsid w:val="00CE6758"/>
    <w:rsid w:val="00CE7731"/>
    <w:rsid w:val="00CF096F"/>
    <w:rsid w:val="00CF1226"/>
    <w:rsid w:val="00CF329F"/>
    <w:rsid w:val="00CF6106"/>
    <w:rsid w:val="00CF6A79"/>
    <w:rsid w:val="00CF73D7"/>
    <w:rsid w:val="00D00AAE"/>
    <w:rsid w:val="00D02D5A"/>
    <w:rsid w:val="00D03B9D"/>
    <w:rsid w:val="00D0498A"/>
    <w:rsid w:val="00D065E6"/>
    <w:rsid w:val="00D06F2D"/>
    <w:rsid w:val="00D10843"/>
    <w:rsid w:val="00D11B6A"/>
    <w:rsid w:val="00D13B2D"/>
    <w:rsid w:val="00D154A5"/>
    <w:rsid w:val="00D15660"/>
    <w:rsid w:val="00D16E7D"/>
    <w:rsid w:val="00D17731"/>
    <w:rsid w:val="00D20E86"/>
    <w:rsid w:val="00D20FB3"/>
    <w:rsid w:val="00D21DFB"/>
    <w:rsid w:val="00D227C4"/>
    <w:rsid w:val="00D23048"/>
    <w:rsid w:val="00D2352A"/>
    <w:rsid w:val="00D23DD0"/>
    <w:rsid w:val="00D251C3"/>
    <w:rsid w:val="00D26CB5"/>
    <w:rsid w:val="00D27EA0"/>
    <w:rsid w:val="00D31593"/>
    <w:rsid w:val="00D33231"/>
    <w:rsid w:val="00D36240"/>
    <w:rsid w:val="00D36D3E"/>
    <w:rsid w:val="00D36DB7"/>
    <w:rsid w:val="00D40E5E"/>
    <w:rsid w:val="00D4138D"/>
    <w:rsid w:val="00D41493"/>
    <w:rsid w:val="00D4152F"/>
    <w:rsid w:val="00D438DC"/>
    <w:rsid w:val="00D43EF1"/>
    <w:rsid w:val="00D43F6F"/>
    <w:rsid w:val="00D44015"/>
    <w:rsid w:val="00D46755"/>
    <w:rsid w:val="00D46CFF"/>
    <w:rsid w:val="00D46FBF"/>
    <w:rsid w:val="00D470BA"/>
    <w:rsid w:val="00D47A7B"/>
    <w:rsid w:val="00D47BB6"/>
    <w:rsid w:val="00D54C37"/>
    <w:rsid w:val="00D5779A"/>
    <w:rsid w:val="00D62214"/>
    <w:rsid w:val="00D62ADB"/>
    <w:rsid w:val="00D632D1"/>
    <w:rsid w:val="00D64B7A"/>
    <w:rsid w:val="00D65AB8"/>
    <w:rsid w:val="00D65E10"/>
    <w:rsid w:val="00D67ADC"/>
    <w:rsid w:val="00D706BA"/>
    <w:rsid w:val="00D709A0"/>
    <w:rsid w:val="00D70A78"/>
    <w:rsid w:val="00D71394"/>
    <w:rsid w:val="00D714DF"/>
    <w:rsid w:val="00D7252A"/>
    <w:rsid w:val="00D73BC0"/>
    <w:rsid w:val="00D76C93"/>
    <w:rsid w:val="00D80799"/>
    <w:rsid w:val="00D81512"/>
    <w:rsid w:val="00D84747"/>
    <w:rsid w:val="00D84BD3"/>
    <w:rsid w:val="00D85346"/>
    <w:rsid w:val="00D90E7B"/>
    <w:rsid w:val="00D91EDC"/>
    <w:rsid w:val="00D92D94"/>
    <w:rsid w:val="00D961DB"/>
    <w:rsid w:val="00DA0625"/>
    <w:rsid w:val="00DA2655"/>
    <w:rsid w:val="00DA3748"/>
    <w:rsid w:val="00DA4C82"/>
    <w:rsid w:val="00DA671A"/>
    <w:rsid w:val="00DA756A"/>
    <w:rsid w:val="00DA7819"/>
    <w:rsid w:val="00DA78D9"/>
    <w:rsid w:val="00DA7E64"/>
    <w:rsid w:val="00DA7E6E"/>
    <w:rsid w:val="00DB07B8"/>
    <w:rsid w:val="00DB2D76"/>
    <w:rsid w:val="00DB345B"/>
    <w:rsid w:val="00DB3871"/>
    <w:rsid w:val="00DB38BB"/>
    <w:rsid w:val="00DB45E2"/>
    <w:rsid w:val="00DB4F49"/>
    <w:rsid w:val="00DB6D5A"/>
    <w:rsid w:val="00DC1ACA"/>
    <w:rsid w:val="00DC4772"/>
    <w:rsid w:val="00DC48CF"/>
    <w:rsid w:val="00DC5BB0"/>
    <w:rsid w:val="00DC6711"/>
    <w:rsid w:val="00DC6826"/>
    <w:rsid w:val="00DD20E3"/>
    <w:rsid w:val="00DD2605"/>
    <w:rsid w:val="00DD2AAA"/>
    <w:rsid w:val="00DD50B5"/>
    <w:rsid w:val="00DD5275"/>
    <w:rsid w:val="00DD5F86"/>
    <w:rsid w:val="00DD6047"/>
    <w:rsid w:val="00DD7205"/>
    <w:rsid w:val="00DD771A"/>
    <w:rsid w:val="00DD7F78"/>
    <w:rsid w:val="00DE2105"/>
    <w:rsid w:val="00DE262A"/>
    <w:rsid w:val="00DE2759"/>
    <w:rsid w:val="00DE2977"/>
    <w:rsid w:val="00DE4037"/>
    <w:rsid w:val="00DE43F4"/>
    <w:rsid w:val="00DE466B"/>
    <w:rsid w:val="00DE4A72"/>
    <w:rsid w:val="00DE5D8B"/>
    <w:rsid w:val="00DE7607"/>
    <w:rsid w:val="00DE761A"/>
    <w:rsid w:val="00DF2338"/>
    <w:rsid w:val="00DF37CE"/>
    <w:rsid w:val="00DF4C70"/>
    <w:rsid w:val="00DF4D56"/>
    <w:rsid w:val="00DF63EB"/>
    <w:rsid w:val="00DF78BC"/>
    <w:rsid w:val="00E0212C"/>
    <w:rsid w:val="00E02A20"/>
    <w:rsid w:val="00E030AE"/>
    <w:rsid w:val="00E04587"/>
    <w:rsid w:val="00E04EFF"/>
    <w:rsid w:val="00E05212"/>
    <w:rsid w:val="00E05D02"/>
    <w:rsid w:val="00E0690D"/>
    <w:rsid w:val="00E101A9"/>
    <w:rsid w:val="00E12954"/>
    <w:rsid w:val="00E12A2F"/>
    <w:rsid w:val="00E12CDC"/>
    <w:rsid w:val="00E12D9F"/>
    <w:rsid w:val="00E12FAE"/>
    <w:rsid w:val="00E13468"/>
    <w:rsid w:val="00E1638A"/>
    <w:rsid w:val="00E16A95"/>
    <w:rsid w:val="00E234E7"/>
    <w:rsid w:val="00E24543"/>
    <w:rsid w:val="00E2457B"/>
    <w:rsid w:val="00E247DE"/>
    <w:rsid w:val="00E257AB"/>
    <w:rsid w:val="00E2757E"/>
    <w:rsid w:val="00E27C75"/>
    <w:rsid w:val="00E317C2"/>
    <w:rsid w:val="00E3212A"/>
    <w:rsid w:val="00E32221"/>
    <w:rsid w:val="00E32512"/>
    <w:rsid w:val="00E333C7"/>
    <w:rsid w:val="00E3374E"/>
    <w:rsid w:val="00E33A7F"/>
    <w:rsid w:val="00E34A79"/>
    <w:rsid w:val="00E362AE"/>
    <w:rsid w:val="00E36D10"/>
    <w:rsid w:val="00E376F7"/>
    <w:rsid w:val="00E4104D"/>
    <w:rsid w:val="00E41293"/>
    <w:rsid w:val="00E41C3F"/>
    <w:rsid w:val="00E41CE3"/>
    <w:rsid w:val="00E4217E"/>
    <w:rsid w:val="00E43469"/>
    <w:rsid w:val="00E4378D"/>
    <w:rsid w:val="00E44479"/>
    <w:rsid w:val="00E45108"/>
    <w:rsid w:val="00E4622A"/>
    <w:rsid w:val="00E475F0"/>
    <w:rsid w:val="00E5099A"/>
    <w:rsid w:val="00E50CA8"/>
    <w:rsid w:val="00E519D9"/>
    <w:rsid w:val="00E536DE"/>
    <w:rsid w:val="00E538E6"/>
    <w:rsid w:val="00E5535A"/>
    <w:rsid w:val="00E553E9"/>
    <w:rsid w:val="00E5545C"/>
    <w:rsid w:val="00E563DF"/>
    <w:rsid w:val="00E569B2"/>
    <w:rsid w:val="00E577FD"/>
    <w:rsid w:val="00E61098"/>
    <w:rsid w:val="00E619A4"/>
    <w:rsid w:val="00E62177"/>
    <w:rsid w:val="00E622AF"/>
    <w:rsid w:val="00E62A45"/>
    <w:rsid w:val="00E638EF"/>
    <w:rsid w:val="00E645FC"/>
    <w:rsid w:val="00E6494D"/>
    <w:rsid w:val="00E6634F"/>
    <w:rsid w:val="00E6716A"/>
    <w:rsid w:val="00E67F40"/>
    <w:rsid w:val="00E70167"/>
    <w:rsid w:val="00E703C3"/>
    <w:rsid w:val="00E715EA"/>
    <w:rsid w:val="00E73F29"/>
    <w:rsid w:val="00E74899"/>
    <w:rsid w:val="00E759B1"/>
    <w:rsid w:val="00E779AA"/>
    <w:rsid w:val="00E80333"/>
    <w:rsid w:val="00E8083E"/>
    <w:rsid w:val="00E8107B"/>
    <w:rsid w:val="00E83629"/>
    <w:rsid w:val="00E838DB"/>
    <w:rsid w:val="00E83F7E"/>
    <w:rsid w:val="00E865F0"/>
    <w:rsid w:val="00E868E7"/>
    <w:rsid w:val="00E9310C"/>
    <w:rsid w:val="00E93979"/>
    <w:rsid w:val="00E93CD3"/>
    <w:rsid w:val="00E93F61"/>
    <w:rsid w:val="00E9501F"/>
    <w:rsid w:val="00E962BC"/>
    <w:rsid w:val="00E9676A"/>
    <w:rsid w:val="00EA3772"/>
    <w:rsid w:val="00EA379C"/>
    <w:rsid w:val="00EA4CB5"/>
    <w:rsid w:val="00EA67B2"/>
    <w:rsid w:val="00EB0757"/>
    <w:rsid w:val="00EB3C74"/>
    <w:rsid w:val="00EB5926"/>
    <w:rsid w:val="00EB5D98"/>
    <w:rsid w:val="00EB6C01"/>
    <w:rsid w:val="00EB7A35"/>
    <w:rsid w:val="00EC027A"/>
    <w:rsid w:val="00EC05B4"/>
    <w:rsid w:val="00EC074E"/>
    <w:rsid w:val="00EC0B10"/>
    <w:rsid w:val="00EC33EA"/>
    <w:rsid w:val="00EC41C2"/>
    <w:rsid w:val="00EC4E71"/>
    <w:rsid w:val="00EC5421"/>
    <w:rsid w:val="00EC62F1"/>
    <w:rsid w:val="00EC6732"/>
    <w:rsid w:val="00EC6D41"/>
    <w:rsid w:val="00EC79CA"/>
    <w:rsid w:val="00ED03A3"/>
    <w:rsid w:val="00ED0AA7"/>
    <w:rsid w:val="00ED2F8A"/>
    <w:rsid w:val="00ED58AF"/>
    <w:rsid w:val="00ED7658"/>
    <w:rsid w:val="00EE13F4"/>
    <w:rsid w:val="00EE171F"/>
    <w:rsid w:val="00EE1EE5"/>
    <w:rsid w:val="00EE2928"/>
    <w:rsid w:val="00EE2E23"/>
    <w:rsid w:val="00EE359A"/>
    <w:rsid w:val="00EE4BD0"/>
    <w:rsid w:val="00EE5BA1"/>
    <w:rsid w:val="00EF2966"/>
    <w:rsid w:val="00EF397E"/>
    <w:rsid w:val="00EF5346"/>
    <w:rsid w:val="00EF7235"/>
    <w:rsid w:val="00F00A4D"/>
    <w:rsid w:val="00F014D5"/>
    <w:rsid w:val="00F01EA8"/>
    <w:rsid w:val="00F023A3"/>
    <w:rsid w:val="00F02A6F"/>
    <w:rsid w:val="00F030F9"/>
    <w:rsid w:val="00F04308"/>
    <w:rsid w:val="00F04C8C"/>
    <w:rsid w:val="00F054DA"/>
    <w:rsid w:val="00F06144"/>
    <w:rsid w:val="00F06530"/>
    <w:rsid w:val="00F07B2D"/>
    <w:rsid w:val="00F07BCF"/>
    <w:rsid w:val="00F1597D"/>
    <w:rsid w:val="00F16EF8"/>
    <w:rsid w:val="00F16FAB"/>
    <w:rsid w:val="00F170B7"/>
    <w:rsid w:val="00F21CA5"/>
    <w:rsid w:val="00F25303"/>
    <w:rsid w:val="00F255B6"/>
    <w:rsid w:val="00F26947"/>
    <w:rsid w:val="00F26ED7"/>
    <w:rsid w:val="00F31625"/>
    <w:rsid w:val="00F31BDC"/>
    <w:rsid w:val="00F32232"/>
    <w:rsid w:val="00F32242"/>
    <w:rsid w:val="00F33E45"/>
    <w:rsid w:val="00F361A3"/>
    <w:rsid w:val="00F36CDE"/>
    <w:rsid w:val="00F36E39"/>
    <w:rsid w:val="00F4003B"/>
    <w:rsid w:val="00F40A8F"/>
    <w:rsid w:val="00F40FF5"/>
    <w:rsid w:val="00F41E1E"/>
    <w:rsid w:val="00F43ED1"/>
    <w:rsid w:val="00F4462C"/>
    <w:rsid w:val="00F44759"/>
    <w:rsid w:val="00F45144"/>
    <w:rsid w:val="00F46284"/>
    <w:rsid w:val="00F46767"/>
    <w:rsid w:val="00F4680B"/>
    <w:rsid w:val="00F4734D"/>
    <w:rsid w:val="00F473D4"/>
    <w:rsid w:val="00F47445"/>
    <w:rsid w:val="00F47745"/>
    <w:rsid w:val="00F5046F"/>
    <w:rsid w:val="00F5088C"/>
    <w:rsid w:val="00F50C4F"/>
    <w:rsid w:val="00F510AC"/>
    <w:rsid w:val="00F5374F"/>
    <w:rsid w:val="00F545DD"/>
    <w:rsid w:val="00F55E69"/>
    <w:rsid w:val="00F579BE"/>
    <w:rsid w:val="00F606F4"/>
    <w:rsid w:val="00F60DF6"/>
    <w:rsid w:val="00F61E12"/>
    <w:rsid w:val="00F626E7"/>
    <w:rsid w:val="00F62D04"/>
    <w:rsid w:val="00F6434A"/>
    <w:rsid w:val="00F658B2"/>
    <w:rsid w:val="00F70887"/>
    <w:rsid w:val="00F70A7D"/>
    <w:rsid w:val="00F748DD"/>
    <w:rsid w:val="00F76633"/>
    <w:rsid w:val="00F77EEC"/>
    <w:rsid w:val="00F81710"/>
    <w:rsid w:val="00F81FF7"/>
    <w:rsid w:val="00F83E64"/>
    <w:rsid w:val="00F86EF9"/>
    <w:rsid w:val="00F86FB1"/>
    <w:rsid w:val="00F8776A"/>
    <w:rsid w:val="00F87E61"/>
    <w:rsid w:val="00F9058E"/>
    <w:rsid w:val="00F908E0"/>
    <w:rsid w:val="00F90B86"/>
    <w:rsid w:val="00F917E4"/>
    <w:rsid w:val="00F9335A"/>
    <w:rsid w:val="00F93755"/>
    <w:rsid w:val="00F93A32"/>
    <w:rsid w:val="00F94769"/>
    <w:rsid w:val="00F95CF5"/>
    <w:rsid w:val="00F97EE2"/>
    <w:rsid w:val="00FA0810"/>
    <w:rsid w:val="00FA14B5"/>
    <w:rsid w:val="00FA16BB"/>
    <w:rsid w:val="00FA2895"/>
    <w:rsid w:val="00FA29A4"/>
    <w:rsid w:val="00FA34C5"/>
    <w:rsid w:val="00FA3DD7"/>
    <w:rsid w:val="00FA4D12"/>
    <w:rsid w:val="00FA5031"/>
    <w:rsid w:val="00FA56FF"/>
    <w:rsid w:val="00FB106B"/>
    <w:rsid w:val="00FB4326"/>
    <w:rsid w:val="00FB4C6F"/>
    <w:rsid w:val="00FB64A1"/>
    <w:rsid w:val="00FB6732"/>
    <w:rsid w:val="00FB7D16"/>
    <w:rsid w:val="00FC0858"/>
    <w:rsid w:val="00FC110D"/>
    <w:rsid w:val="00FC3800"/>
    <w:rsid w:val="00FC4527"/>
    <w:rsid w:val="00FC65BE"/>
    <w:rsid w:val="00FC70C0"/>
    <w:rsid w:val="00FC7307"/>
    <w:rsid w:val="00FD1EEA"/>
    <w:rsid w:val="00FD30C0"/>
    <w:rsid w:val="00FD33CF"/>
    <w:rsid w:val="00FD36CA"/>
    <w:rsid w:val="00FD3B41"/>
    <w:rsid w:val="00FD4E22"/>
    <w:rsid w:val="00FD6C73"/>
    <w:rsid w:val="00FE263F"/>
    <w:rsid w:val="00FE486C"/>
    <w:rsid w:val="00FE4BFD"/>
    <w:rsid w:val="00FE578A"/>
    <w:rsid w:val="00FE7C48"/>
    <w:rsid w:val="00FF0BE2"/>
    <w:rsid w:val="00FF14A5"/>
    <w:rsid w:val="00FF621F"/>
    <w:rsid w:val="00FF67DA"/>
    <w:rsid w:val="00FF757A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50EA"/>
  <w15:docId w15:val="{4B7F6497-01E8-4580-AABD-CBD2BBAF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73"/>
    <w:pPr>
      <w:autoSpaceDE w:val="0"/>
      <w:autoSpaceDN w:val="0"/>
      <w:spacing w:line="240" w:lineRule="auto"/>
      <w:jc w:val="left"/>
    </w:pPr>
    <w:rPr>
      <w:rFonts w:ascii="CG Times" w:eastAsia="Times New Roman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4E73"/>
    <w:pPr>
      <w:tabs>
        <w:tab w:val="left" w:pos="-720"/>
      </w:tabs>
      <w:suppressAutoHyphens/>
      <w:autoSpaceDE/>
      <w:autoSpaceDN/>
      <w:spacing w:line="480" w:lineRule="auto"/>
    </w:pPr>
    <w:rPr>
      <w:rFonts w:ascii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F4E73"/>
    <w:rPr>
      <w:rFonts w:eastAsia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7F4E73"/>
    <w:pPr>
      <w:autoSpaceDE/>
      <w:autoSpaceDN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D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38A"/>
    <w:rPr>
      <w:rFonts w:ascii="CG Times" w:eastAsia="Times New Roman" w:hAnsi="CG Times" w:cs="CG Times"/>
    </w:rPr>
  </w:style>
  <w:style w:type="paragraph" w:styleId="Footer">
    <w:name w:val="footer"/>
    <w:basedOn w:val="Normal"/>
    <w:link w:val="FooterChar"/>
    <w:uiPriority w:val="99"/>
    <w:unhideWhenUsed/>
    <w:rsid w:val="008D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8A"/>
    <w:rPr>
      <w:rFonts w:ascii="CG Times" w:eastAsia="Times New Roman" w:hAnsi="CG Times" w:cs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8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165B3"/>
    <w:pPr>
      <w:spacing w:line="240" w:lineRule="auto"/>
      <w:jc w:val="left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matt3@aol.com" TargetMode="External"/><Relationship Id="rId13" Type="http://schemas.openxmlformats.org/officeDocument/2006/relationships/hyperlink" Target="mailto:sdunbar@keyesfox.com" TargetMode="External"/><Relationship Id="rId18" Type="http://schemas.openxmlformats.org/officeDocument/2006/relationships/hyperlink" Target="mailto:sgray@pa.gov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mailto:jsweetpulp@palegalaid.net" TargetMode="External"/><Relationship Id="rId17" Type="http://schemas.openxmlformats.org/officeDocument/2006/relationships/hyperlink" Target="mailto:jlvullo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kaster@pa.gov" TargetMode="External"/><Relationship Id="rId20" Type="http://schemas.openxmlformats.org/officeDocument/2006/relationships/hyperlink" Target="mailto:sstoner@eckertseaman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lowosi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granger@pa.gov" TargetMode="External"/><Relationship Id="rId10" Type="http://schemas.openxmlformats.org/officeDocument/2006/relationships/hyperlink" Target="mailto:kkotyk@topnotchinc.com" TargetMode="External"/><Relationship Id="rId19" Type="http://schemas.openxmlformats.org/officeDocument/2006/relationships/hyperlink" Target="mailto:lmelendez@pao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iBrace@protonmail.com" TargetMode="External"/><Relationship Id="rId14" Type="http://schemas.openxmlformats.org/officeDocument/2006/relationships/hyperlink" Target="mailto:dryan@postschel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4289</Words>
  <Characters>24453</Characters>
  <Application>Microsoft Office Word</Application>
  <DocSecurity>4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scolwell</dc:creator>
  <cp:lastModifiedBy>Williams, Bobbie Jo</cp:lastModifiedBy>
  <cp:revision>2</cp:revision>
  <cp:lastPrinted>2015-07-02T15:03:00Z</cp:lastPrinted>
  <dcterms:created xsi:type="dcterms:W3CDTF">2021-04-07T17:53:00Z</dcterms:created>
  <dcterms:modified xsi:type="dcterms:W3CDTF">2021-04-07T17:53:00Z</dcterms:modified>
</cp:coreProperties>
</file>