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88FEC5" w14:textId="77777777" w:rsidTr="00F14D68">
        <w:trPr>
          <w:trHeight w:val="990"/>
        </w:trPr>
        <w:tc>
          <w:tcPr>
            <w:tcW w:w="1363" w:type="dxa"/>
          </w:tcPr>
          <w:p w14:paraId="6BB53319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6BC459B" wp14:editId="0FC73BB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176348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EC9EEFE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3E258D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D7736C1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17C4D40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08AC6080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7FED69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67AE1E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33A2C1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9BA7D3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2639C4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26F00B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77B842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AA2A40F" w14:textId="77777777" w:rsidR="001D55EB" w:rsidRDefault="001D55EB" w:rsidP="001D55EB"/>
    <w:p w14:paraId="1F18E245" w14:textId="08371BF5" w:rsidR="006845B8" w:rsidRPr="00962F9E" w:rsidRDefault="00A05E9F" w:rsidP="006845B8">
      <w:pPr>
        <w:jc w:val="center"/>
      </w:pPr>
      <w:r>
        <w:t xml:space="preserve">April </w:t>
      </w:r>
      <w:r w:rsidR="001753D6">
        <w:t>14</w:t>
      </w:r>
      <w:r w:rsidR="00E50D37">
        <w:t>, 2021</w:t>
      </w:r>
    </w:p>
    <w:p w14:paraId="034AC181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65EE130E" w14:textId="00FF2426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  <w:r w:rsidR="00571E54">
        <w:rPr>
          <w:rFonts w:cs="Arial"/>
          <w:sz w:val="22"/>
          <w:szCs w:val="22"/>
          <w:u w:val="single"/>
        </w:rPr>
        <w:t xml:space="preserve"> </w:t>
      </w:r>
    </w:p>
    <w:p w14:paraId="795DEBD5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32D42DE" w14:textId="77777777" w:rsidR="00B37B6A" w:rsidRDefault="00B37B6A" w:rsidP="00962F9E">
      <w:pPr>
        <w:jc w:val="both"/>
        <w:rPr>
          <w:rFonts w:cs="Arial"/>
          <w:sz w:val="22"/>
          <w:szCs w:val="22"/>
        </w:rPr>
      </w:pPr>
    </w:p>
    <w:p w14:paraId="3ACE4353" w14:textId="66716F9E" w:rsidR="003212E5" w:rsidRDefault="001753D6" w:rsidP="00B37B6A">
      <w:pPr>
        <w:rPr>
          <w:rFonts w:cs="Arial"/>
          <w:szCs w:val="22"/>
        </w:rPr>
      </w:pPr>
      <w:r>
        <w:rPr>
          <w:rFonts w:cs="Arial"/>
          <w:szCs w:val="22"/>
        </w:rPr>
        <w:t>Thomas Tynes</w:t>
      </w:r>
    </w:p>
    <w:p w14:paraId="1A6AF520" w14:textId="608AC87A" w:rsidR="00421517" w:rsidRDefault="001753D6" w:rsidP="00B37B6A">
      <w:pPr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Santanna</w:t>
      </w:r>
      <w:proofErr w:type="spellEnd"/>
      <w:r>
        <w:rPr>
          <w:rFonts w:cs="Arial"/>
          <w:szCs w:val="22"/>
        </w:rPr>
        <w:t xml:space="preserve"> Energy Services</w:t>
      </w:r>
    </w:p>
    <w:p w14:paraId="096ED3A1" w14:textId="20B49EE6" w:rsidR="00421517" w:rsidRDefault="001753D6" w:rsidP="00B37B6A">
      <w:pPr>
        <w:rPr>
          <w:rFonts w:cs="Arial"/>
          <w:szCs w:val="22"/>
        </w:rPr>
      </w:pPr>
      <w:r>
        <w:rPr>
          <w:rFonts w:cs="Arial"/>
          <w:szCs w:val="22"/>
        </w:rPr>
        <w:t>7701 San Felipe Boulevard Suite 200</w:t>
      </w:r>
    </w:p>
    <w:p w14:paraId="7BB97E55" w14:textId="3DDCD796" w:rsidR="00962F9E" w:rsidRPr="00B37B6A" w:rsidRDefault="001753D6" w:rsidP="00B37B6A">
      <w:pPr>
        <w:rPr>
          <w:rFonts w:cs="Arial"/>
          <w:szCs w:val="22"/>
        </w:rPr>
      </w:pPr>
      <w:r>
        <w:rPr>
          <w:rFonts w:cs="Arial"/>
          <w:szCs w:val="22"/>
        </w:rPr>
        <w:t>Austin TX  78729</w:t>
      </w:r>
    </w:p>
    <w:p w14:paraId="16308196" w14:textId="77777777" w:rsidR="0029739A" w:rsidRPr="00B37B6A" w:rsidRDefault="0029739A" w:rsidP="00962F9E">
      <w:pPr>
        <w:jc w:val="center"/>
        <w:rPr>
          <w:rFonts w:cs="Arial"/>
          <w:szCs w:val="22"/>
        </w:rPr>
      </w:pPr>
    </w:p>
    <w:p w14:paraId="5DE810F6" w14:textId="2BA6454F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1753D6">
        <w:rPr>
          <w:rFonts w:cs="Arial"/>
          <w:sz w:val="22"/>
          <w:szCs w:val="22"/>
        </w:rPr>
        <w:t>Letter of Credit and Amendment</w:t>
      </w:r>
    </w:p>
    <w:p w14:paraId="52EBE657" w14:textId="37D15887" w:rsidR="00067ED9" w:rsidRDefault="0029739A" w:rsidP="00067ED9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proofErr w:type="spellStart"/>
      <w:r w:rsidR="001753D6">
        <w:rPr>
          <w:rFonts w:cs="Arial"/>
          <w:szCs w:val="22"/>
        </w:rPr>
        <w:t>Santanna</w:t>
      </w:r>
      <w:proofErr w:type="spellEnd"/>
      <w:r w:rsidR="001753D6">
        <w:rPr>
          <w:rFonts w:cs="Arial"/>
          <w:szCs w:val="22"/>
        </w:rPr>
        <w:t xml:space="preserve"> Natural Gas Corporation</w:t>
      </w:r>
    </w:p>
    <w:p w14:paraId="5E2758D8" w14:textId="25F74F32" w:rsidR="00AC3FF8" w:rsidRDefault="00642417" w:rsidP="0065097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2C75EB" w:rsidRPr="002C75EB">
        <w:rPr>
          <w:rFonts w:cs="Arial"/>
          <w:sz w:val="22"/>
          <w:szCs w:val="22"/>
        </w:rPr>
        <w:t>A-</w:t>
      </w:r>
      <w:r w:rsidR="009F705C">
        <w:rPr>
          <w:rFonts w:cs="Arial"/>
          <w:sz w:val="22"/>
          <w:szCs w:val="22"/>
        </w:rPr>
        <w:t>20</w:t>
      </w:r>
      <w:r w:rsidR="00573A51">
        <w:rPr>
          <w:rFonts w:cs="Arial"/>
          <w:sz w:val="22"/>
          <w:szCs w:val="22"/>
        </w:rPr>
        <w:t>1</w:t>
      </w:r>
      <w:r w:rsidR="001753D6">
        <w:rPr>
          <w:rFonts w:cs="Arial"/>
          <w:sz w:val="22"/>
          <w:szCs w:val="22"/>
        </w:rPr>
        <w:t>3</w:t>
      </w:r>
      <w:r w:rsidR="009F705C">
        <w:rPr>
          <w:rFonts w:cs="Arial"/>
          <w:sz w:val="22"/>
          <w:szCs w:val="22"/>
        </w:rPr>
        <w:t>-</w:t>
      </w:r>
      <w:r w:rsidR="001753D6">
        <w:rPr>
          <w:rFonts w:cs="Arial"/>
          <w:sz w:val="22"/>
          <w:szCs w:val="22"/>
        </w:rPr>
        <w:t>2370875</w:t>
      </w:r>
    </w:p>
    <w:p w14:paraId="268842AB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47258AF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1C1251D" w14:textId="4DD843DE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7D37F4">
        <w:rPr>
          <w:rFonts w:cs="Arial"/>
          <w:sz w:val="22"/>
          <w:szCs w:val="22"/>
        </w:rPr>
        <w:t>M</w:t>
      </w:r>
      <w:r w:rsidR="00A05E9F">
        <w:rPr>
          <w:rFonts w:cs="Arial"/>
          <w:sz w:val="22"/>
          <w:szCs w:val="22"/>
        </w:rPr>
        <w:t>r</w:t>
      </w:r>
      <w:r w:rsidR="007D37F4">
        <w:rPr>
          <w:rFonts w:cs="Arial"/>
          <w:sz w:val="22"/>
          <w:szCs w:val="22"/>
        </w:rPr>
        <w:t xml:space="preserve">. </w:t>
      </w:r>
      <w:r w:rsidR="001753D6">
        <w:rPr>
          <w:rFonts w:cs="Arial"/>
          <w:sz w:val="22"/>
          <w:szCs w:val="22"/>
        </w:rPr>
        <w:t>Tynes</w:t>
      </w:r>
      <w:r>
        <w:rPr>
          <w:rFonts w:cs="Arial"/>
          <w:sz w:val="22"/>
          <w:szCs w:val="22"/>
        </w:rPr>
        <w:t>:</w:t>
      </w:r>
    </w:p>
    <w:p w14:paraId="29B9A6D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5241A599" w14:textId="7E62CD10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573A51">
        <w:rPr>
          <w:rFonts w:cs="Arial"/>
          <w:sz w:val="22"/>
          <w:szCs w:val="22"/>
        </w:rPr>
        <w:t xml:space="preserve"> </w:t>
      </w:r>
      <w:proofErr w:type="spellStart"/>
      <w:r w:rsidR="001753D6">
        <w:rPr>
          <w:rFonts w:cs="Arial"/>
          <w:sz w:val="22"/>
          <w:szCs w:val="22"/>
        </w:rPr>
        <w:t>Santanna</w:t>
      </w:r>
      <w:proofErr w:type="spellEnd"/>
      <w:r w:rsidR="001753D6">
        <w:rPr>
          <w:rFonts w:cs="Arial"/>
          <w:sz w:val="22"/>
          <w:szCs w:val="22"/>
        </w:rPr>
        <w:t xml:space="preserve"> Natural Gas Corporation</w:t>
      </w:r>
      <w:r w:rsidR="00672015" w:rsidRPr="00672015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650970">
        <w:rPr>
          <w:rFonts w:cs="Arial"/>
          <w:sz w:val="22"/>
          <w:szCs w:val="22"/>
        </w:rPr>
        <w:t xml:space="preserve">it is </w:t>
      </w:r>
      <w:r w:rsidR="001753D6">
        <w:rPr>
          <w:rFonts w:cs="Arial"/>
          <w:sz w:val="22"/>
          <w:szCs w:val="22"/>
        </w:rPr>
        <w:t xml:space="preserve">unsigned </w:t>
      </w:r>
      <w:r w:rsidR="00962F9E">
        <w:rPr>
          <w:rFonts w:cs="Arial"/>
          <w:sz w:val="22"/>
          <w:szCs w:val="22"/>
        </w:rPr>
        <w:t>and not acceptable.</w:t>
      </w:r>
    </w:p>
    <w:p w14:paraId="3B7ABA38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6E46D5CD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2E85030C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FD2BAA7" w14:textId="251C04AA"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 xml:space="preserve">The enclosed </w:t>
      </w:r>
      <w:r w:rsidR="008B6D8C">
        <w:rPr>
          <w:rFonts w:cs="Arial"/>
          <w:sz w:val="22"/>
          <w:szCs w:val="22"/>
        </w:rPr>
        <w:t>financial instrument</w:t>
      </w:r>
      <w:r w:rsidRPr="00E05C8A">
        <w:rPr>
          <w:rFonts w:cs="Arial"/>
          <w:sz w:val="22"/>
          <w:szCs w:val="22"/>
        </w:rPr>
        <w:t xml:space="preserve"> do</w:t>
      </w:r>
      <w:r w:rsidR="00650970">
        <w:rPr>
          <w:rFonts w:cs="Arial"/>
          <w:sz w:val="22"/>
          <w:szCs w:val="22"/>
        </w:rPr>
        <w:t>es</w:t>
      </w:r>
      <w:r w:rsidRPr="00E05C8A">
        <w:rPr>
          <w:rFonts w:cs="Arial"/>
          <w:sz w:val="22"/>
          <w:szCs w:val="22"/>
        </w:rPr>
        <w:t xml:space="preserve">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="00531FAE">
        <w:rPr>
          <w:rFonts w:cs="Arial"/>
          <w:sz w:val="22"/>
          <w:szCs w:val="22"/>
        </w:rPr>
        <w:t>.</w:t>
      </w:r>
      <w:r w:rsidR="004D4F48">
        <w:rPr>
          <w:rFonts w:cs="Arial"/>
          <w:sz w:val="22"/>
          <w:szCs w:val="22"/>
        </w:rPr>
        <w:t xml:space="preserve">  </w:t>
      </w:r>
      <w:r w:rsidR="00A409F6" w:rsidRPr="00B31D34">
        <w:rPr>
          <w:rFonts w:cs="Arial"/>
          <w:sz w:val="22"/>
          <w:szCs w:val="22"/>
        </w:rPr>
        <w:t xml:space="preserve">Please file the corrected, originally </w:t>
      </w:r>
      <w:proofErr w:type="gramStart"/>
      <w:r w:rsidR="00A409F6" w:rsidRPr="00B31D34">
        <w:rPr>
          <w:rFonts w:cs="Arial"/>
          <w:sz w:val="22"/>
          <w:szCs w:val="22"/>
        </w:rPr>
        <w:t>signed</w:t>
      </w:r>
      <w:proofErr w:type="gramEnd"/>
      <w:r w:rsidR="00A409F6" w:rsidRPr="00B31D34">
        <w:rPr>
          <w:rFonts w:cs="Arial"/>
          <w:sz w:val="22"/>
          <w:szCs w:val="22"/>
        </w:rPr>
        <w:t xml:space="preserve"> and sealed security in</w:t>
      </w:r>
      <w:r w:rsidR="00A409F6">
        <w:rPr>
          <w:rFonts w:cs="Arial"/>
          <w:sz w:val="22"/>
          <w:szCs w:val="22"/>
        </w:rPr>
        <w:t>strument with my office within 3</w:t>
      </w:r>
      <w:r w:rsidR="00A409F6" w:rsidRPr="00B31D34">
        <w:rPr>
          <w:rFonts w:cs="Arial"/>
          <w:sz w:val="22"/>
          <w:szCs w:val="22"/>
        </w:rPr>
        <w:t>0 days of the date of this letter, preferably by overnight delivery.</w:t>
      </w:r>
      <w:r w:rsidR="00A409F6">
        <w:rPr>
          <w:rFonts w:cs="Arial"/>
          <w:sz w:val="22"/>
          <w:szCs w:val="22"/>
        </w:rPr>
        <w:t xml:space="preserve"> </w:t>
      </w:r>
      <w:r w:rsidR="00A409F6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A409F6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A409F6">
        <w:rPr>
          <w:rStyle w:val="Hyperlink"/>
          <w:rFonts w:cs="Arial"/>
          <w:sz w:val="22"/>
          <w:szCs w:val="22"/>
        </w:rPr>
        <w:t>.</w:t>
      </w:r>
      <w:r w:rsidR="00A409F6" w:rsidRPr="00D20EFD">
        <w:rPr>
          <w:rFonts w:cs="Arial"/>
          <w:sz w:val="22"/>
          <w:szCs w:val="22"/>
        </w:rPr>
        <w:t xml:space="preserve">  </w:t>
      </w:r>
    </w:p>
    <w:p w14:paraId="428EE842" w14:textId="7F70FD1F" w:rsidR="00067ED9" w:rsidRDefault="00067ED9" w:rsidP="00643A9E">
      <w:pPr>
        <w:ind w:firstLine="720"/>
        <w:rPr>
          <w:rFonts w:cs="Arial"/>
          <w:sz w:val="22"/>
          <w:szCs w:val="22"/>
        </w:rPr>
      </w:pPr>
    </w:p>
    <w:p w14:paraId="0AACB0A3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1E011EB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C03AFC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247BAE67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7DE6CF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B07783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9B446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9AD67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2A235B6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976E1D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72601F4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1825B92C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 xml:space="preserve">RC: </w:t>
      </w:r>
      <w:proofErr w:type="spellStart"/>
      <w:r>
        <w:rPr>
          <w:rStyle w:val="Emphasis"/>
          <w:i w:val="0"/>
          <w:sz w:val="22"/>
          <w:szCs w:val="22"/>
        </w:rPr>
        <w:t>alw</w:t>
      </w:r>
      <w:proofErr w:type="spellEnd"/>
    </w:p>
    <w:p w14:paraId="7A3D840E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2ED68361" w14:textId="32F408A4" w:rsidR="00571E54" w:rsidRDefault="00571E54" w:rsidP="00962F9E">
      <w:pPr>
        <w:rPr>
          <w:rStyle w:val="Emphasis"/>
          <w:i w:val="0"/>
          <w:szCs w:val="24"/>
        </w:rPr>
      </w:pPr>
    </w:p>
    <w:sectPr w:rsidR="00571E5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B95"/>
    <w:rsid w:val="0000712B"/>
    <w:rsid w:val="00015300"/>
    <w:rsid w:val="00017380"/>
    <w:rsid w:val="00052E9F"/>
    <w:rsid w:val="00067ED9"/>
    <w:rsid w:val="000C17DC"/>
    <w:rsid w:val="000F2A35"/>
    <w:rsid w:val="0010462D"/>
    <w:rsid w:val="00122CC2"/>
    <w:rsid w:val="00161124"/>
    <w:rsid w:val="00167377"/>
    <w:rsid w:val="001753D6"/>
    <w:rsid w:val="00184465"/>
    <w:rsid w:val="001D0E7E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C75EB"/>
    <w:rsid w:val="002E4BF6"/>
    <w:rsid w:val="003017F3"/>
    <w:rsid w:val="00320B77"/>
    <w:rsid w:val="003212E5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4F48"/>
    <w:rsid w:val="0050101B"/>
    <w:rsid w:val="00515D27"/>
    <w:rsid w:val="00531FAE"/>
    <w:rsid w:val="0054638F"/>
    <w:rsid w:val="00552B3F"/>
    <w:rsid w:val="00567861"/>
    <w:rsid w:val="00571E54"/>
    <w:rsid w:val="00573A51"/>
    <w:rsid w:val="00573C59"/>
    <w:rsid w:val="00583E82"/>
    <w:rsid w:val="00591B1C"/>
    <w:rsid w:val="005A3CD3"/>
    <w:rsid w:val="005B0D96"/>
    <w:rsid w:val="005D5803"/>
    <w:rsid w:val="005D58AD"/>
    <w:rsid w:val="005D78E6"/>
    <w:rsid w:val="00607220"/>
    <w:rsid w:val="006165CB"/>
    <w:rsid w:val="0061735C"/>
    <w:rsid w:val="00634C56"/>
    <w:rsid w:val="00642417"/>
    <w:rsid w:val="00643A9E"/>
    <w:rsid w:val="00650970"/>
    <w:rsid w:val="00672015"/>
    <w:rsid w:val="006845B8"/>
    <w:rsid w:val="006D1C28"/>
    <w:rsid w:val="006D3FAA"/>
    <w:rsid w:val="007410CE"/>
    <w:rsid w:val="00761944"/>
    <w:rsid w:val="00762A3A"/>
    <w:rsid w:val="0079437A"/>
    <w:rsid w:val="007D37F4"/>
    <w:rsid w:val="007E4C06"/>
    <w:rsid w:val="00825E2E"/>
    <w:rsid w:val="00852D68"/>
    <w:rsid w:val="00890B5B"/>
    <w:rsid w:val="008972B1"/>
    <w:rsid w:val="008B6D8C"/>
    <w:rsid w:val="008D6BCC"/>
    <w:rsid w:val="0090653E"/>
    <w:rsid w:val="00921A28"/>
    <w:rsid w:val="0094137C"/>
    <w:rsid w:val="00962F9E"/>
    <w:rsid w:val="00966597"/>
    <w:rsid w:val="009866FF"/>
    <w:rsid w:val="009A1C7B"/>
    <w:rsid w:val="009C1B27"/>
    <w:rsid w:val="009E4776"/>
    <w:rsid w:val="009F705C"/>
    <w:rsid w:val="00A0380B"/>
    <w:rsid w:val="00A05E9F"/>
    <w:rsid w:val="00A06ED6"/>
    <w:rsid w:val="00A17747"/>
    <w:rsid w:val="00A32351"/>
    <w:rsid w:val="00A3269D"/>
    <w:rsid w:val="00A3702E"/>
    <w:rsid w:val="00A409F6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CE3180"/>
    <w:rsid w:val="00D00806"/>
    <w:rsid w:val="00D00ECC"/>
    <w:rsid w:val="00D50BE1"/>
    <w:rsid w:val="00D56373"/>
    <w:rsid w:val="00D675BC"/>
    <w:rsid w:val="00D7164F"/>
    <w:rsid w:val="00DB07B0"/>
    <w:rsid w:val="00DD0206"/>
    <w:rsid w:val="00DF3670"/>
    <w:rsid w:val="00E05C8A"/>
    <w:rsid w:val="00E50D37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0E6BE4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2017-08-08T12:02:00Z</cp:lastPrinted>
  <dcterms:created xsi:type="dcterms:W3CDTF">2021-04-13T13:18:00Z</dcterms:created>
  <dcterms:modified xsi:type="dcterms:W3CDTF">2021-04-13T13:18:00Z</dcterms:modified>
</cp:coreProperties>
</file>