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3F5A536C" w14:textId="2A4AD4C0" w:rsidR="006D06CC" w:rsidRPr="00383AB3" w:rsidRDefault="006D06CC" w:rsidP="006D06CC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April 16, 2021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59AABFBD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8E65D9">
        <w:rPr>
          <w:color w:val="000000" w:themeColor="text1"/>
          <w:szCs w:val="24"/>
        </w:rPr>
        <w:t>A-20</w:t>
      </w:r>
      <w:r w:rsidR="00F339F1">
        <w:rPr>
          <w:color w:val="000000" w:themeColor="text1"/>
          <w:szCs w:val="24"/>
        </w:rPr>
        <w:t>20-3021939</w:t>
      </w:r>
    </w:p>
    <w:p w14:paraId="378A8A73" w14:textId="4A8242F4" w:rsidR="007C3B73" w:rsidRPr="00383AB3" w:rsidRDefault="001C4237" w:rsidP="007C3B73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A-2020-3018087</w:t>
      </w: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69D5079F" w14:textId="0D08C6C5" w:rsidR="00F339F1" w:rsidRDefault="00F339F1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Susan Simms Marsh, Esq.</w:t>
      </w:r>
    </w:p>
    <w:p w14:paraId="24BE289E" w14:textId="73978B09" w:rsidR="00F339F1" w:rsidRDefault="00F339F1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Pennsylvania American Water</w:t>
      </w:r>
    </w:p>
    <w:p w14:paraId="17BDC6B7" w14:textId="472828B3" w:rsidR="00F339F1" w:rsidRDefault="00F6269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852 Wesley Drive</w:t>
      </w:r>
    </w:p>
    <w:p w14:paraId="6AAE3CF5" w14:textId="512381E8" w:rsidR="00F6269B" w:rsidRDefault="00F6269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Mechanicsburg, PA  17055</w:t>
      </w:r>
    </w:p>
    <w:p w14:paraId="59C6C75A" w14:textId="77777777" w:rsidR="00F6269B" w:rsidRDefault="00F6269B" w:rsidP="007C3B73">
      <w:pPr>
        <w:rPr>
          <w:color w:val="000000" w:themeColor="text1"/>
          <w:szCs w:val="24"/>
        </w:rPr>
      </w:pPr>
    </w:p>
    <w:p w14:paraId="014B7BE7" w14:textId="529A6916" w:rsidR="004C774E" w:rsidRDefault="005B09FD" w:rsidP="008A14D2">
      <w:pPr>
        <w:ind w:left="720" w:hanging="720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Re: </w:t>
      </w:r>
      <w:r w:rsidR="00245BA8">
        <w:rPr>
          <w:color w:val="000000" w:themeColor="text1"/>
          <w:szCs w:val="24"/>
        </w:rPr>
        <w:t xml:space="preserve"> </w:t>
      </w:r>
      <w:r w:rsidR="004B0FEB">
        <w:rPr>
          <w:color w:val="000000" w:themeColor="text1"/>
          <w:szCs w:val="24"/>
        </w:rPr>
        <w:tab/>
      </w:r>
      <w:r w:rsidR="004A679A">
        <w:rPr>
          <w:color w:val="000000" w:themeColor="text1"/>
          <w:szCs w:val="24"/>
        </w:rPr>
        <w:t xml:space="preserve">Joint Application of Pennsylvania-American Water Company (PAWC) and Regent Sewer Company for approval of: (1) the Commencement by </w:t>
      </w:r>
      <w:r w:rsidR="007B33A2">
        <w:rPr>
          <w:color w:val="000000" w:themeColor="text1"/>
          <w:szCs w:val="24"/>
        </w:rPr>
        <w:t>PAWC to offer, render, furnish and supply wastewater treatment service to the public in an additional portion of Newberry Township, York County, Pennsylvania</w:t>
      </w:r>
      <w:r w:rsidR="00713ABD">
        <w:rPr>
          <w:color w:val="000000" w:themeColor="text1"/>
          <w:szCs w:val="24"/>
        </w:rPr>
        <w:t>; and (2) the Abandonment by Regent Sewer Company of all Rights to provide wastewater treatment service to the public in portio</w:t>
      </w:r>
      <w:r w:rsidR="008A14D2">
        <w:rPr>
          <w:color w:val="000000" w:themeColor="text1"/>
          <w:szCs w:val="24"/>
        </w:rPr>
        <w:t>n</w:t>
      </w:r>
      <w:r w:rsidR="00713ABD">
        <w:rPr>
          <w:color w:val="000000" w:themeColor="text1"/>
          <w:szCs w:val="24"/>
        </w:rPr>
        <w:t xml:space="preserve">s of Fairview Township and Newberry Township, York County, Pennsylvania </w:t>
      </w:r>
    </w:p>
    <w:p w14:paraId="621C1230" w14:textId="69F2AE86" w:rsidR="004A679A" w:rsidRDefault="004A679A" w:rsidP="002C1D9C">
      <w:pPr>
        <w:rPr>
          <w:color w:val="000000" w:themeColor="text1"/>
          <w:szCs w:val="24"/>
        </w:rPr>
      </w:pPr>
    </w:p>
    <w:p w14:paraId="25F85CE9" w14:textId="1CCAC7CB" w:rsidR="007C3B73" w:rsidRPr="00383AB3" w:rsidRDefault="007C3B73" w:rsidP="007C3B73">
      <w:pPr>
        <w:rPr>
          <w:color w:val="000000" w:themeColor="text1"/>
          <w:szCs w:val="24"/>
        </w:rPr>
      </w:pPr>
      <w:bookmarkStart w:id="0" w:name="_Hlk532204435"/>
      <w:r w:rsidRPr="00383AB3">
        <w:rPr>
          <w:color w:val="000000" w:themeColor="text1"/>
          <w:szCs w:val="24"/>
        </w:rPr>
        <w:t>Dear</w:t>
      </w:r>
      <w:r w:rsidR="00D54E55">
        <w:rPr>
          <w:color w:val="000000" w:themeColor="text1"/>
          <w:szCs w:val="24"/>
        </w:rPr>
        <w:t xml:space="preserve"> </w:t>
      </w:r>
      <w:r w:rsidR="00013CDD">
        <w:rPr>
          <w:color w:val="000000" w:themeColor="text1"/>
          <w:szCs w:val="24"/>
        </w:rPr>
        <w:t xml:space="preserve">Ms. </w:t>
      </w:r>
      <w:r w:rsidR="002C1D9C">
        <w:rPr>
          <w:color w:val="000000" w:themeColor="text1"/>
          <w:szCs w:val="24"/>
        </w:rPr>
        <w:t>Marsh:</w:t>
      </w:r>
    </w:p>
    <w:bookmarkEnd w:id="0"/>
    <w:p w14:paraId="4411234C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6BD7B175" w14:textId="1AAB24C3" w:rsidR="00D95B55" w:rsidRDefault="00285156" w:rsidP="00285156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2C1D9C">
        <w:rPr>
          <w:szCs w:val="24"/>
        </w:rPr>
        <w:t xml:space="preserve">April 9, </w:t>
      </w:r>
      <w:r w:rsidR="00A92EC1">
        <w:rPr>
          <w:szCs w:val="24"/>
        </w:rPr>
        <w:t>2</w:t>
      </w:r>
      <w:r w:rsidR="002C1D9C">
        <w:rPr>
          <w:szCs w:val="24"/>
        </w:rPr>
        <w:t>021, Pennsylvani</w:t>
      </w:r>
      <w:r w:rsidR="00044A51">
        <w:rPr>
          <w:szCs w:val="24"/>
        </w:rPr>
        <w:t xml:space="preserve">a-American Water Company – Wastewater Division (PAWC) filed </w:t>
      </w:r>
      <w:bookmarkStart w:id="1" w:name="_Hlk532216463"/>
      <w:r w:rsidRPr="00383AB3">
        <w:rPr>
          <w:szCs w:val="24"/>
        </w:rPr>
        <w:t>Supplement No.</w:t>
      </w:r>
      <w:r w:rsidR="001A41F3">
        <w:rPr>
          <w:szCs w:val="24"/>
        </w:rPr>
        <w:t xml:space="preserve"> </w:t>
      </w:r>
      <w:r w:rsidR="00225DFA">
        <w:rPr>
          <w:szCs w:val="24"/>
        </w:rPr>
        <w:t>26</w:t>
      </w:r>
      <w:r w:rsidR="001A41F3">
        <w:rPr>
          <w:szCs w:val="24"/>
        </w:rPr>
        <w:t xml:space="preserve"> to</w:t>
      </w:r>
      <w:r w:rsidR="00A2197D">
        <w:rPr>
          <w:szCs w:val="24"/>
        </w:rPr>
        <w:t xml:space="preserve"> Tariff </w:t>
      </w:r>
      <w:r w:rsidR="00225DFA">
        <w:rPr>
          <w:szCs w:val="24"/>
        </w:rPr>
        <w:t>Wastewater</w:t>
      </w:r>
      <w:r w:rsidR="00A2197D">
        <w:rPr>
          <w:szCs w:val="24"/>
        </w:rPr>
        <w:t xml:space="preserve">-PA P.U.C. No. </w:t>
      </w:r>
      <w:r w:rsidR="00225DFA">
        <w:rPr>
          <w:szCs w:val="24"/>
        </w:rPr>
        <w:t>16</w:t>
      </w:r>
      <w:r w:rsidR="00A2197D">
        <w:rPr>
          <w:szCs w:val="24"/>
        </w:rPr>
        <w:t xml:space="preserve"> </w:t>
      </w:r>
      <w:bookmarkEnd w:id="1"/>
      <w:r w:rsidRPr="00383AB3">
        <w:rPr>
          <w:szCs w:val="24"/>
        </w:rPr>
        <w:t>to become effective on</w:t>
      </w:r>
      <w:r w:rsidR="00A2197D">
        <w:rPr>
          <w:szCs w:val="24"/>
        </w:rPr>
        <w:t xml:space="preserve"> </w:t>
      </w:r>
      <w:r w:rsidR="00A92EC1">
        <w:rPr>
          <w:szCs w:val="24"/>
        </w:rPr>
        <w:t xml:space="preserve">April 12, 2021.  </w:t>
      </w:r>
      <w:r w:rsidR="00772AE7" w:rsidRPr="00383AB3">
        <w:rPr>
          <w:szCs w:val="24"/>
        </w:rPr>
        <w:t>Supplement No.</w:t>
      </w:r>
      <w:r w:rsidR="00FB4F36">
        <w:rPr>
          <w:szCs w:val="24"/>
        </w:rPr>
        <w:t xml:space="preserve"> </w:t>
      </w:r>
      <w:r w:rsidR="00A92EC1">
        <w:rPr>
          <w:szCs w:val="24"/>
        </w:rPr>
        <w:t>2</w:t>
      </w:r>
      <w:r w:rsidR="00F73707">
        <w:rPr>
          <w:szCs w:val="24"/>
        </w:rPr>
        <w:t>6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A021E1">
        <w:rPr>
          <w:szCs w:val="24"/>
        </w:rPr>
        <w:t xml:space="preserve">March 25, </w:t>
      </w:r>
      <w:r w:rsidR="00A021E1" w:rsidRPr="001C4237">
        <w:rPr>
          <w:szCs w:val="24"/>
        </w:rPr>
        <w:t xml:space="preserve">2021 at </w:t>
      </w:r>
      <w:r w:rsidR="00335473" w:rsidRPr="001C4237">
        <w:rPr>
          <w:szCs w:val="24"/>
        </w:rPr>
        <w:t>Docket No</w:t>
      </w:r>
      <w:r w:rsidR="000A4A86" w:rsidRPr="001C4237">
        <w:rPr>
          <w:szCs w:val="24"/>
        </w:rPr>
        <w:t>s</w:t>
      </w:r>
      <w:r w:rsidR="00335473" w:rsidRPr="001C4237">
        <w:rPr>
          <w:szCs w:val="24"/>
        </w:rPr>
        <w:t xml:space="preserve">. </w:t>
      </w:r>
      <w:r w:rsidR="0004675A" w:rsidRPr="001C4237">
        <w:rPr>
          <w:szCs w:val="24"/>
        </w:rPr>
        <w:t>A-</w:t>
      </w:r>
      <w:r w:rsidR="00F73707" w:rsidRPr="001C4237">
        <w:rPr>
          <w:szCs w:val="24"/>
        </w:rPr>
        <w:t>20</w:t>
      </w:r>
      <w:r w:rsidR="00A021E1" w:rsidRPr="001C4237">
        <w:rPr>
          <w:szCs w:val="24"/>
        </w:rPr>
        <w:t>20-3021939</w:t>
      </w:r>
      <w:r w:rsidR="000A4A86" w:rsidRPr="001C4237">
        <w:rPr>
          <w:szCs w:val="24"/>
        </w:rPr>
        <w:t xml:space="preserve"> and A-2020-3018087</w:t>
      </w:r>
      <w:r w:rsidR="00666FA7" w:rsidRPr="001C4237">
        <w:rPr>
          <w:szCs w:val="24"/>
        </w:rPr>
        <w:t xml:space="preserve">, </w:t>
      </w:r>
      <w:r w:rsidR="0004675A" w:rsidRPr="001C4237">
        <w:rPr>
          <w:szCs w:val="24"/>
        </w:rPr>
        <w:t xml:space="preserve">evidencing Commission approval </w:t>
      </w:r>
      <w:r w:rsidR="004C45E3">
        <w:rPr>
          <w:szCs w:val="24"/>
        </w:rPr>
        <w:t xml:space="preserve">for PAWC </w:t>
      </w:r>
      <w:r w:rsidR="001E7299" w:rsidRPr="001C4237">
        <w:rPr>
          <w:szCs w:val="24"/>
        </w:rPr>
        <w:t xml:space="preserve">to offer, render, furnish and supply wastewater service to the public in </w:t>
      </w:r>
      <w:r w:rsidR="008428FF" w:rsidRPr="001C4237">
        <w:rPr>
          <w:szCs w:val="24"/>
        </w:rPr>
        <w:t xml:space="preserve">a </w:t>
      </w:r>
      <w:r w:rsidR="001E7299" w:rsidRPr="001C4237">
        <w:rPr>
          <w:szCs w:val="24"/>
        </w:rPr>
        <w:t>portion of N</w:t>
      </w:r>
      <w:r w:rsidR="008428FF" w:rsidRPr="001C4237">
        <w:rPr>
          <w:szCs w:val="24"/>
        </w:rPr>
        <w:t xml:space="preserve">ewberry Township, York </w:t>
      </w:r>
      <w:r w:rsidR="001E7299" w:rsidRPr="001C4237">
        <w:rPr>
          <w:szCs w:val="24"/>
        </w:rPr>
        <w:t>County, Pennsylvania</w:t>
      </w:r>
      <w:r w:rsidR="008428FF" w:rsidRPr="001C4237">
        <w:rPr>
          <w:szCs w:val="24"/>
        </w:rPr>
        <w:t>.</w:t>
      </w:r>
      <w:r w:rsidR="008428FF">
        <w:rPr>
          <w:szCs w:val="24"/>
        </w:rPr>
        <w:t xml:space="preserve">  </w:t>
      </w:r>
    </w:p>
    <w:p w14:paraId="74A1C781" w14:textId="77777777" w:rsidR="00D95B55" w:rsidRDefault="00D95B55" w:rsidP="00285156">
      <w:pPr>
        <w:rPr>
          <w:szCs w:val="24"/>
        </w:rPr>
      </w:pPr>
    </w:p>
    <w:p w14:paraId="7180B838" w14:textId="382C86B3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5553D3" w:rsidRPr="00383AB3">
        <w:rPr>
          <w:szCs w:val="24"/>
        </w:rPr>
        <w:t xml:space="preserve"> </w:t>
      </w:r>
      <w:r w:rsidR="0018035B">
        <w:rPr>
          <w:szCs w:val="24"/>
        </w:rPr>
        <w:t>2</w:t>
      </w:r>
      <w:r w:rsidR="000F1DB3">
        <w:rPr>
          <w:szCs w:val="24"/>
        </w:rPr>
        <w:t xml:space="preserve">6 </w:t>
      </w:r>
      <w:r w:rsidR="000F1965">
        <w:rPr>
          <w:szCs w:val="24"/>
        </w:rPr>
        <w:t xml:space="preserve">to Tariff </w:t>
      </w:r>
      <w:r w:rsidR="0018035B">
        <w:rPr>
          <w:szCs w:val="24"/>
        </w:rPr>
        <w:t xml:space="preserve">Wastewater </w:t>
      </w:r>
      <w:r w:rsidR="000F1965">
        <w:rPr>
          <w:szCs w:val="24"/>
        </w:rPr>
        <w:t>- P</w:t>
      </w:r>
      <w:r w:rsidR="00DC6354">
        <w:rPr>
          <w:szCs w:val="24"/>
        </w:rPr>
        <w:t>A</w:t>
      </w:r>
      <w:r w:rsidR="000F1965">
        <w:rPr>
          <w:szCs w:val="24"/>
        </w:rPr>
        <w:t xml:space="preserve"> P.U.C. No. </w:t>
      </w:r>
      <w:r w:rsidR="0018035B">
        <w:rPr>
          <w:szCs w:val="24"/>
        </w:rPr>
        <w:t>16</w:t>
      </w:r>
      <w:r w:rsidR="00DC6354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FF53CCF" w:rsidR="001B2757" w:rsidRPr="00383AB3" w:rsidRDefault="006D06CC" w:rsidP="001B2757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037EA898" wp14:editId="6947B518">
            <wp:simplePos x="0" y="0"/>
            <wp:positionH relativeFrom="column">
              <wp:posOffset>2505075</wp:posOffset>
            </wp:positionH>
            <wp:positionV relativeFrom="paragraph">
              <wp:posOffset>173355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757" w:rsidRPr="00383AB3">
        <w:rPr>
          <w:szCs w:val="24"/>
        </w:rPr>
        <w:tab/>
      </w:r>
      <w:r w:rsidR="001B2757" w:rsidRPr="00383AB3">
        <w:rPr>
          <w:szCs w:val="24"/>
        </w:rPr>
        <w:tab/>
      </w:r>
    </w:p>
    <w:p w14:paraId="6B4944AF" w14:textId="42D505BD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Sincerely,</w:t>
      </w:r>
    </w:p>
    <w:p w14:paraId="74DCDB0B" w14:textId="43AC5533" w:rsidR="00285156" w:rsidRPr="00383AB3" w:rsidRDefault="00285156" w:rsidP="00285156">
      <w:pPr>
        <w:rPr>
          <w:szCs w:val="24"/>
        </w:rPr>
      </w:pPr>
    </w:p>
    <w:p w14:paraId="57CC1D5F" w14:textId="5DED341E" w:rsidR="00285156" w:rsidRPr="00383AB3" w:rsidRDefault="006D06CC" w:rsidP="006D06CC">
      <w:pPr>
        <w:tabs>
          <w:tab w:val="left" w:pos="5385"/>
        </w:tabs>
        <w:rPr>
          <w:szCs w:val="24"/>
        </w:rPr>
      </w:pPr>
      <w:r>
        <w:rPr>
          <w:szCs w:val="24"/>
        </w:rPr>
        <w:tab/>
      </w: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0E5EAF09" w:rsidR="00722527" w:rsidRDefault="00285156" w:rsidP="0072252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p w14:paraId="18542A2D" w14:textId="268A0E91" w:rsidR="001C4237" w:rsidRPr="00383AB3" w:rsidRDefault="001C4237" w:rsidP="00722527">
      <w:pPr>
        <w:rPr>
          <w:color w:val="000000" w:themeColor="text1"/>
          <w:szCs w:val="24"/>
        </w:rPr>
      </w:pPr>
      <w:r>
        <w:rPr>
          <w:szCs w:val="24"/>
        </w:rPr>
        <w:t>cc:  Marie Intrieri, TUS</w:t>
      </w:r>
    </w:p>
    <w:sectPr w:rsidR="001C423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4F0AF" w14:textId="77777777" w:rsidR="000C2C63" w:rsidRDefault="000C2C63">
      <w:r>
        <w:separator/>
      </w:r>
    </w:p>
  </w:endnote>
  <w:endnote w:type="continuationSeparator" w:id="0">
    <w:p w14:paraId="2441CE07" w14:textId="77777777" w:rsidR="000C2C63" w:rsidRDefault="000C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64B96" w14:textId="77777777" w:rsidR="000C2C63" w:rsidRDefault="000C2C63">
      <w:r>
        <w:separator/>
      </w:r>
    </w:p>
  </w:footnote>
  <w:footnote w:type="continuationSeparator" w:id="0">
    <w:p w14:paraId="69F07F44" w14:textId="77777777" w:rsidR="000C2C63" w:rsidRDefault="000C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37B6A79"/>
    <w:multiLevelType w:val="hybridMultilevel"/>
    <w:tmpl w:val="0A246EF4"/>
    <w:lvl w:ilvl="0" w:tplc="B1B644C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41D6"/>
    <w:rsid w:val="0000558D"/>
    <w:rsid w:val="00007D1A"/>
    <w:rsid w:val="00010B34"/>
    <w:rsid w:val="00010B7E"/>
    <w:rsid w:val="00013CDD"/>
    <w:rsid w:val="000233A9"/>
    <w:rsid w:val="00026F1F"/>
    <w:rsid w:val="00044A51"/>
    <w:rsid w:val="0004675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06C6"/>
    <w:rsid w:val="000913FB"/>
    <w:rsid w:val="0009284F"/>
    <w:rsid w:val="000A2451"/>
    <w:rsid w:val="000A4A86"/>
    <w:rsid w:val="000A58B0"/>
    <w:rsid w:val="000A777B"/>
    <w:rsid w:val="000B42BA"/>
    <w:rsid w:val="000C1530"/>
    <w:rsid w:val="000C2C63"/>
    <w:rsid w:val="000D01DF"/>
    <w:rsid w:val="000D03CA"/>
    <w:rsid w:val="000D0FD9"/>
    <w:rsid w:val="000E07BF"/>
    <w:rsid w:val="000E3B2C"/>
    <w:rsid w:val="000E6A31"/>
    <w:rsid w:val="000F1965"/>
    <w:rsid w:val="000F1DB3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35B"/>
    <w:rsid w:val="00180CFB"/>
    <w:rsid w:val="0018720B"/>
    <w:rsid w:val="00191FE1"/>
    <w:rsid w:val="001A1A45"/>
    <w:rsid w:val="001A2153"/>
    <w:rsid w:val="001A2FBB"/>
    <w:rsid w:val="001A41F3"/>
    <w:rsid w:val="001B0578"/>
    <w:rsid w:val="001B2757"/>
    <w:rsid w:val="001B4A58"/>
    <w:rsid w:val="001B63A0"/>
    <w:rsid w:val="001C4237"/>
    <w:rsid w:val="001D1712"/>
    <w:rsid w:val="001D5749"/>
    <w:rsid w:val="001E7299"/>
    <w:rsid w:val="001F4A76"/>
    <w:rsid w:val="00206AF2"/>
    <w:rsid w:val="00212299"/>
    <w:rsid w:val="002122BB"/>
    <w:rsid w:val="00225DFA"/>
    <w:rsid w:val="00227576"/>
    <w:rsid w:val="002311CC"/>
    <w:rsid w:val="00231244"/>
    <w:rsid w:val="00231E85"/>
    <w:rsid w:val="002354DC"/>
    <w:rsid w:val="00244511"/>
    <w:rsid w:val="00245BA8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C1D9C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0BAA"/>
    <w:rsid w:val="003437D2"/>
    <w:rsid w:val="0034777A"/>
    <w:rsid w:val="00352AFA"/>
    <w:rsid w:val="00353843"/>
    <w:rsid w:val="00373626"/>
    <w:rsid w:val="00374A23"/>
    <w:rsid w:val="00383AB3"/>
    <w:rsid w:val="00390CE2"/>
    <w:rsid w:val="003944D1"/>
    <w:rsid w:val="003A7815"/>
    <w:rsid w:val="003B1A94"/>
    <w:rsid w:val="003B68F2"/>
    <w:rsid w:val="003C0834"/>
    <w:rsid w:val="003C1936"/>
    <w:rsid w:val="003C20A9"/>
    <w:rsid w:val="003C2ACF"/>
    <w:rsid w:val="003C3833"/>
    <w:rsid w:val="003C3861"/>
    <w:rsid w:val="003C7F1D"/>
    <w:rsid w:val="003D021C"/>
    <w:rsid w:val="003E6E97"/>
    <w:rsid w:val="003F44B6"/>
    <w:rsid w:val="003F7CE2"/>
    <w:rsid w:val="00401C75"/>
    <w:rsid w:val="004159C6"/>
    <w:rsid w:val="00420E46"/>
    <w:rsid w:val="00434D2A"/>
    <w:rsid w:val="00437190"/>
    <w:rsid w:val="004376E3"/>
    <w:rsid w:val="00461748"/>
    <w:rsid w:val="00466AD7"/>
    <w:rsid w:val="00470AE3"/>
    <w:rsid w:val="00471C2A"/>
    <w:rsid w:val="004723D3"/>
    <w:rsid w:val="004728E1"/>
    <w:rsid w:val="004743CF"/>
    <w:rsid w:val="00484B4C"/>
    <w:rsid w:val="00486A7A"/>
    <w:rsid w:val="004879CB"/>
    <w:rsid w:val="004A679A"/>
    <w:rsid w:val="004A6903"/>
    <w:rsid w:val="004B0FEB"/>
    <w:rsid w:val="004B3F1D"/>
    <w:rsid w:val="004B6F33"/>
    <w:rsid w:val="004C45E3"/>
    <w:rsid w:val="004C4A7F"/>
    <w:rsid w:val="004C774E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226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04B4A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65D7D"/>
    <w:rsid w:val="00666FA7"/>
    <w:rsid w:val="006721A8"/>
    <w:rsid w:val="00672E80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6CC"/>
    <w:rsid w:val="006D0812"/>
    <w:rsid w:val="006D648E"/>
    <w:rsid w:val="006D75B2"/>
    <w:rsid w:val="006E1263"/>
    <w:rsid w:val="006E22D3"/>
    <w:rsid w:val="006F7BD8"/>
    <w:rsid w:val="00701979"/>
    <w:rsid w:val="0070664E"/>
    <w:rsid w:val="00713ABD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33A2"/>
    <w:rsid w:val="007B682E"/>
    <w:rsid w:val="007C03C6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428FF"/>
    <w:rsid w:val="00850DD7"/>
    <w:rsid w:val="0085433D"/>
    <w:rsid w:val="00855190"/>
    <w:rsid w:val="00856AB4"/>
    <w:rsid w:val="00862EEF"/>
    <w:rsid w:val="00862F80"/>
    <w:rsid w:val="008704FE"/>
    <w:rsid w:val="00882E3F"/>
    <w:rsid w:val="008834E0"/>
    <w:rsid w:val="00884D8A"/>
    <w:rsid w:val="00885F07"/>
    <w:rsid w:val="008970CE"/>
    <w:rsid w:val="00897392"/>
    <w:rsid w:val="008A14D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1713"/>
    <w:rsid w:val="008D56BF"/>
    <w:rsid w:val="008D61AE"/>
    <w:rsid w:val="008E0D47"/>
    <w:rsid w:val="008E0FBE"/>
    <w:rsid w:val="008E65D9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17B"/>
    <w:rsid w:val="009417CD"/>
    <w:rsid w:val="0094533C"/>
    <w:rsid w:val="0095390B"/>
    <w:rsid w:val="00955C6D"/>
    <w:rsid w:val="009575BA"/>
    <w:rsid w:val="00960081"/>
    <w:rsid w:val="009612BE"/>
    <w:rsid w:val="00961A05"/>
    <w:rsid w:val="009711B0"/>
    <w:rsid w:val="00973CA1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21E1"/>
    <w:rsid w:val="00A03B15"/>
    <w:rsid w:val="00A10484"/>
    <w:rsid w:val="00A12DE2"/>
    <w:rsid w:val="00A171DB"/>
    <w:rsid w:val="00A2197D"/>
    <w:rsid w:val="00A24641"/>
    <w:rsid w:val="00A31208"/>
    <w:rsid w:val="00A34F44"/>
    <w:rsid w:val="00A35DD0"/>
    <w:rsid w:val="00A46305"/>
    <w:rsid w:val="00A4708E"/>
    <w:rsid w:val="00A47D19"/>
    <w:rsid w:val="00A74383"/>
    <w:rsid w:val="00A92EC1"/>
    <w:rsid w:val="00A965DF"/>
    <w:rsid w:val="00A97571"/>
    <w:rsid w:val="00AA4F00"/>
    <w:rsid w:val="00AA746E"/>
    <w:rsid w:val="00AB0C2C"/>
    <w:rsid w:val="00AB556F"/>
    <w:rsid w:val="00AB5F58"/>
    <w:rsid w:val="00AB67BC"/>
    <w:rsid w:val="00AB7D60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8F"/>
    <w:rsid w:val="00D512A6"/>
    <w:rsid w:val="00D53E6B"/>
    <w:rsid w:val="00D54E55"/>
    <w:rsid w:val="00D5571A"/>
    <w:rsid w:val="00D6758E"/>
    <w:rsid w:val="00D75BF8"/>
    <w:rsid w:val="00D847C6"/>
    <w:rsid w:val="00D875A6"/>
    <w:rsid w:val="00D90DA2"/>
    <w:rsid w:val="00D92653"/>
    <w:rsid w:val="00D95B55"/>
    <w:rsid w:val="00DA168C"/>
    <w:rsid w:val="00DA7314"/>
    <w:rsid w:val="00DB6062"/>
    <w:rsid w:val="00DB7502"/>
    <w:rsid w:val="00DC28DA"/>
    <w:rsid w:val="00DC3ACB"/>
    <w:rsid w:val="00DC6354"/>
    <w:rsid w:val="00DC6980"/>
    <w:rsid w:val="00DD0701"/>
    <w:rsid w:val="00DD0892"/>
    <w:rsid w:val="00DD1390"/>
    <w:rsid w:val="00DD25E9"/>
    <w:rsid w:val="00DE34B0"/>
    <w:rsid w:val="00DE53DD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2F8E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39F1"/>
    <w:rsid w:val="00F3436F"/>
    <w:rsid w:val="00F408CF"/>
    <w:rsid w:val="00F50CBC"/>
    <w:rsid w:val="00F5665E"/>
    <w:rsid w:val="00F61260"/>
    <w:rsid w:val="00F61632"/>
    <w:rsid w:val="00F6269B"/>
    <w:rsid w:val="00F6593E"/>
    <w:rsid w:val="00F721B6"/>
    <w:rsid w:val="00F7367E"/>
    <w:rsid w:val="00F73707"/>
    <w:rsid w:val="00F743A5"/>
    <w:rsid w:val="00F851EF"/>
    <w:rsid w:val="00F867DC"/>
    <w:rsid w:val="00F93B8B"/>
    <w:rsid w:val="00F94022"/>
    <w:rsid w:val="00F9489B"/>
    <w:rsid w:val="00FA10D3"/>
    <w:rsid w:val="00FA45BA"/>
    <w:rsid w:val="00FB1170"/>
    <w:rsid w:val="00FB3F71"/>
    <w:rsid w:val="00FB4232"/>
    <w:rsid w:val="00FB4F36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AB7D60"/>
  </w:style>
  <w:style w:type="character" w:customStyle="1" w:styleId="normaltextrun">
    <w:name w:val="normaltextrun"/>
    <w:basedOn w:val="DefaultParagraphFont"/>
    <w:rsid w:val="00AB7D60"/>
  </w:style>
  <w:style w:type="paragraph" w:styleId="BodyTextIndent">
    <w:name w:val="Body Text Indent"/>
    <w:basedOn w:val="Normal"/>
    <w:link w:val="BodyTextIndentChar"/>
    <w:semiHidden/>
    <w:unhideWhenUsed/>
    <w:rsid w:val="00046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467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FC48-7DE2-4D5F-B7C9-81AD8631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2021-04-15T17:51:00Z</dcterms:created>
  <dcterms:modified xsi:type="dcterms:W3CDTF">2021-04-16T13:16:00Z</dcterms:modified>
</cp:coreProperties>
</file>