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39944BC" w14:textId="77777777">
        <w:trPr>
          <w:trHeight w:val="990"/>
        </w:trPr>
        <w:tc>
          <w:tcPr>
            <w:tcW w:w="1363" w:type="dxa"/>
          </w:tcPr>
          <w:p w14:paraId="75D807E5" w14:textId="36056582" w:rsidR="00CD1ACD" w:rsidRPr="003877E0" w:rsidRDefault="00C446DF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7E601C40" wp14:editId="6855936B">
                  <wp:extent cx="725170" cy="7251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B3C6A9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3AD945F1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C5D14D4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9F4E088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2256A13E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0748736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1740B9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1BED8C21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3259387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 xml:space="preserve">IN </w:t>
            </w:r>
            <w:proofErr w:type="gramStart"/>
            <w:r w:rsidRPr="003877E0">
              <w:rPr>
                <w:b/>
                <w:spacing w:val="-1"/>
                <w:sz w:val="16"/>
                <w:szCs w:val="16"/>
              </w:rPr>
              <w:t>REPLY</w:t>
            </w:r>
            <w:proofErr w:type="gramEnd"/>
            <w:r w:rsidRPr="003877E0">
              <w:rPr>
                <w:b/>
                <w:spacing w:val="-1"/>
                <w:sz w:val="16"/>
                <w:szCs w:val="16"/>
              </w:rPr>
              <w:t xml:space="preserve"> PLEASE REFER TO OUR FILE</w:t>
            </w:r>
          </w:p>
        </w:tc>
      </w:tr>
    </w:tbl>
    <w:p w14:paraId="39EEBDF6" w14:textId="7543AD29" w:rsidR="00B22E73" w:rsidRPr="003877E0" w:rsidRDefault="007B1E8F" w:rsidP="007B1E8F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April 21, 2021</w:t>
      </w:r>
    </w:p>
    <w:p w14:paraId="16FA52CC" w14:textId="77777777" w:rsidR="00185E59" w:rsidRDefault="00185E59" w:rsidP="002134C1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1C471A14" w14:textId="0B1013B5" w:rsidR="00185E59" w:rsidRPr="00185E59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185E59">
        <w:rPr>
          <w:rFonts w:ascii="Times New Roman" w:hAnsi="Times New Roman"/>
          <w:b w:val="0"/>
          <w:color w:val="000000"/>
          <w:sz w:val="24"/>
          <w:szCs w:val="24"/>
        </w:rPr>
        <w:t>Docket No.</w:t>
      </w:r>
      <w:r w:rsidR="00E457E4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C446DF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C446DF" w:rsidRPr="00C446DF">
        <w:rPr>
          <w:rFonts w:ascii="Times New Roman" w:hAnsi="Times New Roman"/>
          <w:b w:val="0"/>
          <w:color w:val="000000"/>
          <w:sz w:val="24"/>
          <w:szCs w:val="24"/>
        </w:rPr>
        <w:t>2012</w:t>
      </w:r>
      <w:r w:rsidR="00C446DF">
        <w:rPr>
          <w:rFonts w:ascii="Times New Roman" w:hAnsi="Times New Roman"/>
          <w:b w:val="0"/>
          <w:color w:val="000000"/>
          <w:sz w:val="24"/>
          <w:szCs w:val="24"/>
        </w:rPr>
        <w:t>-2328004</w:t>
      </w:r>
    </w:p>
    <w:p w14:paraId="6EC02D0E" w14:textId="11AB6E4D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</w:t>
      </w:r>
      <w:r w:rsidR="008D33BC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185E59" w:rsidRPr="00185E59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C446DF">
        <w:rPr>
          <w:rFonts w:ascii="Times New Roman" w:hAnsi="Times New Roman"/>
          <w:b w:val="0"/>
          <w:color w:val="000000"/>
          <w:sz w:val="24"/>
          <w:szCs w:val="24"/>
        </w:rPr>
        <w:t>1115178</w:t>
      </w:r>
    </w:p>
    <w:p w14:paraId="2EF2C28F" w14:textId="27FA435A" w:rsidR="00C446DF" w:rsidRPr="00C446DF" w:rsidRDefault="00C446DF" w:rsidP="00C446DF">
      <w:pPr>
        <w:rPr>
          <w:b/>
          <w:sz w:val="24"/>
          <w:szCs w:val="32"/>
          <w:u w:val="single"/>
        </w:rPr>
      </w:pPr>
      <w:r w:rsidRPr="00C446DF">
        <w:rPr>
          <w:b/>
          <w:sz w:val="24"/>
          <w:szCs w:val="32"/>
          <w:u w:val="single"/>
        </w:rPr>
        <w:t>EMAIL</w:t>
      </w:r>
    </w:p>
    <w:p w14:paraId="13D1E32C" w14:textId="77777777" w:rsidR="00C446DF" w:rsidRDefault="00C446DF" w:rsidP="00D83744">
      <w:pPr>
        <w:rPr>
          <w:color w:val="000000"/>
          <w:sz w:val="24"/>
          <w:szCs w:val="24"/>
        </w:rPr>
      </w:pPr>
    </w:p>
    <w:p w14:paraId="73E9920A" w14:textId="77777777" w:rsidR="00C446DF" w:rsidRPr="00C446DF" w:rsidRDefault="00C446DF" w:rsidP="00C446DF">
      <w:pPr>
        <w:rPr>
          <w:color w:val="000000"/>
          <w:sz w:val="24"/>
          <w:szCs w:val="32"/>
        </w:rPr>
      </w:pPr>
      <w:r w:rsidRPr="00C446DF">
        <w:rPr>
          <w:color w:val="000000"/>
          <w:sz w:val="24"/>
          <w:szCs w:val="32"/>
        </w:rPr>
        <w:t>KENNETH FLOOD</w:t>
      </w:r>
    </w:p>
    <w:p w14:paraId="62946E42" w14:textId="77777777" w:rsidR="00C446DF" w:rsidRPr="00C446DF" w:rsidRDefault="00C446DF" w:rsidP="00C446DF">
      <w:pPr>
        <w:rPr>
          <w:color w:val="000000"/>
          <w:sz w:val="24"/>
          <w:szCs w:val="32"/>
        </w:rPr>
      </w:pPr>
      <w:r w:rsidRPr="00C446DF">
        <w:rPr>
          <w:color w:val="000000"/>
          <w:sz w:val="24"/>
          <w:szCs w:val="32"/>
        </w:rPr>
        <w:t>DISCOUNT POWER INC</w:t>
      </w:r>
    </w:p>
    <w:p w14:paraId="7356D814" w14:textId="77777777" w:rsidR="00C446DF" w:rsidRPr="00C446DF" w:rsidRDefault="00C446DF" w:rsidP="00C446DF">
      <w:pPr>
        <w:rPr>
          <w:color w:val="000000"/>
          <w:sz w:val="24"/>
          <w:szCs w:val="32"/>
        </w:rPr>
      </w:pPr>
      <w:r w:rsidRPr="00C446DF">
        <w:rPr>
          <w:color w:val="000000"/>
          <w:sz w:val="24"/>
          <w:szCs w:val="32"/>
        </w:rPr>
        <w:t>6 ARMSTRONG RD</w:t>
      </w:r>
    </w:p>
    <w:p w14:paraId="65AC6C00" w14:textId="77777777" w:rsidR="00C446DF" w:rsidRPr="00C446DF" w:rsidRDefault="00C446DF" w:rsidP="00C446DF">
      <w:pPr>
        <w:rPr>
          <w:color w:val="000000"/>
          <w:sz w:val="24"/>
          <w:szCs w:val="32"/>
        </w:rPr>
      </w:pPr>
      <w:r w:rsidRPr="00C446DF">
        <w:rPr>
          <w:color w:val="000000"/>
          <w:sz w:val="24"/>
          <w:szCs w:val="32"/>
        </w:rPr>
        <w:t>SHELTON CT 06484</w:t>
      </w:r>
    </w:p>
    <w:p w14:paraId="7DC72776" w14:textId="77777777" w:rsidR="001168B9" w:rsidRDefault="001168B9" w:rsidP="00D83744">
      <w:pPr>
        <w:rPr>
          <w:sz w:val="24"/>
        </w:rPr>
      </w:pPr>
    </w:p>
    <w:p w14:paraId="5C41D01A" w14:textId="77777777" w:rsidR="00185E59" w:rsidRDefault="00185E59" w:rsidP="00185E59">
      <w:pPr>
        <w:ind w:left="1440" w:hanging="540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8D33BC">
        <w:rPr>
          <w:sz w:val="24"/>
        </w:rPr>
        <w:t xml:space="preserve">Financial </w:t>
      </w:r>
      <w:r w:rsidR="00DC6164">
        <w:rPr>
          <w:sz w:val="24"/>
        </w:rPr>
        <w:t xml:space="preserve">Security Reduction </w:t>
      </w:r>
      <w:r w:rsidR="008D33BC">
        <w:rPr>
          <w:sz w:val="24"/>
        </w:rPr>
        <w:t>Annual Compliance Filing</w:t>
      </w:r>
    </w:p>
    <w:p w14:paraId="63D9678F" w14:textId="77777777" w:rsidR="001168B9" w:rsidRDefault="001168B9" w:rsidP="00185E59">
      <w:pPr>
        <w:ind w:left="1440" w:hanging="540"/>
        <w:rPr>
          <w:sz w:val="24"/>
        </w:rPr>
      </w:pPr>
    </w:p>
    <w:p w14:paraId="2666CB4B" w14:textId="7B3270BA" w:rsidR="00185E59" w:rsidRDefault="00185E59" w:rsidP="00185E59">
      <w:pPr>
        <w:rPr>
          <w:sz w:val="24"/>
        </w:rPr>
      </w:pPr>
      <w:r>
        <w:rPr>
          <w:sz w:val="24"/>
        </w:rPr>
        <w:t xml:space="preserve">Dear </w:t>
      </w:r>
      <w:r w:rsidR="00C446DF">
        <w:rPr>
          <w:sz w:val="24"/>
        </w:rPr>
        <w:t>Mr. Flood</w:t>
      </w:r>
      <w:r>
        <w:rPr>
          <w:sz w:val="24"/>
        </w:rPr>
        <w:t>:</w:t>
      </w:r>
    </w:p>
    <w:p w14:paraId="5091B6C4" w14:textId="77777777" w:rsidR="00185E59" w:rsidRDefault="00185E59" w:rsidP="00185E59">
      <w:pPr>
        <w:rPr>
          <w:sz w:val="24"/>
        </w:rPr>
      </w:pPr>
    </w:p>
    <w:p w14:paraId="5E714980" w14:textId="5D9BB3A9" w:rsidR="00C446DF" w:rsidRDefault="006931FE" w:rsidP="00F1001E">
      <w:pPr>
        <w:spacing w:after="240"/>
        <w:ind w:firstLine="720"/>
        <w:rPr>
          <w:color w:val="000000"/>
          <w:szCs w:val="24"/>
        </w:rPr>
      </w:pPr>
      <w:r w:rsidRPr="00783566">
        <w:rPr>
          <w:sz w:val="24"/>
        </w:rPr>
        <w:t xml:space="preserve">On </w:t>
      </w:r>
      <w:r w:rsidR="00C446DF">
        <w:rPr>
          <w:sz w:val="24"/>
        </w:rPr>
        <w:t>September 22, 2020</w:t>
      </w:r>
      <w:r w:rsidRPr="00783566">
        <w:rPr>
          <w:sz w:val="24"/>
        </w:rPr>
        <w:t>,</w:t>
      </w:r>
      <w:r w:rsidR="00783566" w:rsidRPr="00783566">
        <w:rPr>
          <w:sz w:val="24"/>
        </w:rPr>
        <w:t xml:space="preserve"> </w:t>
      </w:r>
      <w:r w:rsidR="00C446DF">
        <w:rPr>
          <w:sz w:val="24"/>
        </w:rPr>
        <w:t>Discount Power, Inc.</w:t>
      </w:r>
      <w:r w:rsidRPr="00783566">
        <w:rPr>
          <w:sz w:val="24"/>
        </w:rPr>
        <w:t xml:space="preserve"> (</w:t>
      </w:r>
      <w:r w:rsidR="00C446DF">
        <w:rPr>
          <w:sz w:val="24"/>
        </w:rPr>
        <w:t>Discount Power</w:t>
      </w:r>
      <w:r w:rsidRPr="00783566">
        <w:rPr>
          <w:sz w:val="24"/>
        </w:rPr>
        <w:t xml:space="preserve">) filed </w:t>
      </w:r>
      <w:r w:rsidR="00C446DF">
        <w:rPr>
          <w:sz w:val="24"/>
        </w:rPr>
        <w:t xml:space="preserve">a </w:t>
      </w:r>
      <w:r w:rsidR="00C446DF" w:rsidRPr="00C446DF">
        <w:rPr>
          <w:sz w:val="24"/>
        </w:rPr>
        <w:t>petition to reduce its bonding level from 10% to 5% of its most recent 4 quarters of revenue subject to the minimum of $250,000, per the Commission’s Order entered July 24, 2014, at Docket No. M</w:t>
      </w:r>
      <w:r w:rsidR="00C446DF" w:rsidRPr="00C446DF">
        <w:rPr>
          <w:sz w:val="24"/>
        </w:rPr>
        <w:noBreakHyphen/>
        <w:t>2013-2393141.</w:t>
      </w:r>
      <w:r w:rsidR="00C446DF">
        <w:rPr>
          <w:color w:val="000000"/>
          <w:szCs w:val="24"/>
        </w:rPr>
        <w:t xml:space="preserve">  </w:t>
      </w:r>
    </w:p>
    <w:p w14:paraId="5CD4FBD9" w14:textId="3B1DA039" w:rsidR="00185E59" w:rsidRPr="001310DC" w:rsidRDefault="00783566" w:rsidP="00F1001E">
      <w:pPr>
        <w:spacing w:after="240"/>
        <w:ind w:firstLine="720"/>
        <w:rPr>
          <w:sz w:val="24"/>
        </w:rPr>
      </w:pPr>
      <w:r w:rsidRPr="001310DC">
        <w:rPr>
          <w:sz w:val="24"/>
        </w:rPr>
        <w:t xml:space="preserve">On </w:t>
      </w:r>
      <w:r w:rsidR="00C446DF">
        <w:rPr>
          <w:sz w:val="24"/>
        </w:rPr>
        <w:t>November 10, 2020</w:t>
      </w:r>
      <w:r w:rsidRPr="001310DC">
        <w:rPr>
          <w:sz w:val="24"/>
        </w:rPr>
        <w:t xml:space="preserve">, </w:t>
      </w:r>
      <w:r w:rsidR="007D0056" w:rsidRPr="001310DC">
        <w:rPr>
          <w:sz w:val="24"/>
        </w:rPr>
        <w:t>Commission staff sent</w:t>
      </w:r>
      <w:r w:rsidR="00654714">
        <w:rPr>
          <w:sz w:val="24"/>
        </w:rPr>
        <w:t xml:space="preserve"> Secretarial Letter </w:t>
      </w:r>
      <w:r w:rsidR="007D0056" w:rsidRPr="001310DC">
        <w:rPr>
          <w:sz w:val="24"/>
        </w:rPr>
        <w:t>data request</w:t>
      </w:r>
      <w:r w:rsidR="00654714">
        <w:rPr>
          <w:sz w:val="24"/>
        </w:rPr>
        <w:t>s</w:t>
      </w:r>
      <w:r w:rsidR="007D0056" w:rsidRPr="001310DC">
        <w:rPr>
          <w:sz w:val="24"/>
        </w:rPr>
        <w:t xml:space="preserve">.  The data request asked for </w:t>
      </w:r>
      <w:r w:rsidR="00C446DF">
        <w:rPr>
          <w:sz w:val="24"/>
        </w:rPr>
        <w:t xml:space="preserve">Discount </w:t>
      </w:r>
      <w:r w:rsidR="00C446DF" w:rsidRPr="00C446DF">
        <w:rPr>
          <w:sz w:val="24"/>
        </w:rPr>
        <w:t>Power</w:t>
      </w:r>
      <w:r w:rsidR="007D0056" w:rsidRPr="00C446DF">
        <w:rPr>
          <w:sz w:val="24"/>
        </w:rPr>
        <w:t>’</w:t>
      </w:r>
      <w:r w:rsidR="008570A6" w:rsidRPr="00C446DF">
        <w:rPr>
          <w:sz w:val="24"/>
        </w:rPr>
        <w:t xml:space="preserve">s </w:t>
      </w:r>
      <w:r w:rsidR="009D621C" w:rsidRPr="00C446DF">
        <w:rPr>
          <w:sz w:val="24"/>
        </w:rPr>
        <w:t>C</w:t>
      </w:r>
      <w:r w:rsidR="008570A6" w:rsidRPr="00C446DF">
        <w:rPr>
          <w:sz w:val="24"/>
        </w:rPr>
        <w:t xml:space="preserve">ertificate of </w:t>
      </w:r>
      <w:r w:rsidR="009D621C" w:rsidRPr="00C446DF">
        <w:rPr>
          <w:sz w:val="24"/>
        </w:rPr>
        <w:t>S</w:t>
      </w:r>
      <w:r w:rsidR="008570A6" w:rsidRPr="00C446DF">
        <w:rPr>
          <w:sz w:val="24"/>
        </w:rPr>
        <w:t xml:space="preserve">ervice and </w:t>
      </w:r>
      <w:r w:rsidR="00C446DF" w:rsidRPr="00C446DF">
        <w:rPr>
          <w:sz w:val="24"/>
        </w:rPr>
        <w:t>proof</w:t>
      </w:r>
      <w:r w:rsidR="00C446DF">
        <w:rPr>
          <w:sz w:val="24"/>
        </w:rPr>
        <w:t xml:space="preserve"> of annual fee compliance</w:t>
      </w:r>
      <w:r w:rsidR="008570A6" w:rsidRPr="001310DC">
        <w:rPr>
          <w:sz w:val="24"/>
        </w:rPr>
        <w:t xml:space="preserve">.  </w:t>
      </w:r>
    </w:p>
    <w:p w14:paraId="71CEA546" w14:textId="5C3DF963" w:rsidR="008570A6" w:rsidRPr="001310DC" w:rsidRDefault="008570A6" w:rsidP="00F1001E">
      <w:pPr>
        <w:spacing w:after="240"/>
        <w:ind w:left="90" w:firstLine="630"/>
        <w:rPr>
          <w:sz w:val="24"/>
        </w:rPr>
      </w:pPr>
      <w:r w:rsidRPr="001310DC">
        <w:rPr>
          <w:sz w:val="24"/>
        </w:rPr>
        <w:t>The Secretarial Letter stated that failure to re</w:t>
      </w:r>
      <w:r w:rsidR="001310DC" w:rsidRPr="001310DC">
        <w:rPr>
          <w:sz w:val="24"/>
        </w:rPr>
        <w:t>s</w:t>
      </w:r>
      <w:r w:rsidRPr="001310DC">
        <w:rPr>
          <w:sz w:val="24"/>
        </w:rPr>
        <w:t xml:space="preserve">pond may result in the </w:t>
      </w:r>
      <w:r w:rsidR="00C446DF">
        <w:rPr>
          <w:sz w:val="24"/>
        </w:rPr>
        <w:t>petition</w:t>
      </w:r>
      <w:r w:rsidRPr="001310DC">
        <w:rPr>
          <w:sz w:val="24"/>
        </w:rPr>
        <w:t xml:space="preserve"> being denied. To date, the Company has not responded</w:t>
      </w:r>
      <w:r w:rsidR="001310DC" w:rsidRPr="001310DC">
        <w:rPr>
          <w:sz w:val="24"/>
        </w:rPr>
        <w:t>.</w:t>
      </w:r>
    </w:p>
    <w:p w14:paraId="1FA753E3" w14:textId="14D939B7" w:rsidR="00185E59" w:rsidRDefault="001168B9" w:rsidP="00F1001E">
      <w:pPr>
        <w:spacing w:after="240"/>
        <w:ind w:firstLine="720"/>
        <w:rPr>
          <w:sz w:val="24"/>
          <w:szCs w:val="24"/>
        </w:rPr>
      </w:pPr>
      <w:r w:rsidRPr="001168B9">
        <w:rPr>
          <w:sz w:val="24"/>
        </w:rPr>
        <w:t xml:space="preserve">Due to the length of time and unresponsiveness, </w:t>
      </w:r>
      <w:r w:rsidR="00C446DF">
        <w:rPr>
          <w:sz w:val="24"/>
        </w:rPr>
        <w:t>Discount Power</w:t>
      </w:r>
      <w:r w:rsidRPr="001168B9">
        <w:rPr>
          <w:sz w:val="24"/>
        </w:rPr>
        <w:t xml:space="preserve">’s petition for a bond reduction is hereby </w:t>
      </w:r>
      <w:r w:rsidRPr="001168B9">
        <w:rPr>
          <w:b/>
          <w:sz w:val="24"/>
        </w:rPr>
        <w:t>denied</w:t>
      </w:r>
      <w:r w:rsidR="00002CC0" w:rsidRPr="001168B9">
        <w:rPr>
          <w:sz w:val="24"/>
        </w:rPr>
        <w:t>.</w:t>
      </w:r>
      <w:r>
        <w:rPr>
          <w:sz w:val="24"/>
        </w:rPr>
        <w:t xml:space="preserve">  </w:t>
      </w:r>
      <w:r w:rsidRPr="007942CD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14:paraId="7149DCD7" w14:textId="77777777" w:rsidR="006A0D86" w:rsidRDefault="006A0D86" w:rsidP="00F1001E">
      <w:pPr>
        <w:spacing w:after="240"/>
        <w:ind w:firstLine="720"/>
        <w:rPr>
          <w:sz w:val="24"/>
        </w:rPr>
      </w:pPr>
    </w:p>
    <w:p w14:paraId="39AA18D8" w14:textId="77777777" w:rsidR="00185E59" w:rsidRDefault="00185E59" w:rsidP="00185E59">
      <w:pPr>
        <w:ind w:right="5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14:paraId="4D87F04F" w14:textId="0E678404" w:rsidR="00185E59" w:rsidRDefault="007B1E8F" w:rsidP="00185E59">
      <w:pPr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BD5040D" wp14:editId="358BF2D9">
            <wp:simplePos x="0" y="0"/>
            <wp:positionH relativeFrom="column">
              <wp:posOffset>2905125</wp:posOffset>
            </wp:positionH>
            <wp:positionV relativeFrom="paragraph">
              <wp:posOffset>3810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AD85E" w14:textId="223CB7E5" w:rsidR="002134C1" w:rsidRDefault="002134C1"/>
    <w:p w14:paraId="67EB8DE6" w14:textId="77777777" w:rsidR="00185E59" w:rsidRDefault="00185E59" w:rsidP="00185E59">
      <w:pPr>
        <w:rPr>
          <w:sz w:val="24"/>
        </w:rPr>
      </w:pPr>
    </w:p>
    <w:p w14:paraId="52AFA538" w14:textId="77777777" w:rsidR="00185E59" w:rsidRDefault="00185E59" w:rsidP="00185E59">
      <w:pPr>
        <w:rPr>
          <w:sz w:val="24"/>
        </w:rPr>
      </w:pPr>
    </w:p>
    <w:p w14:paraId="37622811" w14:textId="77777777"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14:paraId="4BA7DC08" w14:textId="77777777" w:rsidR="00185E59" w:rsidRDefault="00185E59" w:rsidP="00185E59">
      <w:pPr>
        <w:ind w:left="43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Secretary</w:t>
      </w:r>
    </w:p>
    <w:p w14:paraId="01B1002B" w14:textId="77777777" w:rsidR="002134C1" w:rsidRDefault="002134C1" w:rsidP="002134C1">
      <w:pPr>
        <w:rPr>
          <w:sz w:val="24"/>
        </w:rPr>
      </w:pPr>
    </w:p>
    <w:sectPr w:rsidR="002134C1" w:rsidSect="002134C1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3532B"/>
    <w:rsid w:val="00051E9D"/>
    <w:rsid w:val="000550EE"/>
    <w:rsid w:val="00071459"/>
    <w:rsid w:val="00092176"/>
    <w:rsid w:val="00096B40"/>
    <w:rsid w:val="000A048D"/>
    <w:rsid w:val="000C6F70"/>
    <w:rsid w:val="00105909"/>
    <w:rsid w:val="00112B11"/>
    <w:rsid w:val="00113F7E"/>
    <w:rsid w:val="001168B9"/>
    <w:rsid w:val="001221D4"/>
    <w:rsid w:val="001236FE"/>
    <w:rsid w:val="001310DC"/>
    <w:rsid w:val="001546D6"/>
    <w:rsid w:val="00185E59"/>
    <w:rsid w:val="001D5DF1"/>
    <w:rsid w:val="001E2697"/>
    <w:rsid w:val="001E4A8B"/>
    <w:rsid w:val="001F7493"/>
    <w:rsid w:val="00203939"/>
    <w:rsid w:val="002134C1"/>
    <w:rsid w:val="00214B14"/>
    <w:rsid w:val="0022238C"/>
    <w:rsid w:val="00226255"/>
    <w:rsid w:val="00243A9A"/>
    <w:rsid w:val="002859A4"/>
    <w:rsid w:val="002874B6"/>
    <w:rsid w:val="00296CAA"/>
    <w:rsid w:val="002A5D1B"/>
    <w:rsid w:val="002E4337"/>
    <w:rsid w:val="003009F3"/>
    <w:rsid w:val="00330C85"/>
    <w:rsid w:val="003354B7"/>
    <w:rsid w:val="003372E3"/>
    <w:rsid w:val="0034588E"/>
    <w:rsid w:val="00356A2A"/>
    <w:rsid w:val="00372D61"/>
    <w:rsid w:val="00375C9F"/>
    <w:rsid w:val="003877E0"/>
    <w:rsid w:val="00397E77"/>
    <w:rsid w:val="003F5A58"/>
    <w:rsid w:val="003F5EB2"/>
    <w:rsid w:val="00410D2A"/>
    <w:rsid w:val="00414FE7"/>
    <w:rsid w:val="004176C1"/>
    <w:rsid w:val="00427752"/>
    <w:rsid w:val="00436122"/>
    <w:rsid w:val="00445263"/>
    <w:rsid w:val="00463C8D"/>
    <w:rsid w:val="00497055"/>
    <w:rsid w:val="004B3E60"/>
    <w:rsid w:val="004E3CED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902F6"/>
    <w:rsid w:val="005A7C27"/>
    <w:rsid w:val="005B36A3"/>
    <w:rsid w:val="005F3DFD"/>
    <w:rsid w:val="005F5500"/>
    <w:rsid w:val="00654714"/>
    <w:rsid w:val="0066465B"/>
    <w:rsid w:val="006808D2"/>
    <w:rsid w:val="006931FE"/>
    <w:rsid w:val="006A0D86"/>
    <w:rsid w:val="006C3F14"/>
    <w:rsid w:val="006D270D"/>
    <w:rsid w:val="006F44FE"/>
    <w:rsid w:val="00704C9D"/>
    <w:rsid w:val="0073768F"/>
    <w:rsid w:val="007775E5"/>
    <w:rsid w:val="00783566"/>
    <w:rsid w:val="00793143"/>
    <w:rsid w:val="007A5D62"/>
    <w:rsid w:val="007B02AF"/>
    <w:rsid w:val="007B1E8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57074"/>
    <w:rsid w:val="008570A6"/>
    <w:rsid w:val="008C7F12"/>
    <w:rsid w:val="008D33BC"/>
    <w:rsid w:val="0090155E"/>
    <w:rsid w:val="00905DFF"/>
    <w:rsid w:val="00950E19"/>
    <w:rsid w:val="00977A94"/>
    <w:rsid w:val="009B25DA"/>
    <w:rsid w:val="009D621C"/>
    <w:rsid w:val="00A255A4"/>
    <w:rsid w:val="00A256CD"/>
    <w:rsid w:val="00A324AB"/>
    <w:rsid w:val="00A32D40"/>
    <w:rsid w:val="00A354E1"/>
    <w:rsid w:val="00A81B89"/>
    <w:rsid w:val="00A85F5E"/>
    <w:rsid w:val="00A86654"/>
    <w:rsid w:val="00A93E7C"/>
    <w:rsid w:val="00A9582D"/>
    <w:rsid w:val="00AD23F7"/>
    <w:rsid w:val="00AD3174"/>
    <w:rsid w:val="00AD762F"/>
    <w:rsid w:val="00B22E73"/>
    <w:rsid w:val="00B35CA6"/>
    <w:rsid w:val="00B93903"/>
    <w:rsid w:val="00BA0FC2"/>
    <w:rsid w:val="00BA113B"/>
    <w:rsid w:val="00BA6161"/>
    <w:rsid w:val="00BC39DC"/>
    <w:rsid w:val="00BD0222"/>
    <w:rsid w:val="00BD6DF8"/>
    <w:rsid w:val="00BE5DF6"/>
    <w:rsid w:val="00BF0F47"/>
    <w:rsid w:val="00BF3613"/>
    <w:rsid w:val="00C37478"/>
    <w:rsid w:val="00C446DF"/>
    <w:rsid w:val="00C67C4A"/>
    <w:rsid w:val="00C83233"/>
    <w:rsid w:val="00C92B4B"/>
    <w:rsid w:val="00C93A9E"/>
    <w:rsid w:val="00C96463"/>
    <w:rsid w:val="00CD1ACD"/>
    <w:rsid w:val="00D0551A"/>
    <w:rsid w:val="00D11364"/>
    <w:rsid w:val="00D357E4"/>
    <w:rsid w:val="00D70CBC"/>
    <w:rsid w:val="00D83744"/>
    <w:rsid w:val="00D87135"/>
    <w:rsid w:val="00D919A1"/>
    <w:rsid w:val="00D93D5A"/>
    <w:rsid w:val="00DC6164"/>
    <w:rsid w:val="00DE2930"/>
    <w:rsid w:val="00DE7107"/>
    <w:rsid w:val="00DF3F3F"/>
    <w:rsid w:val="00E04104"/>
    <w:rsid w:val="00E16EEA"/>
    <w:rsid w:val="00E43EDE"/>
    <w:rsid w:val="00E457E4"/>
    <w:rsid w:val="00E52354"/>
    <w:rsid w:val="00E550DA"/>
    <w:rsid w:val="00E5718B"/>
    <w:rsid w:val="00E85A2C"/>
    <w:rsid w:val="00E91FFA"/>
    <w:rsid w:val="00EE348D"/>
    <w:rsid w:val="00F1001E"/>
    <w:rsid w:val="00F13609"/>
    <w:rsid w:val="00F17692"/>
    <w:rsid w:val="00F4674E"/>
    <w:rsid w:val="00F654B7"/>
    <w:rsid w:val="00F82827"/>
    <w:rsid w:val="00FA4FD6"/>
    <w:rsid w:val="00FB6E6B"/>
    <w:rsid w:val="00FC43F4"/>
    <w:rsid w:val="00FC7F26"/>
    <w:rsid w:val="00FD4B2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76A7B"/>
  <w15:chartTrackingRefBased/>
  <w15:docId w15:val="{441E2392-F90D-4215-B7B9-C66CC145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Sheffer, Ryan</cp:lastModifiedBy>
  <cp:revision>3</cp:revision>
  <cp:lastPrinted>2015-07-29T15:07:00Z</cp:lastPrinted>
  <dcterms:created xsi:type="dcterms:W3CDTF">2021-04-21T11:34:00Z</dcterms:created>
  <dcterms:modified xsi:type="dcterms:W3CDTF">2021-04-21T18:54:00Z</dcterms:modified>
</cp:coreProperties>
</file>