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58739" w14:textId="77777777" w:rsidR="003D3E37" w:rsidRDefault="003D3E37" w:rsidP="003D3E37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F96824">
        <w:rPr>
          <w:b/>
          <w:sz w:val="24"/>
          <w:szCs w:val="24"/>
        </w:rPr>
        <w:tab/>
      </w:r>
      <w:bookmarkStart w:id="0" w:name="_Hlk512257694"/>
    </w:p>
    <w:p w14:paraId="45518BDE" w14:textId="77777777" w:rsidR="003D3E37" w:rsidRPr="00F96824" w:rsidRDefault="003D3E37" w:rsidP="003D3E37">
      <w:pPr>
        <w:rPr>
          <w:b/>
          <w:spacing w:val="-3"/>
          <w:sz w:val="23"/>
          <w:szCs w:val="23"/>
        </w:rPr>
      </w:pPr>
      <w:bookmarkStart w:id="1" w:name="_Hlk531682988"/>
      <w:bookmarkStart w:id="2" w:name="_Hlk522694372"/>
      <w:bookmarkStart w:id="3" w:name="_Hlk46394768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96824">
        <w:rPr>
          <w:b/>
          <w:sz w:val="24"/>
          <w:szCs w:val="24"/>
        </w:rPr>
        <w:t>PENNS</w:t>
      </w:r>
      <w:r w:rsidRPr="00F96824">
        <w:rPr>
          <w:b/>
          <w:spacing w:val="-3"/>
          <w:sz w:val="23"/>
          <w:szCs w:val="23"/>
        </w:rPr>
        <w:t>YLVANIA PUBLIC UTILITY COMMISSION</w:t>
      </w:r>
      <w:r w:rsidRPr="00F96824">
        <w:rPr>
          <w:b/>
          <w:spacing w:val="-3"/>
          <w:sz w:val="23"/>
          <w:szCs w:val="23"/>
        </w:rPr>
        <w:fldChar w:fldCharType="begin"/>
      </w:r>
      <w:r w:rsidRPr="00F96824">
        <w:rPr>
          <w:b/>
          <w:spacing w:val="-3"/>
          <w:sz w:val="23"/>
          <w:szCs w:val="23"/>
        </w:rPr>
        <w:instrText xml:space="preserve">PRIVATE </w:instrText>
      </w:r>
      <w:r w:rsidRPr="00F96824">
        <w:rPr>
          <w:b/>
          <w:spacing w:val="-3"/>
          <w:sz w:val="23"/>
          <w:szCs w:val="23"/>
        </w:rPr>
        <w:fldChar w:fldCharType="end"/>
      </w:r>
    </w:p>
    <w:p w14:paraId="646FAEB8" w14:textId="77777777" w:rsidR="003D3E37" w:rsidRPr="00F96824" w:rsidRDefault="003D3E37" w:rsidP="003D3E37">
      <w:pPr>
        <w:tabs>
          <w:tab w:val="center" w:pos="4680"/>
        </w:tabs>
        <w:suppressAutoHyphens/>
        <w:jc w:val="center"/>
        <w:rPr>
          <w:spacing w:val="-3"/>
          <w:sz w:val="23"/>
          <w:szCs w:val="23"/>
        </w:rPr>
      </w:pPr>
      <w:r w:rsidRPr="00F96824">
        <w:rPr>
          <w:b/>
          <w:spacing w:val="-3"/>
          <w:sz w:val="23"/>
          <w:szCs w:val="23"/>
        </w:rPr>
        <w:t>NOTICE TO BE PUBLISHED</w:t>
      </w:r>
    </w:p>
    <w:p w14:paraId="2B8EB857" w14:textId="77777777" w:rsidR="003D3E37" w:rsidRPr="00F96824" w:rsidRDefault="003D3E37" w:rsidP="003D3E37">
      <w:pPr>
        <w:tabs>
          <w:tab w:val="left" w:pos="-720"/>
          <w:tab w:val="left" w:pos="0"/>
          <w:tab w:val="left" w:pos="720"/>
        </w:tabs>
        <w:suppressAutoHyphens/>
        <w:ind w:left="1080" w:right="630" w:hanging="1440"/>
        <w:rPr>
          <w:sz w:val="23"/>
          <w:szCs w:val="23"/>
        </w:rPr>
      </w:pPr>
      <w:r w:rsidRPr="00F96824">
        <w:rPr>
          <w:sz w:val="23"/>
          <w:szCs w:val="23"/>
        </w:rPr>
        <w:tab/>
      </w:r>
      <w:r w:rsidRPr="00F96824">
        <w:rPr>
          <w:sz w:val="23"/>
          <w:szCs w:val="23"/>
        </w:rPr>
        <w:tab/>
      </w:r>
      <w:r w:rsidRPr="00F96824">
        <w:rPr>
          <w:sz w:val="23"/>
          <w:szCs w:val="23"/>
        </w:rPr>
        <w:tab/>
      </w:r>
    </w:p>
    <w:p w14:paraId="1D429FE0" w14:textId="77777777" w:rsidR="003D3E37" w:rsidRPr="00F96824" w:rsidRDefault="003D3E37" w:rsidP="003D3E37">
      <w:pPr>
        <w:tabs>
          <w:tab w:val="left" w:pos="-720"/>
          <w:tab w:val="left" w:pos="0"/>
          <w:tab w:val="left" w:pos="720"/>
        </w:tabs>
        <w:suppressAutoHyphens/>
        <w:ind w:left="1080" w:right="1080" w:hanging="1440"/>
        <w:jc w:val="both"/>
        <w:rPr>
          <w:sz w:val="23"/>
          <w:szCs w:val="23"/>
        </w:rPr>
      </w:pPr>
      <w:r w:rsidRPr="00F96824">
        <w:rPr>
          <w:sz w:val="23"/>
          <w:szCs w:val="23"/>
        </w:rPr>
        <w:tab/>
      </w:r>
      <w:r w:rsidRPr="00F96824">
        <w:rPr>
          <w:sz w:val="23"/>
          <w:szCs w:val="23"/>
        </w:rPr>
        <w:tab/>
      </w:r>
    </w:p>
    <w:p w14:paraId="1FFC05AE" w14:textId="59752A46" w:rsidR="003D3E37" w:rsidRDefault="00560CC4" w:rsidP="00AC1E68">
      <w:pPr>
        <w:tabs>
          <w:tab w:val="left" w:pos="-720"/>
          <w:tab w:val="left" w:pos="0"/>
          <w:tab w:val="left" w:pos="720"/>
        </w:tabs>
        <w:suppressAutoHyphens/>
        <w:ind w:left="1080" w:right="1080"/>
        <w:jc w:val="both"/>
        <w:rPr>
          <w:sz w:val="23"/>
          <w:szCs w:val="23"/>
        </w:rPr>
      </w:pPr>
      <w:r w:rsidRPr="00560CC4">
        <w:rPr>
          <w:sz w:val="23"/>
          <w:szCs w:val="23"/>
        </w:rPr>
        <w:t xml:space="preserve">Application of York Water Company for approval of </w:t>
      </w:r>
      <w:r w:rsidR="003D3E37" w:rsidRPr="0088553F">
        <w:rPr>
          <w:sz w:val="23"/>
          <w:szCs w:val="23"/>
        </w:rPr>
        <w:t xml:space="preserve">(1) enter a municipal contract to acquire certain public wastewater facilities from West Manheim Township; (2) </w:t>
      </w:r>
      <w:r w:rsidR="001253BF" w:rsidRPr="0088553F">
        <w:rPr>
          <w:sz w:val="23"/>
          <w:szCs w:val="23"/>
        </w:rPr>
        <w:t>enter</w:t>
      </w:r>
      <w:r w:rsidR="003D3E37" w:rsidRPr="0088553F">
        <w:rPr>
          <w:sz w:val="23"/>
          <w:szCs w:val="23"/>
        </w:rPr>
        <w:t xml:space="preserve"> a municipal contract with Penn Township for wastewater treatment; and (3) begin to offer or furnish wastewater service to the public in a portion of West Manheim Township, York County, Pennsylvania</w:t>
      </w:r>
      <w:r w:rsidR="003D3E37">
        <w:rPr>
          <w:sz w:val="23"/>
          <w:szCs w:val="23"/>
        </w:rPr>
        <w:t xml:space="preserve">. </w:t>
      </w:r>
      <w:r w:rsidR="00F6657A" w:rsidRPr="00F6657A">
        <w:rPr>
          <w:sz w:val="23"/>
          <w:szCs w:val="23"/>
        </w:rPr>
        <w:t>Docket Number: A-2021-3025720</w:t>
      </w:r>
      <w:r w:rsidR="00F6657A" w:rsidRPr="00F6657A">
        <w:rPr>
          <w:sz w:val="23"/>
          <w:szCs w:val="23"/>
        </w:rPr>
        <w:tab/>
      </w:r>
      <w:r w:rsidR="003D3E37">
        <w:rPr>
          <w:sz w:val="23"/>
          <w:szCs w:val="23"/>
        </w:rPr>
        <w:t xml:space="preserve"> </w:t>
      </w:r>
    </w:p>
    <w:p w14:paraId="242EAA36" w14:textId="3620A967" w:rsidR="003D3E37" w:rsidRPr="00F96824" w:rsidRDefault="003D3E37" w:rsidP="00F6657A">
      <w:pPr>
        <w:tabs>
          <w:tab w:val="left" w:pos="-720"/>
          <w:tab w:val="left" w:pos="0"/>
          <w:tab w:val="left" w:pos="720"/>
        </w:tabs>
        <w:suppressAutoHyphens/>
        <w:ind w:left="2700" w:right="1080" w:hanging="1620"/>
        <w:jc w:val="both"/>
        <w:rPr>
          <w:spacing w:val="-3"/>
          <w:sz w:val="23"/>
          <w:szCs w:val="23"/>
        </w:rPr>
      </w:pPr>
      <w:r w:rsidRPr="00F96824">
        <w:rPr>
          <w:spacing w:val="-3"/>
          <w:sz w:val="23"/>
          <w:szCs w:val="23"/>
        </w:rPr>
        <w:tab/>
        <w:t>_______________________________________________</w:t>
      </w:r>
    </w:p>
    <w:p w14:paraId="44EC1AA0" w14:textId="77777777" w:rsidR="003D3E37" w:rsidRDefault="003D3E37" w:rsidP="003D3E37">
      <w:pPr>
        <w:spacing w:after="160" w:line="259" w:lineRule="auto"/>
        <w:ind w:right="360"/>
        <w:rPr>
          <w:spacing w:val="-3"/>
          <w:sz w:val="23"/>
          <w:szCs w:val="23"/>
        </w:rPr>
      </w:pPr>
    </w:p>
    <w:p w14:paraId="0C09BD8B" w14:textId="6C0CDFA1" w:rsidR="003D3E37" w:rsidRPr="00847F4D" w:rsidRDefault="003D3E37" w:rsidP="005E78F0">
      <w:pPr>
        <w:tabs>
          <w:tab w:val="left" w:pos="10350"/>
        </w:tabs>
        <w:spacing w:after="160" w:line="259" w:lineRule="auto"/>
        <w:ind w:right="180"/>
        <w:rPr>
          <w:rFonts w:eastAsia="Calibri"/>
          <w:sz w:val="24"/>
          <w:szCs w:val="24"/>
        </w:rPr>
      </w:pPr>
      <w:r w:rsidRPr="00847F4D">
        <w:rPr>
          <w:rFonts w:eastAsia="Calibri"/>
          <w:sz w:val="24"/>
          <w:szCs w:val="24"/>
        </w:rPr>
        <w:t xml:space="preserve">Formal protests and petitions to intervene must be filed in accordance with Title 52 of the Pennsylvania Code, on or before </w:t>
      </w:r>
      <w:r>
        <w:rPr>
          <w:rFonts w:eastAsia="Calibri"/>
          <w:sz w:val="24"/>
          <w:szCs w:val="24"/>
        </w:rPr>
        <w:t>June 1, 2021</w:t>
      </w:r>
      <w:r w:rsidRPr="00847F4D">
        <w:rPr>
          <w:rFonts w:eastAsia="Calibri"/>
          <w:sz w:val="24"/>
          <w:szCs w:val="24"/>
        </w:rPr>
        <w:t xml:space="preserve">.  All filings must be made with the Secretary of the Pennsylvania Public Utility Commission, 400 North Street, 2nd Floor, Harrisburg, PA  17120, with a copy served on the Applicant. The documents filed in support of the Application are available ONLY online for inspection and copying on the Commission's website at </w:t>
      </w:r>
      <w:r w:rsidRPr="00847F4D">
        <w:rPr>
          <w:rFonts w:eastAsia="Calibri"/>
          <w:sz w:val="24"/>
          <w:szCs w:val="24"/>
          <w:u w:val="single"/>
        </w:rPr>
        <w:t>www.puc.pa.gov</w:t>
      </w:r>
      <w:r w:rsidRPr="00847F4D">
        <w:rPr>
          <w:rFonts w:eastAsia="Calibri"/>
          <w:sz w:val="24"/>
          <w:szCs w:val="24"/>
        </w:rPr>
        <w:t xml:space="preserve">, and at the Applicant's business address.  </w:t>
      </w:r>
      <w:bookmarkStart w:id="4" w:name="_Hlk66102394"/>
      <w:r w:rsidRPr="00847F4D">
        <w:rPr>
          <w:rFonts w:eastAsia="Calibri"/>
          <w:sz w:val="24"/>
          <w:szCs w:val="24"/>
        </w:rPr>
        <w:t xml:space="preserve">In accordance with the Commission’s Emergency Order at M-2020-3019262, all parties participating in matters pending before the Commission are required to Efile their submissions by opening an Efiling account – free of charge - through our website and accepting Eservice. </w:t>
      </w:r>
    </w:p>
    <w:bookmarkEnd w:id="4"/>
    <w:p w14:paraId="6CB9280E" w14:textId="77777777" w:rsidR="003D3E37" w:rsidRPr="00F96824" w:rsidRDefault="003D3E37" w:rsidP="003D3E37">
      <w:pPr>
        <w:tabs>
          <w:tab w:val="left" w:pos="-720"/>
        </w:tabs>
        <w:suppressAutoHyphens/>
        <w:ind w:right="540"/>
        <w:rPr>
          <w:spacing w:val="-3"/>
          <w:sz w:val="23"/>
          <w:szCs w:val="23"/>
        </w:rPr>
      </w:pPr>
    </w:p>
    <w:p w14:paraId="16428186" w14:textId="03B79D46" w:rsidR="003D3E37" w:rsidRPr="00F96824" w:rsidRDefault="003D3E37" w:rsidP="00AC1E68">
      <w:pPr>
        <w:tabs>
          <w:tab w:val="left" w:pos="-720"/>
        </w:tabs>
        <w:suppressAutoHyphens/>
        <w:ind w:left="1080"/>
        <w:rPr>
          <w:spacing w:val="-3"/>
          <w:sz w:val="23"/>
          <w:szCs w:val="23"/>
        </w:rPr>
      </w:pPr>
      <w:r w:rsidRPr="00F96824">
        <w:rPr>
          <w:spacing w:val="-3"/>
          <w:sz w:val="23"/>
          <w:szCs w:val="23"/>
        </w:rPr>
        <w:tab/>
        <w:t>Applicant:</w:t>
      </w:r>
    </w:p>
    <w:p w14:paraId="106F9C78" w14:textId="77777777" w:rsidR="003D3E37" w:rsidRPr="00F96824" w:rsidRDefault="003D3E37" w:rsidP="003D3E37">
      <w:pPr>
        <w:tabs>
          <w:tab w:val="left" w:pos="-720"/>
        </w:tabs>
        <w:suppressAutoHyphens/>
        <w:rPr>
          <w:spacing w:val="-3"/>
          <w:sz w:val="23"/>
          <w:szCs w:val="23"/>
        </w:rPr>
      </w:pPr>
    </w:p>
    <w:p w14:paraId="24D25035" w14:textId="77777777" w:rsidR="003D3E37" w:rsidRPr="00F96824" w:rsidRDefault="003D3E37" w:rsidP="003D3E37">
      <w:pPr>
        <w:tabs>
          <w:tab w:val="left" w:pos="-720"/>
        </w:tabs>
        <w:suppressAutoHyphens/>
        <w:rPr>
          <w:spacing w:val="-3"/>
          <w:sz w:val="23"/>
          <w:szCs w:val="23"/>
        </w:rPr>
      </w:pPr>
      <w:r w:rsidRPr="00F96824">
        <w:rPr>
          <w:spacing w:val="-3"/>
          <w:sz w:val="23"/>
          <w:szCs w:val="23"/>
        </w:rPr>
        <w:tab/>
      </w:r>
      <w:r w:rsidRPr="00F96824">
        <w:rPr>
          <w:spacing w:val="-3"/>
          <w:sz w:val="23"/>
          <w:szCs w:val="23"/>
        </w:rPr>
        <w:tab/>
      </w:r>
      <w:r w:rsidRPr="00F96824">
        <w:rPr>
          <w:spacing w:val="-3"/>
          <w:sz w:val="23"/>
          <w:szCs w:val="23"/>
        </w:rPr>
        <w:tab/>
      </w:r>
      <w:r>
        <w:rPr>
          <w:spacing w:val="-3"/>
          <w:sz w:val="23"/>
          <w:szCs w:val="23"/>
        </w:rPr>
        <w:t xml:space="preserve">The York Water Company </w:t>
      </w:r>
    </w:p>
    <w:p w14:paraId="335BC5F7" w14:textId="77777777" w:rsidR="003D3E37" w:rsidRPr="00F96824" w:rsidRDefault="003D3E37" w:rsidP="003D3E37">
      <w:pPr>
        <w:tabs>
          <w:tab w:val="left" w:pos="-720"/>
        </w:tabs>
        <w:suppressAutoHyphens/>
        <w:rPr>
          <w:spacing w:val="-3"/>
          <w:sz w:val="23"/>
          <w:szCs w:val="23"/>
        </w:rPr>
      </w:pPr>
      <w:r w:rsidRPr="00F96824">
        <w:rPr>
          <w:spacing w:val="-3"/>
          <w:sz w:val="23"/>
          <w:szCs w:val="23"/>
        </w:rPr>
        <w:tab/>
      </w:r>
      <w:r w:rsidRPr="00F96824">
        <w:rPr>
          <w:spacing w:val="-3"/>
          <w:sz w:val="23"/>
          <w:szCs w:val="23"/>
        </w:rPr>
        <w:tab/>
      </w:r>
      <w:r w:rsidRPr="00F96824">
        <w:rPr>
          <w:spacing w:val="-3"/>
          <w:sz w:val="23"/>
          <w:szCs w:val="23"/>
        </w:rPr>
        <w:tab/>
      </w:r>
      <w:r w:rsidRPr="00F96824">
        <w:rPr>
          <w:spacing w:val="-3"/>
          <w:sz w:val="23"/>
          <w:szCs w:val="23"/>
        </w:rPr>
        <w:tab/>
      </w:r>
      <w:r w:rsidRPr="00F96824">
        <w:rPr>
          <w:spacing w:val="-3"/>
          <w:sz w:val="23"/>
          <w:szCs w:val="23"/>
        </w:rPr>
        <w:tab/>
      </w:r>
    </w:p>
    <w:p w14:paraId="62C65DDC" w14:textId="4C26EAAF" w:rsidR="003D3E37" w:rsidRDefault="003D3E37" w:rsidP="00AC1E68">
      <w:pPr>
        <w:tabs>
          <w:tab w:val="left" w:pos="-720"/>
        </w:tabs>
        <w:suppressAutoHyphens/>
        <w:ind w:left="1080"/>
        <w:rPr>
          <w:spacing w:val="-3"/>
          <w:sz w:val="23"/>
          <w:szCs w:val="23"/>
        </w:rPr>
      </w:pPr>
      <w:r w:rsidRPr="00F96824">
        <w:rPr>
          <w:spacing w:val="-3"/>
          <w:sz w:val="23"/>
          <w:szCs w:val="23"/>
        </w:rPr>
        <w:tab/>
        <w:t>Through and By Counsel:</w:t>
      </w:r>
    </w:p>
    <w:p w14:paraId="6F0BA58C" w14:textId="7753097B" w:rsidR="003D3E37" w:rsidRDefault="003D3E37" w:rsidP="003D3E37">
      <w:pPr>
        <w:tabs>
          <w:tab w:val="left" w:pos="-720"/>
        </w:tabs>
        <w:suppressAutoHyphens/>
        <w:rPr>
          <w:spacing w:val="-3"/>
          <w:sz w:val="23"/>
          <w:szCs w:val="23"/>
        </w:rPr>
      </w:pPr>
      <w:r>
        <w:rPr>
          <w:spacing w:val="-3"/>
          <w:sz w:val="23"/>
          <w:szCs w:val="23"/>
        </w:rPr>
        <w:tab/>
      </w:r>
      <w:r>
        <w:rPr>
          <w:spacing w:val="-3"/>
          <w:sz w:val="23"/>
          <w:szCs w:val="23"/>
        </w:rPr>
        <w:tab/>
      </w:r>
    </w:p>
    <w:p w14:paraId="479FAF3D" w14:textId="3071E667" w:rsidR="00AA3A04" w:rsidRDefault="00AA3A04" w:rsidP="003D3E37">
      <w:pPr>
        <w:tabs>
          <w:tab w:val="left" w:pos="-720"/>
        </w:tabs>
        <w:suppressAutoHyphens/>
        <w:rPr>
          <w:spacing w:val="-3"/>
          <w:sz w:val="23"/>
          <w:szCs w:val="23"/>
        </w:rPr>
      </w:pPr>
      <w:r>
        <w:rPr>
          <w:spacing w:val="-3"/>
          <w:sz w:val="23"/>
          <w:szCs w:val="23"/>
        </w:rPr>
        <w:tab/>
      </w:r>
      <w:r>
        <w:rPr>
          <w:spacing w:val="-3"/>
          <w:sz w:val="23"/>
          <w:szCs w:val="23"/>
        </w:rPr>
        <w:tab/>
      </w:r>
      <w:r>
        <w:rPr>
          <w:spacing w:val="-3"/>
          <w:sz w:val="23"/>
          <w:szCs w:val="23"/>
        </w:rPr>
        <w:tab/>
      </w:r>
      <w:r w:rsidRPr="00AA3A04">
        <w:rPr>
          <w:spacing w:val="-3"/>
          <w:sz w:val="23"/>
          <w:szCs w:val="23"/>
        </w:rPr>
        <w:t>Michael W. Hassell, Esq.</w:t>
      </w:r>
    </w:p>
    <w:p w14:paraId="2CDAE9E4" w14:textId="77777777" w:rsidR="003D3E37" w:rsidRDefault="003D3E37" w:rsidP="003D3E37">
      <w:pPr>
        <w:tabs>
          <w:tab w:val="left" w:pos="-720"/>
        </w:tabs>
        <w:suppressAutoHyphens/>
        <w:rPr>
          <w:spacing w:val="-3"/>
          <w:sz w:val="23"/>
          <w:szCs w:val="23"/>
        </w:rPr>
      </w:pPr>
      <w:r>
        <w:rPr>
          <w:spacing w:val="-3"/>
          <w:sz w:val="23"/>
          <w:szCs w:val="23"/>
        </w:rPr>
        <w:tab/>
      </w:r>
      <w:r>
        <w:rPr>
          <w:spacing w:val="-3"/>
          <w:sz w:val="23"/>
          <w:szCs w:val="23"/>
        </w:rPr>
        <w:tab/>
      </w:r>
      <w:r>
        <w:rPr>
          <w:spacing w:val="-3"/>
          <w:sz w:val="23"/>
          <w:szCs w:val="23"/>
        </w:rPr>
        <w:tab/>
        <w:t>Devin T, Ryan, Esq.</w:t>
      </w:r>
    </w:p>
    <w:p w14:paraId="654B9762" w14:textId="77777777" w:rsidR="003D3E37" w:rsidRDefault="003D3E37" w:rsidP="003D3E37">
      <w:pPr>
        <w:tabs>
          <w:tab w:val="left" w:pos="-720"/>
        </w:tabs>
        <w:suppressAutoHyphens/>
        <w:rPr>
          <w:spacing w:val="-3"/>
          <w:sz w:val="23"/>
          <w:szCs w:val="23"/>
        </w:rPr>
      </w:pPr>
      <w:r>
        <w:rPr>
          <w:spacing w:val="-3"/>
          <w:sz w:val="23"/>
          <w:szCs w:val="23"/>
        </w:rPr>
        <w:tab/>
      </w:r>
      <w:r>
        <w:rPr>
          <w:spacing w:val="-3"/>
          <w:sz w:val="23"/>
          <w:szCs w:val="23"/>
        </w:rPr>
        <w:tab/>
      </w:r>
      <w:r>
        <w:rPr>
          <w:spacing w:val="-3"/>
          <w:sz w:val="23"/>
          <w:szCs w:val="23"/>
        </w:rPr>
        <w:tab/>
      </w:r>
      <w:hyperlink r:id="rId4" w:history="1">
        <w:r w:rsidRPr="00D8005A">
          <w:rPr>
            <w:rStyle w:val="Hyperlink"/>
            <w:spacing w:val="-3"/>
            <w:sz w:val="23"/>
            <w:szCs w:val="23"/>
          </w:rPr>
          <w:t>dryan@postschell.com</w:t>
        </w:r>
      </w:hyperlink>
      <w:r>
        <w:rPr>
          <w:spacing w:val="-3"/>
          <w:sz w:val="23"/>
          <w:szCs w:val="23"/>
        </w:rPr>
        <w:t xml:space="preserve"> </w:t>
      </w:r>
    </w:p>
    <w:p w14:paraId="1FFB765A" w14:textId="3DF8B4CB" w:rsidR="003D3E37" w:rsidRDefault="003D3E37" w:rsidP="003D3E37">
      <w:pPr>
        <w:tabs>
          <w:tab w:val="left" w:pos="-720"/>
        </w:tabs>
        <w:suppressAutoHyphens/>
        <w:rPr>
          <w:spacing w:val="-3"/>
          <w:sz w:val="23"/>
          <w:szCs w:val="23"/>
        </w:rPr>
      </w:pPr>
      <w:r>
        <w:rPr>
          <w:spacing w:val="-3"/>
          <w:sz w:val="23"/>
          <w:szCs w:val="23"/>
        </w:rPr>
        <w:tab/>
      </w:r>
      <w:r>
        <w:rPr>
          <w:spacing w:val="-3"/>
          <w:sz w:val="23"/>
          <w:szCs w:val="23"/>
        </w:rPr>
        <w:tab/>
      </w:r>
      <w:r>
        <w:rPr>
          <w:spacing w:val="-3"/>
          <w:sz w:val="23"/>
          <w:szCs w:val="23"/>
        </w:rPr>
        <w:tab/>
        <w:t>717-612-6052</w:t>
      </w:r>
    </w:p>
    <w:p w14:paraId="57CF5F22" w14:textId="77777777" w:rsidR="00AC1E68" w:rsidRPr="00AC1E68" w:rsidRDefault="00AC1E68" w:rsidP="00AC1E68">
      <w:pPr>
        <w:tabs>
          <w:tab w:val="left" w:pos="-720"/>
        </w:tabs>
        <w:suppressAutoHyphens/>
        <w:rPr>
          <w:spacing w:val="-3"/>
          <w:sz w:val="23"/>
          <w:szCs w:val="23"/>
        </w:rPr>
      </w:pPr>
      <w:r>
        <w:rPr>
          <w:spacing w:val="-3"/>
          <w:sz w:val="23"/>
          <w:szCs w:val="23"/>
        </w:rPr>
        <w:tab/>
      </w:r>
      <w:r>
        <w:rPr>
          <w:spacing w:val="-3"/>
          <w:sz w:val="23"/>
          <w:szCs w:val="23"/>
        </w:rPr>
        <w:tab/>
      </w:r>
      <w:r>
        <w:rPr>
          <w:spacing w:val="-3"/>
          <w:sz w:val="23"/>
          <w:szCs w:val="23"/>
        </w:rPr>
        <w:tab/>
      </w:r>
      <w:r w:rsidRPr="00AC1E68">
        <w:rPr>
          <w:spacing w:val="-3"/>
          <w:sz w:val="23"/>
          <w:szCs w:val="23"/>
        </w:rPr>
        <w:t xml:space="preserve">Post &amp; Schell, P.C. </w:t>
      </w:r>
    </w:p>
    <w:p w14:paraId="49816EB6" w14:textId="77777777" w:rsidR="00AC1E68" w:rsidRPr="00AC1E68" w:rsidRDefault="00AC1E68" w:rsidP="00AC1E68">
      <w:pPr>
        <w:tabs>
          <w:tab w:val="left" w:pos="-720"/>
        </w:tabs>
        <w:suppressAutoHyphens/>
        <w:rPr>
          <w:spacing w:val="-3"/>
          <w:sz w:val="23"/>
          <w:szCs w:val="23"/>
        </w:rPr>
      </w:pPr>
      <w:r w:rsidRPr="00AC1E68">
        <w:rPr>
          <w:spacing w:val="-3"/>
          <w:sz w:val="23"/>
          <w:szCs w:val="23"/>
        </w:rPr>
        <w:tab/>
      </w:r>
      <w:r w:rsidRPr="00AC1E68">
        <w:rPr>
          <w:spacing w:val="-3"/>
          <w:sz w:val="23"/>
          <w:szCs w:val="23"/>
        </w:rPr>
        <w:tab/>
      </w:r>
      <w:r w:rsidRPr="00AC1E68">
        <w:rPr>
          <w:spacing w:val="-3"/>
          <w:sz w:val="23"/>
          <w:szCs w:val="23"/>
        </w:rPr>
        <w:tab/>
        <w:t>17 North Second Street</w:t>
      </w:r>
    </w:p>
    <w:p w14:paraId="058105B3" w14:textId="77777777" w:rsidR="00AC1E68" w:rsidRPr="00AC1E68" w:rsidRDefault="00AC1E68" w:rsidP="00AC1E68">
      <w:pPr>
        <w:tabs>
          <w:tab w:val="left" w:pos="-720"/>
        </w:tabs>
        <w:suppressAutoHyphens/>
        <w:rPr>
          <w:spacing w:val="-3"/>
          <w:sz w:val="23"/>
          <w:szCs w:val="23"/>
        </w:rPr>
      </w:pPr>
      <w:r w:rsidRPr="00AC1E68">
        <w:rPr>
          <w:spacing w:val="-3"/>
          <w:sz w:val="23"/>
          <w:szCs w:val="23"/>
        </w:rPr>
        <w:tab/>
      </w:r>
      <w:r w:rsidRPr="00AC1E68">
        <w:rPr>
          <w:spacing w:val="-3"/>
          <w:sz w:val="23"/>
          <w:szCs w:val="23"/>
        </w:rPr>
        <w:tab/>
      </w:r>
      <w:r w:rsidRPr="00AC1E68">
        <w:rPr>
          <w:spacing w:val="-3"/>
          <w:sz w:val="23"/>
          <w:szCs w:val="23"/>
        </w:rPr>
        <w:tab/>
        <w:t>12th Floor</w:t>
      </w:r>
    </w:p>
    <w:p w14:paraId="093C9AAE" w14:textId="41C465BD" w:rsidR="00AC1E68" w:rsidRDefault="00AC1E68" w:rsidP="00AC1E68">
      <w:pPr>
        <w:tabs>
          <w:tab w:val="left" w:pos="-720"/>
        </w:tabs>
        <w:suppressAutoHyphens/>
        <w:rPr>
          <w:spacing w:val="-3"/>
          <w:sz w:val="23"/>
          <w:szCs w:val="23"/>
        </w:rPr>
      </w:pPr>
      <w:r w:rsidRPr="00AC1E68">
        <w:rPr>
          <w:spacing w:val="-3"/>
          <w:sz w:val="23"/>
          <w:szCs w:val="23"/>
        </w:rPr>
        <w:tab/>
      </w:r>
      <w:r w:rsidRPr="00AC1E68">
        <w:rPr>
          <w:spacing w:val="-3"/>
          <w:sz w:val="23"/>
          <w:szCs w:val="23"/>
        </w:rPr>
        <w:tab/>
      </w:r>
      <w:r w:rsidRPr="00AC1E68">
        <w:rPr>
          <w:spacing w:val="-3"/>
          <w:sz w:val="23"/>
          <w:szCs w:val="23"/>
        </w:rPr>
        <w:tab/>
        <w:t>Harrisburg, PA 17101-1601</w:t>
      </w:r>
    </w:p>
    <w:p w14:paraId="0CF815D1" w14:textId="77777777" w:rsidR="003D3E37" w:rsidRDefault="003D3E37" w:rsidP="003D3E37">
      <w:pPr>
        <w:tabs>
          <w:tab w:val="left" w:pos="-720"/>
        </w:tabs>
        <w:suppressAutoHyphens/>
        <w:rPr>
          <w:spacing w:val="-3"/>
          <w:sz w:val="23"/>
          <w:szCs w:val="23"/>
        </w:rPr>
      </w:pPr>
    </w:p>
    <w:p w14:paraId="5B9CADC0" w14:textId="72D09A8E" w:rsidR="003D3E37" w:rsidRPr="00F96824" w:rsidRDefault="003D3E37" w:rsidP="00AA3A04">
      <w:pPr>
        <w:tabs>
          <w:tab w:val="left" w:pos="-720"/>
        </w:tabs>
        <w:suppressAutoHyphens/>
        <w:rPr>
          <w:spacing w:val="-3"/>
          <w:sz w:val="23"/>
          <w:szCs w:val="23"/>
        </w:rPr>
      </w:pPr>
      <w:r>
        <w:rPr>
          <w:spacing w:val="-3"/>
          <w:sz w:val="23"/>
          <w:szCs w:val="23"/>
        </w:rPr>
        <w:tab/>
      </w:r>
      <w:r>
        <w:rPr>
          <w:spacing w:val="-3"/>
          <w:sz w:val="23"/>
          <w:szCs w:val="23"/>
        </w:rPr>
        <w:tab/>
      </w:r>
      <w:r>
        <w:rPr>
          <w:spacing w:val="-3"/>
          <w:sz w:val="23"/>
          <w:szCs w:val="23"/>
        </w:rPr>
        <w:tab/>
      </w:r>
    </w:p>
    <w:p w14:paraId="24C28FF8" w14:textId="77777777" w:rsidR="003D3E37" w:rsidRPr="00F96824" w:rsidRDefault="003D3E37" w:rsidP="003D3E37">
      <w:pPr>
        <w:tabs>
          <w:tab w:val="left" w:pos="-720"/>
        </w:tabs>
        <w:suppressAutoHyphens/>
        <w:rPr>
          <w:spacing w:val="-3"/>
          <w:sz w:val="23"/>
          <w:szCs w:val="23"/>
        </w:rPr>
      </w:pPr>
    </w:p>
    <w:p w14:paraId="5719E22D" w14:textId="77777777" w:rsidR="003D3E37" w:rsidRDefault="003D3E37" w:rsidP="003D3E37">
      <w:pPr>
        <w:tabs>
          <w:tab w:val="left" w:pos="-720"/>
        </w:tabs>
        <w:suppressAutoHyphens/>
        <w:ind w:right="-180"/>
        <w:rPr>
          <w:spacing w:val="-3"/>
          <w:sz w:val="23"/>
          <w:szCs w:val="23"/>
        </w:rPr>
      </w:pPr>
      <w:r w:rsidRPr="00F96824">
        <w:rPr>
          <w:spacing w:val="-3"/>
          <w:sz w:val="23"/>
          <w:szCs w:val="23"/>
        </w:rPr>
        <w:tab/>
      </w:r>
      <w:r w:rsidRPr="00F96824">
        <w:rPr>
          <w:spacing w:val="-3"/>
          <w:sz w:val="23"/>
          <w:szCs w:val="23"/>
        </w:rPr>
        <w:tab/>
      </w:r>
      <w:r>
        <w:rPr>
          <w:spacing w:val="-3"/>
          <w:sz w:val="23"/>
          <w:szCs w:val="23"/>
        </w:rPr>
        <w:tab/>
      </w:r>
    </w:p>
    <w:p w14:paraId="79A64DCF" w14:textId="5E643B74" w:rsidR="003D3E37" w:rsidRPr="00F96824" w:rsidRDefault="003D3E37" w:rsidP="005E78F0">
      <w:pPr>
        <w:tabs>
          <w:tab w:val="left" w:pos="-720"/>
        </w:tabs>
        <w:suppressAutoHyphens/>
        <w:ind w:left="5760" w:right="-180" w:firstLine="720"/>
        <w:rPr>
          <w:spacing w:val="-3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A46DF68" wp14:editId="19C915CA">
            <wp:simplePos x="0" y="0"/>
            <wp:positionH relativeFrom="column">
              <wp:posOffset>3790950</wp:posOffset>
            </wp:positionH>
            <wp:positionV relativeFrom="paragraph">
              <wp:posOffset>-3810</wp:posOffset>
            </wp:positionV>
            <wp:extent cx="2200275" cy="838200"/>
            <wp:effectExtent l="0" t="0" r="9525" b="0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6824">
        <w:rPr>
          <w:spacing w:val="-3"/>
          <w:sz w:val="23"/>
          <w:szCs w:val="23"/>
        </w:rPr>
        <w:t>BY THE COMMISSION</w:t>
      </w:r>
    </w:p>
    <w:p w14:paraId="7C03FE19" w14:textId="77777777" w:rsidR="003D3E37" w:rsidRPr="00F96824" w:rsidRDefault="003D3E37" w:rsidP="003D3E37">
      <w:pPr>
        <w:tabs>
          <w:tab w:val="left" w:pos="-720"/>
        </w:tabs>
        <w:suppressAutoHyphens/>
        <w:rPr>
          <w:spacing w:val="-3"/>
          <w:sz w:val="23"/>
          <w:szCs w:val="23"/>
        </w:rPr>
      </w:pPr>
    </w:p>
    <w:p w14:paraId="403807AF" w14:textId="77777777" w:rsidR="003D3E37" w:rsidRPr="00F96824" w:rsidRDefault="003D3E37" w:rsidP="003D3E37">
      <w:pPr>
        <w:tabs>
          <w:tab w:val="left" w:pos="-720"/>
        </w:tabs>
        <w:suppressAutoHyphens/>
        <w:rPr>
          <w:spacing w:val="-3"/>
          <w:sz w:val="23"/>
          <w:szCs w:val="23"/>
        </w:rPr>
      </w:pPr>
    </w:p>
    <w:p w14:paraId="408B8F21" w14:textId="77777777" w:rsidR="003D3E37" w:rsidRPr="00F96824" w:rsidRDefault="003D3E37" w:rsidP="003D3E37">
      <w:pPr>
        <w:tabs>
          <w:tab w:val="left" w:pos="-720"/>
        </w:tabs>
        <w:suppressAutoHyphens/>
        <w:rPr>
          <w:spacing w:val="-3"/>
          <w:sz w:val="23"/>
          <w:szCs w:val="23"/>
        </w:rPr>
      </w:pPr>
    </w:p>
    <w:p w14:paraId="44FEB490" w14:textId="77777777" w:rsidR="003D3E37" w:rsidRPr="00F96824" w:rsidRDefault="003D3E37" w:rsidP="003D3E37">
      <w:pPr>
        <w:tabs>
          <w:tab w:val="left" w:pos="-720"/>
        </w:tabs>
        <w:suppressAutoHyphens/>
        <w:rPr>
          <w:spacing w:val="-3"/>
          <w:sz w:val="23"/>
          <w:szCs w:val="23"/>
        </w:rPr>
      </w:pPr>
      <w:r w:rsidRPr="00F96824">
        <w:rPr>
          <w:spacing w:val="-3"/>
          <w:sz w:val="23"/>
          <w:szCs w:val="23"/>
        </w:rPr>
        <w:tab/>
      </w:r>
      <w:r w:rsidRPr="00F96824">
        <w:rPr>
          <w:spacing w:val="-3"/>
          <w:sz w:val="23"/>
          <w:szCs w:val="23"/>
        </w:rPr>
        <w:tab/>
      </w:r>
      <w:r w:rsidRPr="00F96824">
        <w:rPr>
          <w:spacing w:val="-3"/>
          <w:sz w:val="23"/>
          <w:szCs w:val="23"/>
        </w:rPr>
        <w:tab/>
      </w:r>
      <w:r w:rsidRPr="00F96824">
        <w:rPr>
          <w:spacing w:val="-3"/>
          <w:sz w:val="23"/>
          <w:szCs w:val="23"/>
        </w:rPr>
        <w:tab/>
      </w:r>
      <w:r w:rsidRPr="00F96824">
        <w:rPr>
          <w:spacing w:val="-3"/>
          <w:sz w:val="23"/>
          <w:szCs w:val="23"/>
        </w:rPr>
        <w:tab/>
      </w:r>
      <w:r w:rsidRPr="00F96824">
        <w:rPr>
          <w:spacing w:val="-3"/>
          <w:sz w:val="23"/>
          <w:szCs w:val="23"/>
        </w:rPr>
        <w:tab/>
      </w:r>
      <w:r w:rsidRPr="00F96824">
        <w:rPr>
          <w:spacing w:val="-3"/>
          <w:sz w:val="23"/>
          <w:szCs w:val="23"/>
        </w:rPr>
        <w:tab/>
      </w:r>
      <w:r w:rsidRPr="00F96824">
        <w:rPr>
          <w:spacing w:val="-3"/>
          <w:sz w:val="23"/>
          <w:szCs w:val="23"/>
        </w:rPr>
        <w:tab/>
      </w:r>
      <w:r w:rsidRPr="00F96824">
        <w:rPr>
          <w:spacing w:val="-3"/>
          <w:sz w:val="23"/>
          <w:szCs w:val="23"/>
        </w:rPr>
        <w:tab/>
        <w:t>Rosemary Chiavetta</w:t>
      </w:r>
    </w:p>
    <w:p w14:paraId="7A61CE67" w14:textId="77777777" w:rsidR="003D3E37" w:rsidRPr="00F96824" w:rsidRDefault="003D3E37" w:rsidP="003D3E37">
      <w:pPr>
        <w:tabs>
          <w:tab w:val="left" w:pos="-720"/>
        </w:tabs>
        <w:suppressAutoHyphens/>
        <w:rPr>
          <w:sz w:val="23"/>
          <w:szCs w:val="23"/>
        </w:rPr>
      </w:pPr>
      <w:r w:rsidRPr="00F96824">
        <w:rPr>
          <w:spacing w:val="-3"/>
          <w:sz w:val="23"/>
          <w:szCs w:val="23"/>
        </w:rPr>
        <w:tab/>
      </w:r>
      <w:r w:rsidRPr="00F96824">
        <w:rPr>
          <w:spacing w:val="-3"/>
          <w:sz w:val="23"/>
          <w:szCs w:val="23"/>
        </w:rPr>
        <w:tab/>
      </w:r>
      <w:r w:rsidRPr="00F96824">
        <w:rPr>
          <w:spacing w:val="-3"/>
          <w:sz w:val="23"/>
          <w:szCs w:val="23"/>
        </w:rPr>
        <w:tab/>
      </w:r>
      <w:r w:rsidRPr="00F96824">
        <w:rPr>
          <w:spacing w:val="-3"/>
          <w:sz w:val="23"/>
          <w:szCs w:val="23"/>
        </w:rPr>
        <w:tab/>
      </w:r>
      <w:r w:rsidRPr="00F96824">
        <w:rPr>
          <w:spacing w:val="-3"/>
          <w:sz w:val="23"/>
          <w:szCs w:val="23"/>
        </w:rPr>
        <w:tab/>
      </w:r>
      <w:r w:rsidRPr="00F96824">
        <w:rPr>
          <w:spacing w:val="-3"/>
          <w:sz w:val="23"/>
          <w:szCs w:val="23"/>
        </w:rPr>
        <w:tab/>
      </w:r>
      <w:r w:rsidRPr="00F96824">
        <w:rPr>
          <w:spacing w:val="-3"/>
          <w:sz w:val="23"/>
          <w:szCs w:val="23"/>
        </w:rPr>
        <w:tab/>
      </w:r>
      <w:r w:rsidRPr="00F96824">
        <w:rPr>
          <w:spacing w:val="-3"/>
          <w:sz w:val="23"/>
          <w:szCs w:val="23"/>
        </w:rPr>
        <w:tab/>
      </w:r>
      <w:r w:rsidRPr="00F96824">
        <w:rPr>
          <w:spacing w:val="-3"/>
          <w:sz w:val="23"/>
          <w:szCs w:val="23"/>
        </w:rPr>
        <w:tab/>
        <w:t>Secretary</w:t>
      </w:r>
    </w:p>
    <w:bookmarkEnd w:id="0"/>
    <w:bookmarkEnd w:id="1"/>
    <w:bookmarkEnd w:id="2"/>
    <w:bookmarkEnd w:id="3"/>
    <w:p w14:paraId="3AECED68" w14:textId="77777777" w:rsidR="00D772DF" w:rsidRDefault="00D772DF"/>
    <w:sectPr w:rsidR="00D772DF" w:rsidSect="001C0E23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96"/>
    <w:rsid w:val="001253BF"/>
    <w:rsid w:val="003D3E37"/>
    <w:rsid w:val="00560CC4"/>
    <w:rsid w:val="005E78F0"/>
    <w:rsid w:val="008A4A3E"/>
    <w:rsid w:val="00AA3A04"/>
    <w:rsid w:val="00AC1E68"/>
    <w:rsid w:val="00D772DF"/>
    <w:rsid w:val="00DD5496"/>
    <w:rsid w:val="00F6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4B765"/>
  <w15:chartTrackingRefBased/>
  <w15:docId w15:val="{C585CA0D-6D0D-49CC-9095-E84AB8C5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D3E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dryan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Elwell, Angel</dc:creator>
  <cp:keywords/>
  <dc:description/>
  <cp:lastModifiedBy>Elwell, Angel</cp:lastModifiedBy>
  <cp:revision>9</cp:revision>
  <dcterms:created xsi:type="dcterms:W3CDTF">2021-05-05T15:27:00Z</dcterms:created>
  <dcterms:modified xsi:type="dcterms:W3CDTF">2021-05-05T15:55:00Z</dcterms:modified>
</cp:coreProperties>
</file>