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5B57950E" w:rsidR="00D61E0C" w:rsidRDefault="00D109AA" w:rsidP="00D109AA">
      <w:pPr>
        <w:jc w:val="center"/>
        <w:rPr>
          <w:sz w:val="24"/>
        </w:rPr>
      </w:pPr>
      <w:r>
        <w:rPr>
          <w:sz w:val="24"/>
        </w:rPr>
        <w:t>May 6, 2021</w:t>
      </w:r>
    </w:p>
    <w:p w14:paraId="2A341584" w14:textId="5047DED7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765BFC">
        <w:rPr>
          <w:sz w:val="24"/>
        </w:rPr>
        <w:t>2021-3025116</w:t>
      </w:r>
    </w:p>
    <w:p w14:paraId="2B2A27D2" w14:textId="3EFE10B0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65BFC">
        <w:rPr>
          <w:sz w:val="24"/>
        </w:rPr>
        <w:t>1122484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2D4D925B" w:rsidR="00D61E0C" w:rsidRPr="008F7019" w:rsidRDefault="00B14A9B" w:rsidP="00D61E0C">
      <w:pPr>
        <w:rPr>
          <w:sz w:val="24"/>
        </w:rPr>
      </w:pPr>
      <w:r w:rsidRPr="008F7019">
        <w:rPr>
          <w:sz w:val="24"/>
        </w:rPr>
        <w:t>SUSAN BRUCE</w:t>
      </w:r>
      <w:r w:rsidR="001426D3" w:rsidRPr="008F7019">
        <w:rPr>
          <w:sz w:val="24"/>
        </w:rPr>
        <w:t xml:space="preserve"> ESQUIRE</w:t>
      </w:r>
    </w:p>
    <w:p w14:paraId="5365A697" w14:textId="44AC8D84" w:rsidR="00D61E0C" w:rsidRPr="008F7019" w:rsidRDefault="00A0223C" w:rsidP="00D61E0C">
      <w:pPr>
        <w:rPr>
          <w:sz w:val="24"/>
        </w:rPr>
      </w:pPr>
      <w:r w:rsidRPr="008F7019">
        <w:rPr>
          <w:sz w:val="24"/>
        </w:rPr>
        <w:t>MCNEES WALLACE &amp; NURICK LLC</w:t>
      </w:r>
    </w:p>
    <w:p w14:paraId="7DB4C89E" w14:textId="38F8ECD1" w:rsidR="00D61E0C" w:rsidRPr="008F7019" w:rsidRDefault="00A0223C" w:rsidP="00D61E0C">
      <w:pPr>
        <w:rPr>
          <w:sz w:val="24"/>
        </w:rPr>
      </w:pPr>
      <w:r w:rsidRPr="008F7019">
        <w:rPr>
          <w:sz w:val="24"/>
        </w:rPr>
        <w:t>PO BOX 1166</w:t>
      </w:r>
    </w:p>
    <w:p w14:paraId="40A1D52F" w14:textId="0A7370F9" w:rsidR="008F7019" w:rsidRPr="008F7019" w:rsidRDefault="008F7019" w:rsidP="00D61E0C">
      <w:pPr>
        <w:rPr>
          <w:sz w:val="24"/>
        </w:rPr>
      </w:pPr>
      <w:r w:rsidRPr="008F7019">
        <w:rPr>
          <w:sz w:val="24"/>
        </w:rPr>
        <w:t>100 PINE STREET</w:t>
      </w:r>
    </w:p>
    <w:p w14:paraId="1B814678" w14:textId="1FBC945A" w:rsidR="00D61E0C" w:rsidRDefault="008F7019" w:rsidP="00D61E0C">
      <w:pPr>
        <w:rPr>
          <w:sz w:val="24"/>
        </w:rPr>
      </w:pPr>
      <w:r>
        <w:rPr>
          <w:sz w:val="24"/>
        </w:rPr>
        <w:t>HARRISBURG PA 17108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E7BA567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8F7019">
        <w:rPr>
          <w:sz w:val="24"/>
          <w:szCs w:val="24"/>
        </w:rPr>
        <w:t>Attorney Bruce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79F64F9C" w:rsidR="00D61E0C" w:rsidRPr="00025D13" w:rsidRDefault="00D61E0C" w:rsidP="00D61E0C">
      <w:pPr>
        <w:ind w:firstLine="720"/>
        <w:rPr>
          <w:sz w:val="24"/>
          <w:szCs w:val="24"/>
        </w:rPr>
      </w:pPr>
      <w:r w:rsidRPr="00025D13">
        <w:rPr>
          <w:sz w:val="24"/>
          <w:szCs w:val="24"/>
        </w:rPr>
        <w:t xml:space="preserve">On </w:t>
      </w:r>
      <w:r w:rsidR="00CC064C" w:rsidRPr="00025D13">
        <w:rPr>
          <w:sz w:val="24"/>
          <w:szCs w:val="24"/>
        </w:rPr>
        <w:t>April 8, 2021</w:t>
      </w:r>
      <w:r w:rsidRPr="00025D13">
        <w:rPr>
          <w:sz w:val="24"/>
          <w:szCs w:val="24"/>
        </w:rPr>
        <w:t xml:space="preserve">, </w:t>
      </w:r>
      <w:r w:rsidR="00D41CBC" w:rsidRPr="00025D13">
        <w:rPr>
          <w:sz w:val="24"/>
          <w:szCs w:val="24"/>
        </w:rPr>
        <w:t xml:space="preserve">the Public Utility Commission accepted </w:t>
      </w:r>
      <w:r w:rsidR="00CC064C" w:rsidRPr="00025D13">
        <w:rPr>
          <w:sz w:val="24"/>
        </w:rPr>
        <w:t>Inova Energy LLC</w:t>
      </w:r>
      <w:r w:rsidRPr="00025D13">
        <w:rPr>
          <w:sz w:val="24"/>
        </w:rPr>
        <w:t xml:space="preserve">’s </w:t>
      </w:r>
      <w:r w:rsidR="00D41CBC" w:rsidRPr="00025D13">
        <w:rPr>
          <w:sz w:val="24"/>
        </w:rPr>
        <w:t>application for an Electric Generation Supplier license</w:t>
      </w:r>
      <w:r w:rsidRPr="00025D13">
        <w:rPr>
          <w:sz w:val="24"/>
          <w:szCs w:val="24"/>
        </w:rPr>
        <w:t xml:space="preserve">.  The application was incomplete.  </w:t>
      </w:r>
      <w:proofErr w:type="gramStart"/>
      <w:r w:rsidRPr="00025D13">
        <w:rPr>
          <w:sz w:val="24"/>
          <w:szCs w:val="24"/>
        </w:rPr>
        <w:t>In order for</w:t>
      </w:r>
      <w:proofErr w:type="gramEnd"/>
      <w:r w:rsidRPr="00025D13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025D13" w:rsidRDefault="00D61E0C" w:rsidP="00D61E0C">
      <w:pPr>
        <w:ind w:firstLine="1440"/>
        <w:rPr>
          <w:sz w:val="24"/>
          <w:szCs w:val="24"/>
        </w:rPr>
      </w:pPr>
    </w:p>
    <w:p w14:paraId="54E7E409" w14:textId="32F6C8A2" w:rsidR="00D61E0C" w:rsidRPr="003614E5" w:rsidRDefault="00D61E0C" w:rsidP="00D61E0C">
      <w:pPr>
        <w:ind w:firstLine="720"/>
        <w:rPr>
          <w:sz w:val="24"/>
          <w:szCs w:val="24"/>
        </w:rPr>
      </w:pPr>
      <w:r w:rsidRPr="00025D13">
        <w:rPr>
          <w:sz w:val="24"/>
          <w:szCs w:val="24"/>
        </w:rPr>
        <w:t xml:space="preserve">Please be advised that you are directed to forward the requested information to the Commission within </w:t>
      </w:r>
      <w:r w:rsidR="00025D13" w:rsidRPr="00025D13">
        <w:rPr>
          <w:b/>
          <w:sz w:val="24"/>
          <w:szCs w:val="24"/>
          <w:u w:val="single"/>
        </w:rPr>
        <w:t>30</w:t>
      </w:r>
      <w:r w:rsidRPr="00025D13">
        <w:rPr>
          <w:sz w:val="24"/>
          <w:szCs w:val="24"/>
        </w:rPr>
        <w:t xml:space="preserve"> days </w:t>
      </w:r>
      <w:r w:rsidR="008E075A" w:rsidRPr="00025D13">
        <w:rPr>
          <w:sz w:val="24"/>
          <w:szCs w:val="24"/>
        </w:rPr>
        <w:t>from</w:t>
      </w:r>
      <w:r w:rsidRPr="00025D13">
        <w:rPr>
          <w:sz w:val="24"/>
          <w:szCs w:val="24"/>
        </w:rPr>
        <w:t xml:space="preserve"> </w:t>
      </w:r>
      <w:r w:rsidR="00FE0FDC" w:rsidRPr="00025D13">
        <w:rPr>
          <w:sz w:val="24"/>
          <w:szCs w:val="24"/>
        </w:rPr>
        <w:t>the date</w:t>
      </w:r>
      <w:r w:rsidRPr="00025D13">
        <w:rPr>
          <w:sz w:val="24"/>
          <w:szCs w:val="24"/>
        </w:rPr>
        <w:t xml:space="preserve"> of this letter.  Failure to respond may result in the application being denied.  As well, if </w:t>
      </w:r>
      <w:r w:rsidR="00CC064C" w:rsidRPr="00025D13">
        <w:rPr>
          <w:sz w:val="24"/>
        </w:rPr>
        <w:t>Inova Energy LLC</w:t>
      </w:r>
      <w:r w:rsidRPr="00025D13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38C692F4" w:rsidR="00D61E0C" w:rsidRDefault="00D61E0C" w:rsidP="00D61E0C">
      <w:pPr>
        <w:ind w:firstLine="720"/>
        <w:rPr>
          <w:sz w:val="24"/>
          <w:szCs w:val="24"/>
        </w:rPr>
      </w:pPr>
      <w:r w:rsidRPr="00025D13">
        <w:rPr>
          <w:sz w:val="24"/>
          <w:szCs w:val="24"/>
        </w:rPr>
        <w:t xml:space="preserve">In addition, to expedite completion of the application, please also e-mail the information to </w:t>
      </w:r>
      <w:r w:rsidR="00025D13" w:rsidRPr="00025D13">
        <w:rPr>
          <w:sz w:val="24"/>
          <w:szCs w:val="24"/>
        </w:rPr>
        <w:t>Jeremy Haring</w:t>
      </w:r>
      <w:r w:rsidRPr="00025D13">
        <w:rPr>
          <w:sz w:val="24"/>
          <w:szCs w:val="24"/>
        </w:rPr>
        <w:t xml:space="preserve"> at </w:t>
      </w:r>
      <w:hyperlink r:id="rId11" w:history="1">
        <w:r w:rsidR="00025D13" w:rsidRPr="00025D13">
          <w:rPr>
            <w:rStyle w:val="Hyperlink"/>
            <w:sz w:val="24"/>
            <w:szCs w:val="24"/>
          </w:rPr>
          <w:t>jharing@pa.gov</w:t>
        </w:r>
      </w:hyperlink>
      <w:r w:rsidRPr="00025D13">
        <w:rPr>
          <w:sz w:val="24"/>
          <w:szCs w:val="24"/>
        </w:rPr>
        <w:t xml:space="preserve">.  Please direct any questions to </w:t>
      </w:r>
      <w:r w:rsidR="00025D13" w:rsidRPr="00025D13">
        <w:rPr>
          <w:sz w:val="24"/>
          <w:szCs w:val="24"/>
        </w:rPr>
        <w:t>Jeremy Haring</w:t>
      </w:r>
      <w:r w:rsidRPr="00025D13">
        <w:rPr>
          <w:sz w:val="24"/>
          <w:szCs w:val="24"/>
        </w:rPr>
        <w:t xml:space="preserve">, Bureau of Technical Utility Services, at </w:t>
      </w:r>
      <w:hyperlink r:id="rId12" w:history="1">
        <w:r w:rsidR="00025D13" w:rsidRPr="00025D13">
          <w:rPr>
            <w:rStyle w:val="Hyperlink"/>
            <w:sz w:val="24"/>
            <w:szCs w:val="24"/>
          </w:rPr>
          <w:t>jharing@pa.gov</w:t>
        </w:r>
      </w:hyperlink>
      <w:r w:rsidRPr="00025D13">
        <w:rPr>
          <w:sz w:val="24"/>
          <w:szCs w:val="24"/>
        </w:rPr>
        <w:t xml:space="preserve"> (preferred) or (717) </w:t>
      </w:r>
      <w:r w:rsidR="00025D13" w:rsidRPr="00025D13">
        <w:rPr>
          <w:sz w:val="24"/>
          <w:szCs w:val="24"/>
        </w:rPr>
        <w:t>783-6175</w:t>
      </w:r>
      <w:r w:rsidRPr="00025D1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6E5A4101" w:rsidR="00D61E0C" w:rsidRPr="00093DF4" w:rsidRDefault="00D109AA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9BB695" wp14:editId="177D8FFB">
            <wp:simplePos x="0" y="0"/>
            <wp:positionH relativeFrom="column">
              <wp:posOffset>2924175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1B3228F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3227CD3E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025D13">
        <w:rPr>
          <w:sz w:val="24"/>
        </w:rPr>
        <w:t>2021-3025116</w:t>
      </w:r>
    </w:p>
    <w:p w14:paraId="001CEC3B" w14:textId="7958FB38" w:rsidR="00D61E0C" w:rsidRPr="00077D4F" w:rsidRDefault="00CC064C" w:rsidP="00D61E0C">
      <w:pPr>
        <w:jc w:val="center"/>
        <w:rPr>
          <w:sz w:val="24"/>
        </w:rPr>
      </w:pPr>
      <w:r w:rsidRPr="00025D13">
        <w:rPr>
          <w:sz w:val="24"/>
        </w:rPr>
        <w:t>Inova Energy LLC</w:t>
      </w:r>
    </w:p>
    <w:p w14:paraId="709F329A" w14:textId="028A3FE5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987125"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47BF68F6" w14:textId="096330F0" w:rsidR="00DC4409" w:rsidRDefault="004C37BF" w:rsidP="004C37B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00012">
        <w:rPr>
          <w:sz w:val="24"/>
          <w:szCs w:val="24"/>
        </w:rPr>
        <w:t>Reference Application, Section 7.a, Financial Fitness – Applicant</w:t>
      </w:r>
      <w:r>
        <w:rPr>
          <w:sz w:val="24"/>
          <w:szCs w:val="24"/>
        </w:rPr>
        <w:t>’s</w:t>
      </w:r>
      <w:r w:rsidRPr="00500012">
        <w:rPr>
          <w:sz w:val="24"/>
          <w:szCs w:val="24"/>
        </w:rPr>
        <w:t xml:space="preserve"> financial security</w:t>
      </w:r>
      <w:r>
        <w:rPr>
          <w:sz w:val="24"/>
          <w:szCs w:val="24"/>
        </w:rPr>
        <w:t xml:space="preserve"> states applicant’s name as “Inova Energy LLC.” (note the period), however, the PA Department of State indicates that the Applicant</w:t>
      </w:r>
      <w:r w:rsidRPr="005C04D8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registered </w:t>
      </w:r>
      <w:r w:rsidRPr="005C04D8">
        <w:rPr>
          <w:sz w:val="24"/>
          <w:szCs w:val="24"/>
        </w:rPr>
        <w:t>name</w:t>
      </w:r>
      <w:r>
        <w:rPr>
          <w:sz w:val="24"/>
          <w:szCs w:val="24"/>
        </w:rPr>
        <w:t xml:space="preserve"> is</w:t>
      </w:r>
      <w:r w:rsidRPr="00500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“Inova Energy LLC” with no punctuation.  </w:t>
      </w:r>
      <w:r w:rsidRPr="00500012">
        <w:rPr>
          <w:sz w:val="24"/>
          <w:szCs w:val="24"/>
        </w:rPr>
        <w:t xml:space="preserve">Please provide an updated financial security that matches the </w:t>
      </w:r>
      <w:r>
        <w:rPr>
          <w:sz w:val="24"/>
          <w:szCs w:val="24"/>
        </w:rPr>
        <w:t>PA Department of State</w:t>
      </w:r>
      <w:r w:rsidRPr="00500012">
        <w:rPr>
          <w:sz w:val="24"/>
          <w:szCs w:val="24"/>
        </w:rPr>
        <w:t xml:space="preserve"> exactly</w:t>
      </w:r>
      <w:r>
        <w:rPr>
          <w:sz w:val="24"/>
          <w:szCs w:val="24"/>
        </w:rPr>
        <w:t xml:space="preserve"> (including capitalization, spacing and punctuation)</w:t>
      </w:r>
      <w:r w:rsidRPr="00500012">
        <w:rPr>
          <w:sz w:val="24"/>
          <w:szCs w:val="24"/>
        </w:rPr>
        <w:t>.</w:t>
      </w:r>
    </w:p>
    <w:p w14:paraId="0F213E64" w14:textId="77777777" w:rsidR="004C37BF" w:rsidRDefault="004C37BF" w:rsidP="004C37BF">
      <w:pPr>
        <w:pStyle w:val="ListParagraph"/>
        <w:ind w:left="1440"/>
        <w:rPr>
          <w:sz w:val="24"/>
          <w:szCs w:val="24"/>
        </w:rPr>
      </w:pPr>
    </w:p>
    <w:p w14:paraId="17F4E1BC" w14:textId="04B38A61" w:rsidR="00DC4409" w:rsidRDefault="00987125" w:rsidP="00D61E0C">
      <w:pPr>
        <w:pStyle w:val="ListParagraph"/>
        <w:ind w:left="1440" w:hanging="720"/>
        <w:rPr>
          <w:sz w:val="24"/>
          <w:szCs w:val="24"/>
        </w:rPr>
      </w:pPr>
      <w:bookmarkStart w:id="0" w:name="_Hlk71029588"/>
      <w:r>
        <w:rPr>
          <w:sz w:val="24"/>
          <w:szCs w:val="24"/>
        </w:rPr>
        <w:t>2</w:t>
      </w:r>
      <w:r w:rsidR="00DC4409">
        <w:rPr>
          <w:sz w:val="24"/>
          <w:szCs w:val="24"/>
        </w:rPr>
        <w:t>.</w:t>
      </w:r>
      <w:r w:rsidR="00DC4409">
        <w:rPr>
          <w:sz w:val="24"/>
          <w:szCs w:val="24"/>
        </w:rPr>
        <w:tab/>
      </w:r>
      <w:r w:rsidR="00DC4409" w:rsidRPr="00BB1A28">
        <w:rPr>
          <w:sz w:val="24"/>
          <w:szCs w:val="24"/>
        </w:rPr>
        <w:t xml:space="preserve">Reference Application, Section 7.b, Financial Fitness – Applicant </w:t>
      </w:r>
      <w:r w:rsidR="00497B27">
        <w:rPr>
          <w:sz w:val="24"/>
          <w:szCs w:val="24"/>
        </w:rPr>
        <w:t xml:space="preserve">stated that </w:t>
      </w:r>
      <w:r w:rsidR="006616D8">
        <w:rPr>
          <w:sz w:val="24"/>
          <w:szCs w:val="24"/>
        </w:rPr>
        <w:t>agreements have been made with Pike</w:t>
      </w:r>
      <w:r w:rsidR="009D2E9B">
        <w:rPr>
          <w:sz w:val="24"/>
          <w:szCs w:val="24"/>
        </w:rPr>
        <w:t>.</w:t>
      </w:r>
      <w:r w:rsidR="00DC4409">
        <w:rPr>
          <w:sz w:val="24"/>
          <w:szCs w:val="24"/>
        </w:rPr>
        <w:t xml:space="preserve">  Please provide documentation that </w:t>
      </w:r>
      <w:r w:rsidR="00FB5998">
        <w:rPr>
          <w:sz w:val="24"/>
          <w:szCs w:val="24"/>
        </w:rPr>
        <w:t>verifies these agreements</w:t>
      </w:r>
      <w:r w:rsidR="00DC4409" w:rsidRPr="00BB1A28">
        <w:rPr>
          <w:sz w:val="24"/>
          <w:szCs w:val="24"/>
        </w:rPr>
        <w:t>.</w:t>
      </w:r>
    </w:p>
    <w:bookmarkEnd w:id="0"/>
    <w:p w14:paraId="0D070009" w14:textId="6F40E6B5" w:rsidR="006D052C" w:rsidRDefault="006D052C" w:rsidP="00D61E0C">
      <w:pPr>
        <w:pStyle w:val="ListParagraph"/>
        <w:ind w:left="1440" w:hanging="720"/>
        <w:rPr>
          <w:sz w:val="24"/>
          <w:szCs w:val="24"/>
        </w:rPr>
      </w:pPr>
    </w:p>
    <w:p w14:paraId="27DFA0C5" w14:textId="320A90F7" w:rsidR="006D052C" w:rsidRPr="00500012" w:rsidRDefault="0098712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35135A">
        <w:rPr>
          <w:sz w:val="24"/>
          <w:szCs w:val="24"/>
        </w:rPr>
        <w:t>.</w:t>
      </w:r>
      <w:r w:rsidR="0035135A">
        <w:rPr>
          <w:sz w:val="24"/>
          <w:szCs w:val="24"/>
        </w:rPr>
        <w:tab/>
      </w:r>
      <w:r w:rsidR="0035135A" w:rsidRPr="00BB1A28">
        <w:rPr>
          <w:sz w:val="24"/>
          <w:szCs w:val="24"/>
        </w:rPr>
        <w:t xml:space="preserve">Reference Application, Section 7.b, Financial Fitness – Applicant </w:t>
      </w:r>
      <w:r w:rsidR="0035135A">
        <w:rPr>
          <w:sz w:val="24"/>
          <w:szCs w:val="24"/>
        </w:rPr>
        <w:t xml:space="preserve">provided </w:t>
      </w:r>
      <w:r w:rsidR="00DD1387">
        <w:rPr>
          <w:sz w:val="24"/>
          <w:szCs w:val="24"/>
        </w:rPr>
        <w:t xml:space="preserve">unaudited </w:t>
      </w:r>
      <w:r w:rsidR="00893498">
        <w:rPr>
          <w:sz w:val="24"/>
          <w:szCs w:val="24"/>
        </w:rPr>
        <w:t xml:space="preserve">financial </w:t>
      </w:r>
      <w:r w:rsidR="00F52A4B">
        <w:rPr>
          <w:sz w:val="24"/>
          <w:szCs w:val="24"/>
        </w:rPr>
        <w:t>statement</w:t>
      </w:r>
      <w:r w:rsidR="00893498">
        <w:rPr>
          <w:sz w:val="24"/>
          <w:szCs w:val="24"/>
        </w:rPr>
        <w:t>s</w:t>
      </w:r>
      <w:r w:rsidR="0035135A" w:rsidRPr="00BB1A28">
        <w:rPr>
          <w:sz w:val="24"/>
          <w:szCs w:val="24"/>
        </w:rPr>
        <w:t xml:space="preserve">.  </w:t>
      </w:r>
      <w:r w:rsidR="00F52A4B">
        <w:rPr>
          <w:sz w:val="24"/>
          <w:szCs w:val="24"/>
        </w:rPr>
        <w:t xml:space="preserve">None of the numbers are supported </w:t>
      </w:r>
      <w:r w:rsidR="00DC4409">
        <w:rPr>
          <w:sz w:val="24"/>
          <w:szCs w:val="24"/>
        </w:rPr>
        <w:t>b</w:t>
      </w:r>
      <w:r w:rsidR="00F52A4B">
        <w:rPr>
          <w:sz w:val="24"/>
          <w:szCs w:val="24"/>
        </w:rPr>
        <w:t>y the documentation provided.  Please provide financial documentation t</w:t>
      </w:r>
      <w:r w:rsidR="00075EFE">
        <w:rPr>
          <w:sz w:val="24"/>
          <w:szCs w:val="24"/>
        </w:rPr>
        <w:t>h</w:t>
      </w:r>
      <w:r w:rsidR="00F52A4B">
        <w:rPr>
          <w:sz w:val="24"/>
          <w:szCs w:val="24"/>
        </w:rPr>
        <w:t xml:space="preserve">at supports </w:t>
      </w:r>
      <w:r w:rsidR="00075EFE">
        <w:rPr>
          <w:sz w:val="24"/>
          <w:szCs w:val="24"/>
        </w:rPr>
        <w:t>the stated amounts</w:t>
      </w:r>
      <w:r w:rsidR="0035135A" w:rsidRPr="00BB1A28">
        <w:rPr>
          <w:sz w:val="24"/>
          <w:szCs w:val="24"/>
        </w:rPr>
        <w:t xml:space="preserve">.  </w:t>
      </w:r>
    </w:p>
    <w:p w14:paraId="461EC284" w14:textId="77777777" w:rsidR="00D61E0C" w:rsidRPr="00500012" w:rsidRDefault="00D61E0C" w:rsidP="00D61E0C">
      <w:pPr>
        <w:pStyle w:val="ListParagraph"/>
        <w:rPr>
          <w:sz w:val="24"/>
          <w:szCs w:val="24"/>
        </w:rPr>
      </w:pPr>
    </w:p>
    <w:p w14:paraId="5E8C804B" w14:textId="7E9BFF77" w:rsidR="008C38AF" w:rsidRDefault="0098712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C38AF">
        <w:rPr>
          <w:sz w:val="24"/>
          <w:szCs w:val="24"/>
        </w:rPr>
        <w:t>.</w:t>
      </w:r>
      <w:r w:rsidR="008C38AF">
        <w:rPr>
          <w:sz w:val="24"/>
          <w:szCs w:val="24"/>
        </w:rPr>
        <w:tab/>
        <w:t>Reference Application, Section 7.c, Supplier Funding Method:</w:t>
      </w:r>
    </w:p>
    <w:p w14:paraId="41A46E51" w14:textId="77777777" w:rsidR="004C37BF" w:rsidRDefault="004C37BF" w:rsidP="00D61E0C">
      <w:pPr>
        <w:pStyle w:val="ListParagraph"/>
        <w:ind w:left="1440" w:hanging="720"/>
        <w:rPr>
          <w:sz w:val="24"/>
          <w:szCs w:val="24"/>
        </w:rPr>
      </w:pPr>
    </w:p>
    <w:p w14:paraId="129DB782" w14:textId="52279A47" w:rsidR="004C37BF" w:rsidRPr="004C37BF" w:rsidRDefault="00ED75E1" w:rsidP="0061011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C37BF">
        <w:rPr>
          <w:sz w:val="24"/>
          <w:szCs w:val="24"/>
        </w:rPr>
        <w:t>Explain if th</w:t>
      </w:r>
      <w:r w:rsidR="00E8625F" w:rsidRPr="004C37BF">
        <w:rPr>
          <w:sz w:val="24"/>
          <w:szCs w:val="24"/>
        </w:rPr>
        <w:t>e line of credit i</w:t>
      </w:r>
      <w:r w:rsidR="002E7C54" w:rsidRPr="004C37BF">
        <w:rPr>
          <w:sz w:val="24"/>
          <w:szCs w:val="24"/>
        </w:rPr>
        <w:t>s</w:t>
      </w:r>
      <w:r w:rsidR="00E8625F" w:rsidRPr="004C37BF">
        <w:rPr>
          <w:sz w:val="24"/>
          <w:szCs w:val="24"/>
        </w:rPr>
        <w:t xml:space="preserve"> secured</w:t>
      </w:r>
      <w:r w:rsidR="00475B9A" w:rsidRPr="004C37BF">
        <w:rPr>
          <w:sz w:val="24"/>
          <w:szCs w:val="24"/>
        </w:rPr>
        <w:t>.</w:t>
      </w:r>
    </w:p>
    <w:p w14:paraId="2B4BE562" w14:textId="1BEF9343" w:rsidR="00475B9A" w:rsidRDefault="008C1911" w:rsidP="008C191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If so, is it secured with funds that are being </w:t>
      </w:r>
      <w:r w:rsidR="006617AE">
        <w:rPr>
          <w:sz w:val="24"/>
          <w:szCs w:val="24"/>
        </w:rPr>
        <w:t xml:space="preserve">utilized in either the </w:t>
      </w:r>
      <w:r w:rsidR="009425C5">
        <w:rPr>
          <w:sz w:val="24"/>
          <w:szCs w:val="24"/>
        </w:rPr>
        <w:t>Clear Energy Solutions LLC</w:t>
      </w:r>
      <w:r w:rsidR="006617AE">
        <w:rPr>
          <w:sz w:val="24"/>
          <w:szCs w:val="24"/>
        </w:rPr>
        <w:t xml:space="preserve"> funding or </w:t>
      </w:r>
      <w:r w:rsidR="004C37BF">
        <w:rPr>
          <w:sz w:val="24"/>
          <w:szCs w:val="24"/>
        </w:rPr>
        <w:t xml:space="preserve">funds </w:t>
      </w:r>
      <w:r w:rsidR="006617AE">
        <w:rPr>
          <w:sz w:val="24"/>
          <w:szCs w:val="24"/>
        </w:rPr>
        <w:t xml:space="preserve">elsewhere in </w:t>
      </w:r>
      <w:r w:rsidR="00B85974">
        <w:rPr>
          <w:sz w:val="24"/>
          <w:szCs w:val="24"/>
        </w:rPr>
        <w:t>this application</w:t>
      </w:r>
      <w:r w:rsidR="009B43FE">
        <w:rPr>
          <w:sz w:val="24"/>
          <w:szCs w:val="24"/>
        </w:rPr>
        <w:t>.</w:t>
      </w:r>
    </w:p>
    <w:p w14:paraId="36F6DD92" w14:textId="3234DCC5" w:rsidR="008C38AF" w:rsidRDefault="0003705A" w:rsidP="008C38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Prov</w:t>
      </w:r>
      <w:r w:rsidR="00B46B2A">
        <w:rPr>
          <w:sz w:val="24"/>
          <w:szCs w:val="24"/>
        </w:rPr>
        <w:t>i</w:t>
      </w:r>
      <w:r>
        <w:rPr>
          <w:sz w:val="24"/>
          <w:szCs w:val="24"/>
        </w:rPr>
        <w:t>d</w:t>
      </w:r>
      <w:r w:rsidR="00B46B2A">
        <w:rPr>
          <w:sz w:val="24"/>
          <w:szCs w:val="24"/>
        </w:rPr>
        <w:t>e</w:t>
      </w:r>
      <w:r>
        <w:rPr>
          <w:sz w:val="24"/>
          <w:szCs w:val="24"/>
        </w:rPr>
        <w:t xml:space="preserve"> the full credit agreement for all funding sources dedicated to Inova Energy </w:t>
      </w:r>
      <w:proofErr w:type="gramStart"/>
      <w:r>
        <w:rPr>
          <w:sz w:val="24"/>
          <w:szCs w:val="24"/>
        </w:rPr>
        <w:t>LLC</w:t>
      </w:r>
      <w:r w:rsidR="008C38AF">
        <w:rPr>
          <w:sz w:val="24"/>
          <w:szCs w:val="24"/>
        </w:rPr>
        <w:t>;</w:t>
      </w:r>
      <w:proofErr w:type="gramEnd"/>
    </w:p>
    <w:p w14:paraId="310632C1" w14:textId="042DA2B0" w:rsidR="00DB0D43" w:rsidRDefault="00DB0D43" w:rsidP="008C38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discrepancy in the amounts mentioned throughout the financial discussion not being consistent with the statement </w:t>
      </w:r>
      <w:r w:rsidR="00C54EED">
        <w:rPr>
          <w:sz w:val="24"/>
          <w:szCs w:val="24"/>
        </w:rPr>
        <w:t>for</w:t>
      </w:r>
      <w:r w:rsidR="00003981">
        <w:rPr>
          <w:sz w:val="24"/>
          <w:szCs w:val="24"/>
        </w:rPr>
        <w:t xml:space="preserve"> the line of credit.</w:t>
      </w:r>
    </w:p>
    <w:p w14:paraId="65C6F714" w14:textId="1B55A43A" w:rsidR="00AC2898" w:rsidRDefault="00C85FDB" w:rsidP="008C38A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Please confirm that none of the assets</w:t>
      </w:r>
      <w:r w:rsidR="00252E6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52E66">
        <w:rPr>
          <w:sz w:val="24"/>
          <w:szCs w:val="24"/>
        </w:rPr>
        <w:t>stated</w:t>
      </w:r>
      <w:r>
        <w:rPr>
          <w:sz w:val="24"/>
          <w:szCs w:val="24"/>
        </w:rPr>
        <w:t xml:space="preserve"> in this application</w:t>
      </w:r>
      <w:r w:rsidR="002A5CD6">
        <w:rPr>
          <w:sz w:val="24"/>
          <w:szCs w:val="24"/>
        </w:rPr>
        <w:t xml:space="preserve">, were utilized as </w:t>
      </w:r>
      <w:r w:rsidR="00FC54EE">
        <w:rPr>
          <w:sz w:val="24"/>
          <w:szCs w:val="24"/>
        </w:rPr>
        <w:t xml:space="preserve">funding for Clear </w:t>
      </w:r>
      <w:r w:rsidR="001545F3">
        <w:rPr>
          <w:sz w:val="24"/>
          <w:szCs w:val="24"/>
        </w:rPr>
        <w:t>Energy Solutions LLC</w:t>
      </w:r>
      <w:r w:rsidR="00DE1D56">
        <w:rPr>
          <w:sz w:val="24"/>
          <w:szCs w:val="24"/>
        </w:rPr>
        <w:t>’s</w:t>
      </w:r>
      <w:r w:rsidR="004C37BF">
        <w:rPr>
          <w:sz w:val="24"/>
          <w:szCs w:val="24"/>
        </w:rPr>
        <w:t xml:space="preserve"> financial fitnes</w:t>
      </w:r>
      <w:r w:rsidR="00DE1D56">
        <w:rPr>
          <w:sz w:val="24"/>
          <w:szCs w:val="24"/>
        </w:rPr>
        <w:t>s</w:t>
      </w:r>
      <w:r w:rsidR="001545F3">
        <w:rPr>
          <w:sz w:val="24"/>
          <w:szCs w:val="24"/>
        </w:rPr>
        <w:t>.</w:t>
      </w:r>
    </w:p>
    <w:p w14:paraId="25046C2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5995E172" w14:textId="28B354A7" w:rsidR="00E91499" w:rsidRDefault="0098712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D02757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D02757">
        <w:rPr>
          <w:sz w:val="24"/>
          <w:szCs w:val="24"/>
        </w:rPr>
        <w:t>pplication, Section 8</w:t>
      </w:r>
      <w:r w:rsidR="00730057">
        <w:rPr>
          <w:sz w:val="24"/>
          <w:szCs w:val="24"/>
        </w:rPr>
        <w:t>,</w:t>
      </w:r>
      <w:r w:rsidR="00D61E0C" w:rsidRPr="00D02757">
        <w:rPr>
          <w:sz w:val="24"/>
          <w:szCs w:val="24"/>
        </w:rPr>
        <w:t xml:space="preserve"> Technical Fitness – Applicant </w:t>
      </w:r>
      <w:r w:rsidR="00DE22BF">
        <w:rPr>
          <w:sz w:val="24"/>
          <w:szCs w:val="24"/>
        </w:rPr>
        <w:t xml:space="preserve">stated </w:t>
      </w:r>
      <w:r w:rsidR="00BD2C67">
        <w:rPr>
          <w:sz w:val="24"/>
          <w:szCs w:val="24"/>
        </w:rPr>
        <w:t xml:space="preserve">an Affiliate has licenses in multiple </w:t>
      </w:r>
      <w:r w:rsidR="00EA0E27">
        <w:rPr>
          <w:sz w:val="24"/>
          <w:szCs w:val="24"/>
        </w:rPr>
        <w:t>jurisdictions</w:t>
      </w:r>
      <w:r w:rsidR="00BD2C67">
        <w:rPr>
          <w:sz w:val="24"/>
          <w:szCs w:val="24"/>
        </w:rPr>
        <w:t>.</w:t>
      </w:r>
      <w:r w:rsidR="00730057">
        <w:rPr>
          <w:sz w:val="24"/>
          <w:szCs w:val="24"/>
        </w:rPr>
        <w:t xml:space="preserve"> </w:t>
      </w:r>
    </w:p>
    <w:p w14:paraId="42C81075" w14:textId="77777777" w:rsidR="00E91499" w:rsidRDefault="00E91499" w:rsidP="00D61E0C">
      <w:pPr>
        <w:pStyle w:val="ListParagraph"/>
        <w:ind w:left="1440" w:hanging="720"/>
        <w:rPr>
          <w:sz w:val="24"/>
          <w:szCs w:val="24"/>
        </w:rPr>
      </w:pPr>
    </w:p>
    <w:p w14:paraId="7CC4A96D" w14:textId="6D3F7850" w:rsidR="004C37BF" w:rsidRDefault="004C37BF" w:rsidP="004C37B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Please explain if</w:t>
      </w:r>
      <w:r w:rsidR="0058436C" w:rsidRPr="004C37BF">
        <w:rPr>
          <w:sz w:val="24"/>
          <w:szCs w:val="24"/>
        </w:rPr>
        <w:t xml:space="preserve"> any of the electric licenses, in other jurisdictions, allow</w:t>
      </w:r>
      <w:r w:rsidR="00120D93" w:rsidRPr="004C37BF">
        <w:rPr>
          <w:sz w:val="24"/>
          <w:szCs w:val="24"/>
        </w:rPr>
        <w:t xml:space="preserve"> the delivery of power to customers in the same manner </w:t>
      </w:r>
      <w:r w:rsidRPr="00F93F3E">
        <w:rPr>
          <w:sz w:val="24"/>
          <w:szCs w:val="24"/>
        </w:rPr>
        <w:t xml:space="preserve">(as an EGS supplier) </w:t>
      </w:r>
      <w:r w:rsidR="00120D93" w:rsidRPr="004C37BF">
        <w:rPr>
          <w:sz w:val="24"/>
          <w:szCs w:val="24"/>
        </w:rPr>
        <w:t>being proposed</w:t>
      </w:r>
      <w:r w:rsidR="00E057F7" w:rsidRPr="004C37BF">
        <w:rPr>
          <w:sz w:val="24"/>
          <w:szCs w:val="24"/>
        </w:rPr>
        <w:t xml:space="preserve"> in this application</w:t>
      </w:r>
      <w:r>
        <w:rPr>
          <w:sz w:val="24"/>
          <w:szCs w:val="24"/>
        </w:rPr>
        <w:t>.</w:t>
      </w:r>
    </w:p>
    <w:p w14:paraId="44E52D0B" w14:textId="6A4353E5" w:rsidR="00E057F7" w:rsidRPr="004C37BF" w:rsidRDefault="00AF6D47" w:rsidP="004C37B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C37BF">
        <w:rPr>
          <w:sz w:val="24"/>
          <w:szCs w:val="24"/>
        </w:rPr>
        <w:t xml:space="preserve">If </w:t>
      </w:r>
      <w:r w:rsidR="004C37BF">
        <w:rPr>
          <w:sz w:val="24"/>
          <w:szCs w:val="24"/>
        </w:rPr>
        <w:t>yes to Part A</w:t>
      </w:r>
      <w:r w:rsidRPr="004C37BF">
        <w:rPr>
          <w:sz w:val="24"/>
          <w:szCs w:val="24"/>
        </w:rPr>
        <w:t>, how many customers are being provided full generation service within each jurisdiction?</w:t>
      </w:r>
    </w:p>
    <w:p w14:paraId="7DEB96D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F72ABE7" w14:textId="33F65E2B" w:rsidR="00987125" w:rsidRDefault="00987125" w:rsidP="00987125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Pr="00B06C8F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B06C8F">
        <w:rPr>
          <w:sz w:val="24"/>
          <w:szCs w:val="24"/>
        </w:rPr>
        <w:t xml:space="preserve">pplication, Section </w:t>
      </w:r>
      <w:r>
        <w:rPr>
          <w:sz w:val="24"/>
          <w:szCs w:val="24"/>
        </w:rPr>
        <w:t>8</w:t>
      </w:r>
      <w:r w:rsidRPr="00B06C8F">
        <w:rPr>
          <w:sz w:val="24"/>
          <w:szCs w:val="24"/>
        </w:rPr>
        <w:t xml:space="preserve">.a, </w:t>
      </w:r>
      <w:r>
        <w:rPr>
          <w:sz w:val="24"/>
          <w:szCs w:val="24"/>
        </w:rPr>
        <w:t>Technical Fitness</w:t>
      </w:r>
      <w:r w:rsidRPr="00B06C8F">
        <w:rPr>
          <w:sz w:val="24"/>
          <w:szCs w:val="24"/>
        </w:rPr>
        <w:t xml:space="preserve"> – Applicant indicate</w:t>
      </w:r>
      <w:r>
        <w:rPr>
          <w:sz w:val="24"/>
          <w:szCs w:val="24"/>
        </w:rPr>
        <w:t>d</w:t>
      </w:r>
      <w:r w:rsidRPr="00B06C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Cognitive Energy, LLC d/b/a POWWR, LLC (POWWR) will provide Inova’s technical fitness. Provide </w:t>
      </w:r>
      <w:r w:rsidRPr="002D5DA0">
        <w:rPr>
          <w:sz w:val="24"/>
          <w:szCs w:val="24"/>
        </w:rPr>
        <w:t>the following information</w:t>
      </w:r>
      <w:r>
        <w:rPr>
          <w:sz w:val="24"/>
          <w:szCs w:val="24"/>
        </w:rPr>
        <w:t>:</w:t>
      </w:r>
    </w:p>
    <w:p w14:paraId="0D8779A1" w14:textId="77777777" w:rsidR="004C37BF" w:rsidRPr="002D5DA0" w:rsidRDefault="004C37BF" w:rsidP="00987125">
      <w:pPr>
        <w:pStyle w:val="ListParagraph"/>
        <w:ind w:left="1440" w:hanging="720"/>
        <w:rPr>
          <w:sz w:val="24"/>
          <w:szCs w:val="24"/>
        </w:rPr>
      </w:pPr>
    </w:p>
    <w:p w14:paraId="1D39BB53" w14:textId="77777777" w:rsidR="00987125" w:rsidRDefault="00987125" w:rsidP="00987125">
      <w:pPr>
        <w:pStyle w:val="ListParagraph"/>
        <w:numPr>
          <w:ilvl w:val="0"/>
          <w:numId w:val="10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P</w:t>
      </w:r>
      <w:r w:rsidRPr="002E2583">
        <w:rPr>
          <w:sz w:val="24"/>
          <w:szCs w:val="24"/>
        </w:rPr>
        <w:t xml:space="preserve">rovide </w:t>
      </w:r>
      <w:r>
        <w:rPr>
          <w:sz w:val="24"/>
          <w:szCs w:val="24"/>
        </w:rPr>
        <w:t xml:space="preserve">a fully executed agreement between Inova and </w:t>
      </w:r>
      <w:proofErr w:type="gramStart"/>
      <w:r>
        <w:rPr>
          <w:sz w:val="24"/>
          <w:szCs w:val="24"/>
        </w:rPr>
        <w:t>POWWR;</w:t>
      </w:r>
      <w:proofErr w:type="gramEnd"/>
    </w:p>
    <w:p w14:paraId="4AD4231D" w14:textId="77777777" w:rsidR="00987125" w:rsidRDefault="00987125" w:rsidP="00987125">
      <w:pPr>
        <w:pStyle w:val="ListParagraph"/>
        <w:numPr>
          <w:ilvl w:val="0"/>
          <w:numId w:val="10"/>
        </w:numPr>
        <w:ind w:left="18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Provide the agreements start and termination </w:t>
      </w:r>
      <w:proofErr w:type="gramStart"/>
      <w:r>
        <w:rPr>
          <w:sz w:val="24"/>
          <w:szCs w:val="24"/>
        </w:rPr>
        <w:t>dates;</w:t>
      </w:r>
      <w:proofErr w:type="gramEnd"/>
    </w:p>
    <w:p w14:paraId="4753DFB5" w14:textId="77777777" w:rsidR="00987125" w:rsidRDefault="00987125" w:rsidP="00987125">
      <w:pPr>
        <w:pStyle w:val="ListParagraph"/>
        <w:numPr>
          <w:ilvl w:val="0"/>
          <w:numId w:val="10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P</w:t>
      </w:r>
      <w:r w:rsidRPr="00206B35">
        <w:rPr>
          <w:sz w:val="24"/>
          <w:szCs w:val="24"/>
        </w:rPr>
        <w:t xml:space="preserve">rovide </w:t>
      </w:r>
      <w:r>
        <w:rPr>
          <w:sz w:val="24"/>
          <w:szCs w:val="24"/>
        </w:rPr>
        <w:t xml:space="preserve">the services, with descriptions and details, that will be performed by POWWR and cite specifically where the services are in the </w:t>
      </w:r>
      <w:proofErr w:type="gramStart"/>
      <w:r>
        <w:rPr>
          <w:sz w:val="24"/>
          <w:szCs w:val="24"/>
        </w:rPr>
        <w:t>agreement;</w:t>
      </w:r>
      <w:proofErr w:type="gramEnd"/>
    </w:p>
    <w:p w14:paraId="77BA0A3A" w14:textId="77777777" w:rsidR="00987125" w:rsidRDefault="00987125" w:rsidP="00987125">
      <w:pPr>
        <w:pStyle w:val="ListParagraph"/>
        <w:numPr>
          <w:ilvl w:val="0"/>
          <w:numId w:val="10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Reference Technical Fitness Attachment 1E – </w:t>
      </w:r>
    </w:p>
    <w:p w14:paraId="37274D5B" w14:textId="77777777" w:rsidR="00987125" w:rsidRDefault="00987125" w:rsidP="00987125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Provide a description of what each line item means and the work that will be provided for each item.</w:t>
      </w:r>
    </w:p>
    <w:p w14:paraId="79CF6051" w14:textId="5CF5D69A" w:rsidR="00987125" w:rsidRDefault="00987125" w:rsidP="00987125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If not provided in response to 3.c. above, </w:t>
      </w:r>
      <w:r w:rsidR="004C37BF">
        <w:rPr>
          <w:sz w:val="24"/>
          <w:szCs w:val="24"/>
        </w:rPr>
        <w:t>p</w:t>
      </w:r>
      <w:r>
        <w:rPr>
          <w:sz w:val="24"/>
          <w:szCs w:val="24"/>
        </w:rPr>
        <w:t>rovide the location in the Inova and POWWR contract that supports POWWR providing each product and service in the list.</w:t>
      </w:r>
    </w:p>
    <w:p w14:paraId="23AEEF79" w14:textId="77777777" w:rsidR="00987125" w:rsidRDefault="00987125" w:rsidP="00987125">
      <w:pPr>
        <w:pStyle w:val="ListParagraph"/>
        <w:numPr>
          <w:ilvl w:val="0"/>
          <w:numId w:val="10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Provide POWWR’s PJM and NYISO agreements and </w:t>
      </w:r>
      <w:proofErr w:type="gramStart"/>
      <w:r>
        <w:rPr>
          <w:sz w:val="24"/>
          <w:szCs w:val="24"/>
        </w:rPr>
        <w:t>registrations;</w:t>
      </w:r>
      <w:proofErr w:type="gramEnd"/>
    </w:p>
    <w:p w14:paraId="0925CC1A" w14:textId="77777777" w:rsidR="00987125" w:rsidRDefault="00987125" w:rsidP="00987125">
      <w:pPr>
        <w:pStyle w:val="ListParagraph"/>
        <w:numPr>
          <w:ilvl w:val="0"/>
          <w:numId w:val="10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Provide details of POWWR’s other clients and the States where the same services, in the agreement, have been </w:t>
      </w:r>
      <w:proofErr w:type="gramStart"/>
      <w:r>
        <w:rPr>
          <w:sz w:val="24"/>
          <w:szCs w:val="24"/>
        </w:rPr>
        <w:t>performed;</w:t>
      </w:r>
      <w:proofErr w:type="gramEnd"/>
    </w:p>
    <w:p w14:paraId="0A13BE71" w14:textId="684618B2" w:rsidR="00987125" w:rsidRDefault="00987125" w:rsidP="00987125">
      <w:pPr>
        <w:pStyle w:val="ListParagraph"/>
        <w:numPr>
          <w:ilvl w:val="0"/>
          <w:numId w:val="10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Provide a detailed description of the process, from start to finish, when a new customer is signed up with Inova as a supplier through the time the customer is switched to Inova Energy </w:t>
      </w:r>
      <w:proofErr w:type="gramStart"/>
      <w:r>
        <w:rPr>
          <w:sz w:val="24"/>
          <w:szCs w:val="24"/>
        </w:rPr>
        <w:t>LLC;</w:t>
      </w:r>
      <w:proofErr w:type="gramEnd"/>
    </w:p>
    <w:p w14:paraId="1FEDE569" w14:textId="434E993C" w:rsidR="005B7F11" w:rsidRDefault="005B7F11" w:rsidP="005B7F11">
      <w:pPr>
        <w:pStyle w:val="ListParagraph"/>
        <w:numPr>
          <w:ilvl w:val="0"/>
          <w:numId w:val="10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Provide information on which company, Inova Energy LLC or POWWR, will be in communication with Pike County Light and Power Company to setup power and provide details on how a customer bill will be created.</w:t>
      </w:r>
    </w:p>
    <w:p w14:paraId="06A54017" w14:textId="0C985E7E" w:rsidR="0039748C" w:rsidRDefault="0039748C" w:rsidP="0039748C">
      <w:pPr>
        <w:rPr>
          <w:sz w:val="24"/>
          <w:szCs w:val="24"/>
        </w:rPr>
      </w:pPr>
    </w:p>
    <w:p w14:paraId="4D45B26E" w14:textId="3DF2C50E" w:rsidR="0039748C" w:rsidRPr="002E2583" w:rsidRDefault="0039748C" w:rsidP="0039748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2E2583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2E2583">
        <w:rPr>
          <w:sz w:val="24"/>
          <w:szCs w:val="24"/>
        </w:rPr>
        <w:t xml:space="preserve">pplication, Section 8.d, Technical Fitness – Applicant </w:t>
      </w:r>
      <w:r w:rsidR="00C701EF">
        <w:rPr>
          <w:sz w:val="24"/>
          <w:szCs w:val="24"/>
        </w:rPr>
        <w:t xml:space="preserve">stated that </w:t>
      </w:r>
      <w:r w:rsidR="00272A07">
        <w:rPr>
          <w:sz w:val="24"/>
          <w:szCs w:val="24"/>
        </w:rPr>
        <w:t xml:space="preserve">all marketing will be proofed by </w:t>
      </w:r>
      <w:r w:rsidR="008421C9">
        <w:rPr>
          <w:sz w:val="24"/>
          <w:szCs w:val="24"/>
        </w:rPr>
        <w:t xml:space="preserve">McNees Wallace and </w:t>
      </w:r>
      <w:proofErr w:type="spellStart"/>
      <w:r w:rsidR="008421C9">
        <w:rPr>
          <w:sz w:val="24"/>
          <w:szCs w:val="24"/>
        </w:rPr>
        <w:t>Nurick</w:t>
      </w:r>
      <w:proofErr w:type="spellEnd"/>
      <w:r w:rsidR="008421C9">
        <w:rPr>
          <w:sz w:val="24"/>
          <w:szCs w:val="24"/>
        </w:rPr>
        <w:t xml:space="preserve"> LLC</w:t>
      </w:r>
      <w:r w:rsidRPr="002E2583">
        <w:rPr>
          <w:sz w:val="24"/>
          <w:szCs w:val="24"/>
        </w:rPr>
        <w:t xml:space="preserve">. Please provide </w:t>
      </w:r>
      <w:r w:rsidR="0004485A">
        <w:rPr>
          <w:sz w:val="24"/>
          <w:szCs w:val="24"/>
        </w:rPr>
        <w:t>a copy of the contract that states this service will be provided</w:t>
      </w:r>
      <w:r w:rsidR="004C37BF">
        <w:rPr>
          <w:sz w:val="24"/>
          <w:szCs w:val="24"/>
        </w:rPr>
        <w:t xml:space="preserve"> and the details of their involvement</w:t>
      </w:r>
      <w:r w:rsidRPr="002E2583">
        <w:rPr>
          <w:sz w:val="24"/>
          <w:szCs w:val="24"/>
        </w:rPr>
        <w:t xml:space="preserve">. </w:t>
      </w:r>
    </w:p>
    <w:p w14:paraId="209EE25F" w14:textId="77914898" w:rsidR="00EA778A" w:rsidRDefault="00EA778A" w:rsidP="00EA778A">
      <w:pPr>
        <w:rPr>
          <w:sz w:val="24"/>
          <w:szCs w:val="24"/>
        </w:rPr>
      </w:pPr>
    </w:p>
    <w:p w14:paraId="24F9D2B5" w14:textId="679E2B99" w:rsidR="00D61E0C" w:rsidRPr="00D70216" w:rsidRDefault="0039748C" w:rsidP="00987125">
      <w:pPr>
        <w:pStyle w:val="ListParagraph"/>
        <w:ind w:left="1440" w:hanging="720"/>
        <w:rPr>
          <w:sz w:val="24"/>
          <w:szCs w:val="24"/>
          <w:highlight w:val="yellow"/>
        </w:rPr>
      </w:pPr>
      <w:r>
        <w:rPr>
          <w:sz w:val="24"/>
          <w:szCs w:val="24"/>
        </w:rPr>
        <w:t>8</w:t>
      </w:r>
      <w:r w:rsidR="00EA778A">
        <w:rPr>
          <w:sz w:val="24"/>
          <w:szCs w:val="24"/>
        </w:rPr>
        <w:t>.</w:t>
      </w:r>
      <w:r w:rsidR="00EA778A">
        <w:rPr>
          <w:sz w:val="24"/>
          <w:szCs w:val="24"/>
        </w:rPr>
        <w:tab/>
      </w:r>
      <w:r w:rsidR="00EA778A" w:rsidRPr="00BB1A28">
        <w:rPr>
          <w:sz w:val="24"/>
          <w:szCs w:val="24"/>
        </w:rPr>
        <w:t xml:space="preserve">Reference Application, Section </w:t>
      </w:r>
      <w:r w:rsidR="009A4F43">
        <w:rPr>
          <w:sz w:val="24"/>
          <w:szCs w:val="24"/>
        </w:rPr>
        <w:t>13</w:t>
      </w:r>
      <w:r w:rsidR="00EA778A" w:rsidRPr="00BB1A28">
        <w:rPr>
          <w:sz w:val="24"/>
          <w:szCs w:val="24"/>
        </w:rPr>
        <w:t xml:space="preserve">, </w:t>
      </w:r>
      <w:r w:rsidR="009A4F43">
        <w:rPr>
          <w:sz w:val="24"/>
          <w:szCs w:val="24"/>
        </w:rPr>
        <w:t>Signature</w:t>
      </w:r>
      <w:r w:rsidR="00EA778A" w:rsidRPr="00BB1A28">
        <w:rPr>
          <w:sz w:val="24"/>
          <w:szCs w:val="24"/>
        </w:rPr>
        <w:t xml:space="preserve"> – Applicant </w:t>
      </w:r>
      <w:r w:rsidR="009A4F43">
        <w:rPr>
          <w:sz w:val="24"/>
          <w:szCs w:val="24"/>
        </w:rPr>
        <w:t>failed to provide a sig</w:t>
      </w:r>
      <w:r w:rsidR="001D7C45">
        <w:rPr>
          <w:sz w:val="24"/>
          <w:szCs w:val="24"/>
        </w:rPr>
        <w:t>nature</w:t>
      </w:r>
      <w:r w:rsidR="00EA778A">
        <w:rPr>
          <w:sz w:val="24"/>
          <w:szCs w:val="24"/>
        </w:rPr>
        <w:t xml:space="preserve">.  </w:t>
      </w:r>
      <w:r w:rsidR="004077EB" w:rsidRPr="009C7FF5">
        <w:rPr>
          <w:sz w:val="24"/>
          <w:szCs w:val="24"/>
        </w:rPr>
        <w:t>Please provide an updated application page with the appropriate corrections.</w:t>
      </w:r>
    </w:p>
    <w:p w14:paraId="6E621EF8" w14:textId="06822583" w:rsidR="00D24767" w:rsidRDefault="00D24767" w:rsidP="00D61E0C"/>
    <w:p w14:paraId="0D6B1D2E" w14:textId="1D3EBE35" w:rsidR="00FC799B" w:rsidRDefault="006E7DD3" w:rsidP="00FC799B">
      <w:pPr>
        <w:pStyle w:val="ListParagraph"/>
        <w:ind w:left="1440" w:hanging="720"/>
        <w:rPr>
          <w:sz w:val="24"/>
          <w:szCs w:val="24"/>
        </w:rPr>
      </w:pPr>
      <w:bookmarkStart w:id="1" w:name="_Hlk71030637"/>
      <w:r>
        <w:rPr>
          <w:sz w:val="24"/>
          <w:szCs w:val="24"/>
        </w:rPr>
        <w:t>9</w:t>
      </w:r>
      <w:r w:rsidR="00FC799B">
        <w:rPr>
          <w:sz w:val="24"/>
          <w:szCs w:val="24"/>
        </w:rPr>
        <w:t>.</w:t>
      </w:r>
      <w:r w:rsidR="00FC799B">
        <w:rPr>
          <w:sz w:val="24"/>
          <w:szCs w:val="24"/>
        </w:rPr>
        <w:tab/>
      </w:r>
      <w:r w:rsidR="00FC799B" w:rsidRPr="002E2583">
        <w:rPr>
          <w:sz w:val="24"/>
          <w:szCs w:val="24"/>
        </w:rPr>
        <w:t xml:space="preserve">Reference </w:t>
      </w:r>
      <w:r w:rsidR="00FC799B">
        <w:rPr>
          <w:sz w:val="24"/>
          <w:szCs w:val="24"/>
        </w:rPr>
        <w:t>A</w:t>
      </w:r>
      <w:r w:rsidR="00FC799B" w:rsidRPr="002E2583">
        <w:rPr>
          <w:sz w:val="24"/>
          <w:szCs w:val="24"/>
        </w:rPr>
        <w:t xml:space="preserve">pplication, </w:t>
      </w:r>
      <w:r w:rsidR="00FC799B">
        <w:rPr>
          <w:sz w:val="24"/>
          <w:szCs w:val="24"/>
        </w:rPr>
        <w:t>Appendix 1D</w:t>
      </w:r>
      <w:r w:rsidR="00FC799B" w:rsidRPr="002E2583">
        <w:rPr>
          <w:sz w:val="24"/>
          <w:szCs w:val="24"/>
        </w:rPr>
        <w:t xml:space="preserve"> – Applicant </w:t>
      </w:r>
      <w:r w:rsidR="007D61F4">
        <w:rPr>
          <w:sz w:val="24"/>
          <w:szCs w:val="24"/>
        </w:rPr>
        <w:t xml:space="preserve">states </w:t>
      </w:r>
      <w:r w:rsidR="00DF7E1D">
        <w:rPr>
          <w:sz w:val="24"/>
          <w:szCs w:val="24"/>
        </w:rPr>
        <w:t xml:space="preserve">amounts for Pikes total electricity load </w:t>
      </w:r>
      <w:r w:rsidR="00A96CA3">
        <w:rPr>
          <w:sz w:val="24"/>
          <w:szCs w:val="24"/>
        </w:rPr>
        <w:t xml:space="preserve">profile </w:t>
      </w:r>
      <w:r w:rsidR="0076675C">
        <w:rPr>
          <w:sz w:val="24"/>
          <w:szCs w:val="24"/>
        </w:rPr>
        <w:t>as well as the capital requirement</w:t>
      </w:r>
      <w:r w:rsidR="00C10602">
        <w:rPr>
          <w:sz w:val="24"/>
          <w:szCs w:val="24"/>
        </w:rPr>
        <w:t xml:space="preserve"> for said load profile.</w:t>
      </w:r>
      <w:r w:rsidR="00FC799B" w:rsidRPr="002E2583">
        <w:rPr>
          <w:sz w:val="24"/>
          <w:szCs w:val="24"/>
        </w:rPr>
        <w:t xml:space="preserve"> Please provide </w:t>
      </w:r>
      <w:r w:rsidR="00A96CA3">
        <w:rPr>
          <w:sz w:val="24"/>
          <w:szCs w:val="24"/>
        </w:rPr>
        <w:t>details as to</w:t>
      </w:r>
      <w:r>
        <w:rPr>
          <w:sz w:val="24"/>
          <w:szCs w:val="24"/>
        </w:rPr>
        <w:t xml:space="preserve"> how these numbers were obtained</w:t>
      </w:r>
      <w:r w:rsidR="00FC799B" w:rsidRPr="002E2583">
        <w:rPr>
          <w:sz w:val="24"/>
          <w:szCs w:val="24"/>
        </w:rPr>
        <w:t>.</w:t>
      </w:r>
      <w:bookmarkEnd w:id="1"/>
      <w:r w:rsidR="00FC799B" w:rsidRPr="002E2583">
        <w:rPr>
          <w:sz w:val="24"/>
          <w:szCs w:val="24"/>
        </w:rPr>
        <w:t xml:space="preserve"> </w:t>
      </w:r>
    </w:p>
    <w:p w14:paraId="0B13C376" w14:textId="103E2EEE" w:rsidR="00F329CD" w:rsidRDefault="00F329CD" w:rsidP="00FC799B">
      <w:pPr>
        <w:pStyle w:val="ListParagraph"/>
        <w:ind w:left="1440" w:hanging="720"/>
        <w:rPr>
          <w:sz w:val="24"/>
          <w:szCs w:val="24"/>
        </w:rPr>
      </w:pPr>
    </w:p>
    <w:p w14:paraId="3C9B289E" w14:textId="47303F3C" w:rsidR="00F329CD" w:rsidRPr="002E2583" w:rsidRDefault="00F329CD" w:rsidP="00FC799B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2E2583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2E2583">
        <w:rPr>
          <w:sz w:val="24"/>
          <w:szCs w:val="24"/>
        </w:rPr>
        <w:t xml:space="preserve">pplication, </w:t>
      </w:r>
      <w:r>
        <w:rPr>
          <w:sz w:val="24"/>
          <w:szCs w:val="24"/>
        </w:rPr>
        <w:t>Appendix 1D, scaling table</w:t>
      </w:r>
      <w:r w:rsidRPr="002E2583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Please provide a thorough explanation of the data </w:t>
      </w:r>
      <w:r w:rsidR="006C154B">
        <w:rPr>
          <w:sz w:val="24"/>
          <w:szCs w:val="24"/>
        </w:rPr>
        <w:t>in the scaling table</w:t>
      </w:r>
      <w:r w:rsidRPr="002E2583">
        <w:rPr>
          <w:sz w:val="24"/>
          <w:szCs w:val="24"/>
        </w:rPr>
        <w:t>.</w:t>
      </w:r>
    </w:p>
    <w:p w14:paraId="49E5BC06" w14:textId="50BC40F9" w:rsidR="00FC799B" w:rsidRDefault="00FC799B" w:rsidP="00D61E0C"/>
    <w:p w14:paraId="61156F51" w14:textId="77777777" w:rsidR="00916E3F" w:rsidRPr="00D61E0C" w:rsidRDefault="00916E3F" w:rsidP="00D61E0C"/>
    <w:sectPr w:rsidR="00916E3F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D7E0" w14:textId="77777777" w:rsidR="00886FBA" w:rsidRDefault="00886FBA">
      <w:r>
        <w:separator/>
      </w:r>
    </w:p>
  </w:endnote>
  <w:endnote w:type="continuationSeparator" w:id="0">
    <w:p w14:paraId="723F2B6E" w14:textId="77777777" w:rsidR="00886FBA" w:rsidRDefault="0088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73B8" w14:textId="77777777" w:rsidR="00886FBA" w:rsidRDefault="00886FBA">
      <w:r>
        <w:separator/>
      </w:r>
    </w:p>
  </w:footnote>
  <w:footnote w:type="continuationSeparator" w:id="0">
    <w:p w14:paraId="047DEEA2" w14:textId="77777777" w:rsidR="00886FBA" w:rsidRDefault="0088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D462BD"/>
    <w:multiLevelType w:val="hybridMultilevel"/>
    <w:tmpl w:val="0ECE7244"/>
    <w:lvl w:ilvl="0" w:tplc="95DA6F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6A7943"/>
    <w:multiLevelType w:val="hybridMultilevel"/>
    <w:tmpl w:val="96B2CA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B1007E7"/>
    <w:multiLevelType w:val="hybridMultilevel"/>
    <w:tmpl w:val="8E388C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D581FFC"/>
    <w:multiLevelType w:val="hybridMultilevel"/>
    <w:tmpl w:val="B8A63F1E"/>
    <w:lvl w:ilvl="0" w:tplc="54246B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D776F7"/>
    <w:multiLevelType w:val="hybridMultilevel"/>
    <w:tmpl w:val="5D0C3082"/>
    <w:lvl w:ilvl="0" w:tplc="04090017">
      <w:start w:val="1"/>
      <w:numFmt w:val="lowerLetter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5F5470C6"/>
    <w:multiLevelType w:val="hybridMultilevel"/>
    <w:tmpl w:val="3D7C4552"/>
    <w:lvl w:ilvl="0" w:tplc="0409001B">
      <w:start w:val="1"/>
      <w:numFmt w:val="lowerRoman"/>
      <w:lvlText w:val="%1."/>
      <w:lvlJc w:val="righ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3981"/>
    <w:rsid w:val="00017070"/>
    <w:rsid w:val="00025D13"/>
    <w:rsid w:val="00026EBD"/>
    <w:rsid w:val="00034183"/>
    <w:rsid w:val="0003705A"/>
    <w:rsid w:val="00037C8A"/>
    <w:rsid w:val="00040CA1"/>
    <w:rsid w:val="00043EC8"/>
    <w:rsid w:val="0004485A"/>
    <w:rsid w:val="00046BBD"/>
    <w:rsid w:val="00062338"/>
    <w:rsid w:val="000652E3"/>
    <w:rsid w:val="00070868"/>
    <w:rsid w:val="0007177D"/>
    <w:rsid w:val="00074046"/>
    <w:rsid w:val="00075EFE"/>
    <w:rsid w:val="00077D4F"/>
    <w:rsid w:val="00093DF4"/>
    <w:rsid w:val="000977CA"/>
    <w:rsid w:val="000A4758"/>
    <w:rsid w:val="000A4DC1"/>
    <w:rsid w:val="000B0E85"/>
    <w:rsid w:val="000C013F"/>
    <w:rsid w:val="000C2A00"/>
    <w:rsid w:val="000C5A0B"/>
    <w:rsid w:val="000D27A3"/>
    <w:rsid w:val="00105875"/>
    <w:rsid w:val="00120D93"/>
    <w:rsid w:val="0012325B"/>
    <w:rsid w:val="00130762"/>
    <w:rsid w:val="00136319"/>
    <w:rsid w:val="00136A95"/>
    <w:rsid w:val="001426D3"/>
    <w:rsid w:val="00147162"/>
    <w:rsid w:val="00147820"/>
    <w:rsid w:val="00150C6C"/>
    <w:rsid w:val="001545F3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D7C45"/>
    <w:rsid w:val="001E02DF"/>
    <w:rsid w:val="001F0D55"/>
    <w:rsid w:val="00204C41"/>
    <w:rsid w:val="0021364B"/>
    <w:rsid w:val="002226D6"/>
    <w:rsid w:val="002319A4"/>
    <w:rsid w:val="00243277"/>
    <w:rsid w:val="00251387"/>
    <w:rsid w:val="00252E66"/>
    <w:rsid w:val="002547DD"/>
    <w:rsid w:val="00264288"/>
    <w:rsid w:val="00264998"/>
    <w:rsid w:val="00271CF7"/>
    <w:rsid w:val="002726D8"/>
    <w:rsid w:val="00272A07"/>
    <w:rsid w:val="00275953"/>
    <w:rsid w:val="00275E62"/>
    <w:rsid w:val="00282317"/>
    <w:rsid w:val="002930C6"/>
    <w:rsid w:val="002944B9"/>
    <w:rsid w:val="00296E69"/>
    <w:rsid w:val="00297488"/>
    <w:rsid w:val="002A00F3"/>
    <w:rsid w:val="002A1322"/>
    <w:rsid w:val="002A58C0"/>
    <w:rsid w:val="002A5CD6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E7C54"/>
    <w:rsid w:val="002F4A02"/>
    <w:rsid w:val="002F5764"/>
    <w:rsid w:val="00302CD9"/>
    <w:rsid w:val="0030599C"/>
    <w:rsid w:val="00306A8A"/>
    <w:rsid w:val="00312018"/>
    <w:rsid w:val="00314E38"/>
    <w:rsid w:val="003157E7"/>
    <w:rsid w:val="003170CF"/>
    <w:rsid w:val="00323358"/>
    <w:rsid w:val="003346F2"/>
    <w:rsid w:val="00335F47"/>
    <w:rsid w:val="0034071C"/>
    <w:rsid w:val="00342346"/>
    <w:rsid w:val="00343058"/>
    <w:rsid w:val="003434FE"/>
    <w:rsid w:val="003446D3"/>
    <w:rsid w:val="0035135A"/>
    <w:rsid w:val="003523B6"/>
    <w:rsid w:val="00355342"/>
    <w:rsid w:val="003614E5"/>
    <w:rsid w:val="003819CC"/>
    <w:rsid w:val="00382E75"/>
    <w:rsid w:val="00386025"/>
    <w:rsid w:val="00390D74"/>
    <w:rsid w:val="00393EFA"/>
    <w:rsid w:val="00395B29"/>
    <w:rsid w:val="0039748C"/>
    <w:rsid w:val="003A3212"/>
    <w:rsid w:val="003A4877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077E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75B9A"/>
    <w:rsid w:val="00486192"/>
    <w:rsid w:val="0049034E"/>
    <w:rsid w:val="0049319D"/>
    <w:rsid w:val="00497B27"/>
    <w:rsid w:val="00497B95"/>
    <w:rsid w:val="004A7FC1"/>
    <w:rsid w:val="004B2973"/>
    <w:rsid w:val="004B33AC"/>
    <w:rsid w:val="004C37BF"/>
    <w:rsid w:val="004C6A17"/>
    <w:rsid w:val="004E09C2"/>
    <w:rsid w:val="004E589D"/>
    <w:rsid w:val="004F28EE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8436C"/>
    <w:rsid w:val="00590A7D"/>
    <w:rsid w:val="00596806"/>
    <w:rsid w:val="00596FAB"/>
    <w:rsid w:val="005A24C5"/>
    <w:rsid w:val="005A7419"/>
    <w:rsid w:val="005B370A"/>
    <w:rsid w:val="005B7F11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16D8"/>
    <w:rsid w:val="006617AE"/>
    <w:rsid w:val="006640C3"/>
    <w:rsid w:val="00666971"/>
    <w:rsid w:val="006718B8"/>
    <w:rsid w:val="006746E4"/>
    <w:rsid w:val="0068420C"/>
    <w:rsid w:val="00692DA2"/>
    <w:rsid w:val="00694159"/>
    <w:rsid w:val="006957B7"/>
    <w:rsid w:val="00696586"/>
    <w:rsid w:val="006B06E4"/>
    <w:rsid w:val="006B7692"/>
    <w:rsid w:val="006C154B"/>
    <w:rsid w:val="006C5983"/>
    <w:rsid w:val="006C5A9F"/>
    <w:rsid w:val="006C7C10"/>
    <w:rsid w:val="006D052C"/>
    <w:rsid w:val="006D24B1"/>
    <w:rsid w:val="006D3428"/>
    <w:rsid w:val="006E019D"/>
    <w:rsid w:val="006E421E"/>
    <w:rsid w:val="006E437A"/>
    <w:rsid w:val="006E5CDB"/>
    <w:rsid w:val="006E7DD3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057"/>
    <w:rsid w:val="007303AE"/>
    <w:rsid w:val="007331DF"/>
    <w:rsid w:val="00741281"/>
    <w:rsid w:val="007441F6"/>
    <w:rsid w:val="00745896"/>
    <w:rsid w:val="00751EB6"/>
    <w:rsid w:val="0075516F"/>
    <w:rsid w:val="00765BFC"/>
    <w:rsid w:val="00765CAD"/>
    <w:rsid w:val="0076675C"/>
    <w:rsid w:val="00787280"/>
    <w:rsid w:val="0079335D"/>
    <w:rsid w:val="007A09F7"/>
    <w:rsid w:val="007A59B5"/>
    <w:rsid w:val="007A62E9"/>
    <w:rsid w:val="007A6B31"/>
    <w:rsid w:val="007B0845"/>
    <w:rsid w:val="007B1A65"/>
    <w:rsid w:val="007B4975"/>
    <w:rsid w:val="007B7255"/>
    <w:rsid w:val="007C287E"/>
    <w:rsid w:val="007C513C"/>
    <w:rsid w:val="007C5A08"/>
    <w:rsid w:val="007D2DEB"/>
    <w:rsid w:val="007D61F4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34B72"/>
    <w:rsid w:val="008421C9"/>
    <w:rsid w:val="00860819"/>
    <w:rsid w:val="00865112"/>
    <w:rsid w:val="00872678"/>
    <w:rsid w:val="00884888"/>
    <w:rsid w:val="00886FBA"/>
    <w:rsid w:val="00893498"/>
    <w:rsid w:val="008A2205"/>
    <w:rsid w:val="008A6480"/>
    <w:rsid w:val="008A74D6"/>
    <w:rsid w:val="008B11DD"/>
    <w:rsid w:val="008B72C2"/>
    <w:rsid w:val="008C1911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8F7019"/>
    <w:rsid w:val="009131E0"/>
    <w:rsid w:val="00916E3F"/>
    <w:rsid w:val="009276EE"/>
    <w:rsid w:val="00933093"/>
    <w:rsid w:val="009411C6"/>
    <w:rsid w:val="009425C5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87125"/>
    <w:rsid w:val="00990335"/>
    <w:rsid w:val="00997BF6"/>
    <w:rsid w:val="009A04D8"/>
    <w:rsid w:val="009A4F43"/>
    <w:rsid w:val="009B03BC"/>
    <w:rsid w:val="009B43FE"/>
    <w:rsid w:val="009C317B"/>
    <w:rsid w:val="009D069E"/>
    <w:rsid w:val="009D1A01"/>
    <w:rsid w:val="009D2E9B"/>
    <w:rsid w:val="009F27C1"/>
    <w:rsid w:val="009F65EE"/>
    <w:rsid w:val="00A01F1D"/>
    <w:rsid w:val="00A0223C"/>
    <w:rsid w:val="00A05EE6"/>
    <w:rsid w:val="00A15666"/>
    <w:rsid w:val="00A15C58"/>
    <w:rsid w:val="00A21813"/>
    <w:rsid w:val="00A3389D"/>
    <w:rsid w:val="00A343E5"/>
    <w:rsid w:val="00A47189"/>
    <w:rsid w:val="00A5087A"/>
    <w:rsid w:val="00A55B50"/>
    <w:rsid w:val="00A61693"/>
    <w:rsid w:val="00A639AB"/>
    <w:rsid w:val="00A722CB"/>
    <w:rsid w:val="00A74C27"/>
    <w:rsid w:val="00A87DD4"/>
    <w:rsid w:val="00A96CA3"/>
    <w:rsid w:val="00AA38F0"/>
    <w:rsid w:val="00AA76C0"/>
    <w:rsid w:val="00AB7AC1"/>
    <w:rsid w:val="00AC0F91"/>
    <w:rsid w:val="00AC20DD"/>
    <w:rsid w:val="00AC2898"/>
    <w:rsid w:val="00AC5139"/>
    <w:rsid w:val="00AC7153"/>
    <w:rsid w:val="00AD32C7"/>
    <w:rsid w:val="00AE2195"/>
    <w:rsid w:val="00AE7949"/>
    <w:rsid w:val="00AE799C"/>
    <w:rsid w:val="00AF0919"/>
    <w:rsid w:val="00AF6D47"/>
    <w:rsid w:val="00AF7941"/>
    <w:rsid w:val="00B00144"/>
    <w:rsid w:val="00B004A0"/>
    <w:rsid w:val="00B00B99"/>
    <w:rsid w:val="00B05D63"/>
    <w:rsid w:val="00B079B6"/>
    <w:rsid w:val="00B14A9B"/>
    <w:rsid w:val="00B15D34"/>
    <w:rsid w:val="00B253F5"/>
    <w:rsid w:val="00B34E13"/>
    <w:rsid w:val="00B40D21"/>
    <w:rsid w:val="00B422DD"/>
    <w:rsid w:val="00B46A73"/>
    <w:rsid w:val="00B46B2A"/>
    <w:rsid w:val="00B478D4"/>
    <w:rsid w:val="00B63D27"/>
    <w:rsid w:val="00B85974"/>
    <w:rsid w:val="00B869C2"/>
    <w:rsid w:val="00BA4EDF"/>
    <w:rsid w:val="00BA4F39"/>
    <w:rsid w:val="00BC10BB"/>
    <w:rsid w:val="00BC72CD"/>
    <w:rsid w:val="00BD271D"/>
    <w:rsid w:val="00BD2C67"/>
    <w:rsid w:val="00BD6811"/>
    <w:rsid w:val="00BE11EB"/>
    <w:rsid w:val="00BE66E8"/>
    <w:rsid w:val="00C07ED1"/>
    <w:rsid w:val="00C10602"/>
    <w:rsid w:val="00C137AD"/>
    <w:rsid w:val="00C176E9"/>
    <w:rsid w:val="00C17FC1"/>
    <w:rsid w:val="00C258CB"/>
    <w:rsid w:val="00C35684"/>
    <w:rsid w:val="00C4058B"/>
    <w:rsid w:val="00C53327"/>
    <w:rsid w:val="00C54EED"/>
    <w:rsid w:val="00C57FF1"/>
    <w:rsid w:val="00C639A2"/>
    <w:rsid w:val="00C66941"/>
    <w:rsid w:val="00C67323"/>
    <w:rsid w:val="00C701EF"/>
    <w:rsid w:val="00C73073"/>
    <w:rsid w:val="00C81971"/>
    <w:rsid w:val="00C84424"/>
    <w:rsid w:val="00C84E04"/>
    <w:rsid w:val="00C85FDB"/>
    <w:rsid w:val="00C9517F"/>
    <w:rsid w:val="00C956F2"/>
    <w:rsid w:val="00CA2A14"/>
    <w:rsid w:val="00CA39A1"/>
    <w:rsid w:val="00CC064C"/>
    <w:rsid w:val="00CD68C5"/>
    <w:rsid w:val="00CD6F27"/>
    <w:rsid w:val="00CE01B4"/>
    <w:rsid w:val="00CE2D9A"/>
    <w:rsid w:val="00CE3B6A"/>
    <w:rsid w:val="00CE5EBF"/>
    <w:rsid w:val="00CF60E5"/>
    <w:rsid w:val="00D0036B"/>
    <w:rsid w:val="00D013BC"/>
    <w:rsid w:val="00D02319"/>
    <w:rsid w:val="00D03CA0"/>
    <w:rsid w:val="00D070F3"/>
    <w:rsid w:val="00D109AA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547B9"/>
    <w:rsid w:val="00D61E0C"/>
    <w:rsid w:val="00D620DC"/>
    <w:rsid w:val="00D63A0A"/>
    <w:rsid w:val="00D677D9"/>
    <w:rsid w:val="00D707BC"/>
    <w:rsid w:val="00D842D1"/>
    <w:rsid w:val="00D84FED"/>
    <w:rsid w:val="00D97D62"/>
    <w:rsid w:val="00DA7001"/>
    <w:rsid w:val="00DB0D43"/>
    <w:rsid w:val="00DB209A"/>
    <w:rsid w:val="00DB49B7"/>
    <w:rsid w:val="00DC2959"/>
    <w:rsid w:val="00DC4409"/>
    <w:rsid w:val="00DC49E4"/>
    <w:rsid w:val="00DD1387"/>
    <w:rsid w:val="00DD1727"/>
    <w:rsid w:val="00DD7AF2"/>
    <w:rsid w:val="00DE1D56"/>
    <w:rsid w:val="00DE22BF"/>
    <w:rsid w:val="00DF7E1D"/>
    <w:rsid w:val="00E036AF"/>
    <w:rsid w:val="00E057F7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625F"/>
    <w:rsid w:val="00E91499"/>
    <w:rsid w:val="00E93323"/>
    <w:rsid w:val="00EA0E27"/>
    <w:rsid w:val="00EA3314"/>
    <w:rsid w:val="00EA778A"/>
    <w:rsid w:val="00ED34BE"/>
    <w:rsid w:val="00ED75E1"/>
    <w:rsid w:val="00EE4810"/>
    <w:rsid w:val="00EE7718"/>
    <w:rsid w:val="00EF3B78"/>
    <w:rsid w:val="00EF4292"/>
    <w:rsid w:val="00F01FDD"/>
    <w:rsid w:val="00F03FBF"/>
    <w:rsid w:val="00F127AE"/>
    <w:rsid w:val="00F17155"/>
    <w:rsid w:val="00F2246D"/>
    <w:rsid w:val="00F30101"/>
    <w:rsid w:val="00F3119D"/>
    <w:rsid w:val="00F329CD"/>
    <w:rsid w:val="00F40653"/>
    <w:rsid w:val="00F427CC"/>
    <w:rsid w:val="00F52A4B"/>
    <w:rsid w:val="00F568B2"/>
    <w:rsid w:val="00F5699D"/>
    <w:rsid w:val="00F6286A"/>
    <w:rsid w:val="00F77108"/>
    <w:rsid w:val="00F805F2"/>
    <w:rsid w:val="00F852A2"/>
    <w:rsid w:val="00FA2277"/>
    <w:rsid w:val="00FA6E2F"/>
    <w:rsid w:val="00FB5998"/>
    <w:rsid w:val="00FC1026"/>
    <w:rsid w:val="00FC54EE"/>
    <w:rsid w:val="00FC6397"/>
    <w:rsid w:val="00FC7080"/>
    <w:rsid w:val="00FC799B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5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6851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106</cp:revision>
  <cp:lastPrinted>2018-10-02T17:49:00Z</cp:lastPrinted>
  <dcterms:created xsi:type="dcterms:W3CDTF">2021-04-30T14:51:00Z</dcterms:created>
  <dcterms:modified xsi:type="dcterms:W3CDTF">2021-05-06T13:36:00Z</dcterms:modified>
</cp:coreProperties>
</file>