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0"/>
        <w:gridCol w:w="6510"/>
        <w:gridCol w:w="1609"/>
      </w:tblGrid>
      <w:tr w:rsidR="002F5AB6" w:rsidRPr="002F5AB6" w14:paraId="399EC3E3" w14:textId="77777777" w:rsidTr="00215CD8">
        <w:trPr>
          <w:cantSplit/>
          <w:trHeight w:hRule="exact" w:val="1296"/>
          <w:jc w:val="center"/>
        </w:trPr>
        <w:tc>
          <w:tcPr>
            <w:tcW w:w="1610" w:type="dxa"/>
          </w:tcPr>
          <w:p w14:paraId="2D7AAA54" w14:textId="77777777" w:rsidR="002F5AB6" w:rsidRPr="002F5AB6" w:rsidRDefault="002F5AB6" w:rsidP="002F5AB6">
            <w:pPr>
              <w:tabs>
                <w:tab w:val="left" w:pos="600"/>
              </w:tabs>
              <w:jc w:val="center"/>
              <w:rPr>
                <w:sz w:val="24"/>
              </w:rPr>
            </w:pPr>
            <w:r w:rsidRPr="002F5AB6">
              <w:rPr>
                <w:noProof/>
                <w:sz w:val="24"/>
              </w:rPr>
              <w:drawing>
                <wp:anchor distT="0" distB="0" distL="114300" distR="114300" simplePos="0" relativeHeight="251659264" behindDoc="1" locked="1" layoutInCell="1" allowOverlap="0" wp14:anchorId="1ACDB17C" wp14:editId="601EA99A">
                  <wp:simplePos x="838200" y="9144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22960" cy="822960"/>
                  <wp:effectExtent l="0" t="0" r="0" b="0"/>
                  <wp:wrapNone/>
                  <wp:docPr id="3" name="Picture 3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" r="521"/>
                          <a:stretch/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10" w:type="dxa"/>
            <w:vAlign w:val="center"/>
          </w:tcPr>
          <w:p w14:paraId="55E512BC" w14:textId="77777777" w:rsidR="002F5AB6" w:rsidRPr="002F5AB6" w:rsidRDefault="002F5AB6" w:rsidP="002F5AB6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 w:rsidRPr="002F5AB6">
              <w:rPr>
                <w:rFonts w:ascii="Arial" w:hAnsi="Arial"/>
                <w:color w:val="000080"/>
                <w:sz w:val="26"/>
                <w:szCs w:val="26"/>
              </w:rPr>
              <w:t>COMMONWEALTH OF PENNSYLVANIA</w:t>
            </w:r>
          </w:p>
          <w:p w14:paraId="500C954E" w14:textId="77777777" w:rsidR="002F5AB6" w:rsidRPr="002F5AB6" w:rsidRDefault="002F5AB6" w:rsidP="002F5AB6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 w:rsidRPr="002F5AB6">
              <w:rPr>
                <w:rFonts w:ascii="Arial" w:hAnsi="Arial"/>
                <w:color w:val="000080"/>
                <w:sz w:val="26"/>
                <w:szCs w:val="26"/>
              </w:rPr>
              <w:t>PENNSYLVANIA PUBLIC UTILITY COMMISSION</w:t>
            </w:r>
          </w:p>
          <w:p w14:paraId="0DC8B777" w14:textId="77777777" w:rsidR="002F5AB6" w:rsidRPr="002F5AB6" w:rsidRDefault="002F5AB6" w:rsidP="002F5AB6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 w:rsidRPr="002F5AB6">
              <w:rPr>
                <w:rFonts w:ascii="Arial" w:hAnsi="Arial"/>
                <w:color w:val="000080"/>
                <w:sz w:val="26"/>
                <w:szCs w:val="26"/>
              </w:rPr>
              <w:t>400 NORTH STREET, HARRISBURG, PA  17120</w:t>
            </w:r>
          </w:p>
          <w:p w14:paraId="683319CF" w14:textId="77777777" w:rsidR="002F5AB6" w:rsidRPr="002F5AB6" w:rsidRDefault="002F5AB6" w:rsidP="002F5AB6">
            <w:pPr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</w:p>
          <w:p w14:paraId="2FCE1CBC" w14:textId="77777777" w:rsidR="002F5AB6" w:rsidRPr="002F5AB6" w:rsidRDefault="002F5AB6" w:rsidP="002F5AB6">
            <w:pPr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</w:p>
          <w:p w14:paraId="113121F4" w14:textId="77777777" w:rsidR="002F5AB6" w:rsidRPr="002F5AB6" w:rsidRDefault="002F5AB6" w:rsidP="002F5AB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609" w:type="dxa"/>
            <w:vAlign w:val="center"/>
          </w:tcPr>
          <w:p w14:paraId="24F05653" w14:textId="77777777" w:rsidR="002F5AB6" w:rsidRPr="002F5AB6" w:rsidRDefault="002F5AB6" w:rsidP="002F5AB6">
            <w:pPr>
              <w:jc w:val="center"/>
              <w:rPr>
                <w:rFonts w:ascii="Arial" w:hAnsi="Arial"/>
                <w:sz w:val="12"/>
              </w:rPr>
            </w:pPr>
          </w:p>
          <w:p w14:paraId="332C68F9" w14:textId="77777777" w:rsidR="002F5AB6" w:rsidRPr="002F5AB6" w:rsidRDefault="002F5AB6" w:rsidP="002F5AB6">
            <w:pPr>
              <w:jc w:val="center"/>
              <w:rPr>
                <w:rFonts w:ascii="Arial" w:hAnsi="Arial"/>
                <w:sz w:val="12"/>
              </w:rPr>
            </w:pPr>
          </w:p>
          <w:p w14:paraId="49C3E27C" w14:textId="77777777" w:rsidR="002F5AB6" w:rsidRPr="002F5AB6" w:rsidRDefault="002F5AB6" w:rsidP="002F5AB6">
            <w:pPr>
              <w:jc w:val="center"/>
              <w:rPr>
                <w:rFonts w:ascii="Arial" w:hAnsi="Arial"/>
                <w:sz w:val="12"/>
              </w:rPr>
            </w:pPr>
          </w:p>
          <w:p w14:paraId="7AD49A91" w14:textId="77777777" w:rsidR="002F5AB6" w:rsidRPr="002F5AB6" w:rsidRDefault="002F5AB6" w:rsidP="002F5AB6">
            <w:pPr>
              <w:jc w:val="center"/>
              <w:rPr>
                <w:rFonts w:ascii="Arial" w:hAnsi="Arial"/>
                <w:sz w:val="12"/>
              </w:rPr>
            </w:pPr>
          </w:p>
          <w:p w14:paraId="493A9F9E" w14:textId="77777777" w:rsidR="002F5AB6" w:rsidRPr="002F5AB6" w:rsidRDefault="002F5AB6" w:rsidP="002F5AB6">
            <w:pPr>
              <w:jc w:val="center"/>
              <w:rPr>
                <w:rFonts w:ascii="Arial" w:hAnsi="Arial"/>
                <w:sz w:val="12"/>
              </w:rPr>
            </w:pPr>
          </w:p>
          <w:p w14:paraId="690A3C73" w14:textId="77777777" w:rsidR="002F5AB6" w:rsidRPr="002F5AB6" w:rsidRDefault="002F5AB6" w:rsidP="002F5AB6">
            <w:pPr>
              <w:jc w:val="center"/>
              <w:rPr>
                <w:rFonts w:ascii="Arial" w:hAnsi="Arial"/>
                <w:sz w:val="12"/>
              </w:rPr>
            </w:pPr>
          </w:p>
          <w:p w14:paraId="48BDEFA1" w14:textId="77777777" w:rsidR="002F5AB6" w:rsidRPr="002F5AB6" w:rsidRDefault="002F5AB6" w:rsidP="002F5AB6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2F5AB6">
              <w:rPr>
                <w:rFonts w:ascii="Arial" w:hAnsi="Arial"/>
                <w:b/>
                <w:spacing w:val="-1"/>
                <w:sz w:val="14"/>
                <w:szCs w:val="14"/>
              </w:rPr>
              <w:t xml:space="preserve">IN </w:t>
            </w:r>
            <w:proofErr w:type="gramStart"/>
            <w:r w:rsidRPr="002F5AB6">
              <w:rPr>
                <w:rFonts w:ascii="Arial" w:hAnsi="Arial"/>
                <w:b/>
                <w:spacing w:val="-1"/>
                <w:sz w:val="14"/>
                <w:szCs w:val="14"/>
              </w:rPr>
              <w:t>REPLY</w:t>
            </w:r>
            <w:proofErr w:type="gramEnd"/>
            <w:r w:rsidRPr="002F5AB6">
              <w:rPr>
                <w:rFonts w:ascii="Arial" w:hAnsi="Arial"/>
                <w:b/>
                <w:spacing w:val="-1"/>
                <w:sz w:val="14"/>
                <w:szCs w:val="14"/>
              </w:rPr>
              <w:t xml:space="preserve"> PLEASE REFER TO OUR FILE</w:t>
            </w:r>
          </w:p>
        </w:tc>
      </w:tr>
    </w:tbl>
    <w:p w14:paraId="3323DA9A" w14:textId="012D705E" w:rsidR="00CE01FD" w:rsidRDefault="00DA7456" w:rsidP="00DA7456">
      <w:pPr>
        <w:jc w:val="center"/>
        <w:rPr>
          <w:sz w:val="24"/>
        </w:rPr>
        <w:sectPr w:rsidR="00CE01FD" w:rsidSect="00173893">
          <w:pgSz w:w="12240" w:h="15840"/>
          <w:pgMar w:top="1440" w:right="1440" w:bottom="1440" w:left="1440" w:header="720" w:footer="720" w:gutter="0"/>
          <w:cols w:space="720"/>
          <w:docGrid w:linePitch="272"/>
        </w:sectPr>
      </w:pPr>
      <w:r>
        <w:rPr>
          <w:sz w:val="24"/>
        </w:rPr>
        <w:t>May 11, 2021</w:t>
      </w:r>
    </w:p>
    <w:p w14:paraId="0F872A54" w14:textId="0AE41E61" w:rsidR="00F00F7F" w:rsidRDefault="009A4368" w:rsidP="00B95A27">
      <w:pPr>
        <w:jc w:val="right"/>
        <w:rPr>
          <w:sz w:val="24"/>
          <w:szCs w:val="24"/>
        </w:rPr>
      </w:pPr>
      <w:r w:rsidRPr="003651F3">
        <w:rPr>
          <w:sz w:val="24"/>
          <w:szCs w:val="24"/>
        </w:rPr>
        <w:t xml:space="preserve">Docket No. </w:t>
      </w:r>
      <w:r w:rsidR="00C24E5F">
        <w:rPr>
          <w:sz w:val="24"/>
          <w:szCs w:val="24"/>
        </w:rPr>
        <w:t>M</w:t>
      </w:r>
      <w:r w:rsidRPr="003651F3">
        <w:rPr>
          <w:sz w:val="24"/>
          <w:szCs w:val="24"/>
        </w:rPr>
        <w:t>-20</w:t>
      </w:r>
      <w:r w:rsidR="00372F81" w:rsidRPr="003651F3">
        <w:rPr>
          <w:sz w:val="24"/>
          <w:szCs w:val="24"/>
        </w:rPr>
        <w:t>20-30</w:t>
      </w:r>
      <w:r w:rsidR="00C24E5F">
        <w:rPr>
          <w:sz w:val="24"/>
          <w:szCs w:val="24"/>
        </w:rPr>
        <w:t>20818</w:t>
      </w:r>
    </w:p>
    <w:p w14:paraId="610DB587" w14:textId="7BCB8668" w:rsidR="00A83B30" w:rsidRPr="003651F3" w:rsidRDefault="00A83B30" w:rsidP="00B95A27">
      <w:pPr>
        <w:jc w:val="right"/>
        <w:rPr>
          <w:sz w:val="24"/>
          <w:szCs w:val="24"/>
        </w:rPr>
      </w:pPr>
      <w:r>
        <w:rPr>
          <w:sz w:val="24"/>
          <w:szCs w:val="24"/>
        </w:rPr>
        <w:t>Utility Code: 11</w:t>
      </w:r>
      <w:r w:rsidR="005E3E67">
        <w:rPr>
          <w:sz w:val="24"/>
          <w:szCs w:val="24"/>
        </w:rPr>
        <w:t>0</w:t>
      </w:r>
      <w:r w:rsidR="008248CF">
        <w:rPr>
          <w:sz w:val="24"/>
          <w:szCs w:val="24"/>
        </w:rPr>
        <w:t>150</w:t>
      </w:r>
    </w:p>
    <w:p w14:paraId="1BBC9059" w14:textId="77777777" w:rsidR="00DF5F12" w:rsidRPr="00DF5F12" w:rsidRDefault="00DF5F12" w:rsidP="00DF5F12">
      <w:pPr>
        <w:rPr>
          <w:sz w:val="24"/>
          <w:szCs w:val="24"/>
        </w:rPr>
      </w:pPr>
      <w:r w:rsidRPr="00DF5F12">
        <w:rPr>
          <w:sz w:val="24"/>
          <w:szCs w:val="24"/>
        </w:rPr>
        <w:t>MICHAEL ZIMMERMAN</w:t>
      </w:r>
    </w:p>
    <w:p w14:paraId="2BFA7336" w14:textId="77777777" w:rsidR="00DF5F12" w:rsidRPr="00DF5F12" w:rsidRDefault="00DF5F12" w:rsidP="00DF5F12">
      <w:pPr>
        <w:rPr>
          <w:sz w:val="24"/>
          <w:szCs w:val="24"/>
        </w:rPr>
      </w:pPr>
      <w:r w:rsidRPr="00DF5F12">
        <w:rPr>
          <w:sz w:val="24"/>
          <w:szCs w:val="24"/>
        </w:rPr>
        <w:t>DUQUESNE LIGHT COMPANY</w:t>
      </w:r>
    </w:p>
    <w:p w14:paraId="4222A008" w14:textId="77777777" w:rsidR="00DF5F12" w:rsidRPr="00DF5F12" w:rsidRDefault="00DF5F12" w:rsidP="00DF5F12">
      <w:pPr>
        <w:rPr>
          <w:sz w:val="24"/>
          <w:szCs w:val="24"/>
        </w:rPr>
      </w:pPr>
      <w:r w:rsidRPr="00DF5F12">
        <w:rPr>
          <w:sz w:val="24"/>
          <w:szCs w:val="24"/>
        </w:rPr>
        <w:t>411 SEVENTH AVENUE MAIL DROP 15-7</w:t>
      </w:r>
    </w:p>
    <w:p w14:paraId="45621C56" w14:textId="77777777" w:rsidR="00DF5F12" w:rsidRPr="00DF5F12" w:rsidRDefault="00DF5F12" w:rsidP="00DF5F12">
      <w:pPr>
        <w:rPr>
          <w:sz w:val="24"/>
          <w:szCs w:val="24"/>
        </w:rPr>
      </w:pPr>
      <w:r w:rsidRPr="00DF5F12">
        <w:rPr>
          <w:sz w:val="24"/>
          <w:szCs w:val="24"/>
        </w:rPr>
        <w:t>PITTSBURGH PA  15219</w:t>
      </w:r>
    </w:p>
    <w:p w14:paraId="5FE5E961" w14:textId="77777777" w:rsidR="00DF5F12" w:rsidRPr="00DF5F12" w:rsidRDefault="008F2E51" w:rsidP="00DF5F12">
      <w:pPr>
        <w:rPr>
          <w:sz w:val="24"/>
          <w:szCs w:val="24"/>
        </w:rPr>
      </w:pPr>
      <w:hyperlink r:id="rId9" w:history="1">
        <w:r w:rsidR="00DF5F12" w:rsidRPr="00DF5F12">
          <w:rPr>
            <w:rStyle w:val="Hyperlink"/>
            <w:sz w:val="24"/>
            <w:szCs w:val="24"/>
          </w:rPr>
          <w:t>mzimmerman@duqlight.com</w:t>
        </w:r>
      </w:hyperlink>
    </w:p>
    <w:p w14:paraId="33A3F439" w14:textId="1C7DA8AC" w:rsidR="0066311F" w:rsidRPr="003651F3" w:rsidRDefault="0066311F" w:rsidP="00B45673">
      <w:pPr>
        <w:rPr>
          <w:sz w:val="24"/>
          <w:szCs w:val="24"/>
        </w:rPr>
      </w:pPr>
    </w:p>
    <w:p w14:paraId="2B56F332" w14:textId="6592C5FA" w:rsidR="001B1538" w:rsidRDefault="00B45673" w:rsidP="001B1538">
      <w:pPr>
        <w:ind w:left="1080" w:hanging="360"/>
        <w:rPr>
          <w:sz w:val="24"/>
          <w:szCs w:val="24"/>
        </w:rPr>
      </w:pPr>
      <w:r w:rsidRPr="003651F3">
        <w:rPr>
          <w:sz w:val="24"/>
          <w:szCs w:val="24"/>
        </w:rPr>
        <w:t>Re</w:t>
      </w:r>
      <w:r w:rsidR="00C13A42" w:rsidRPr="003651F3">
        <w:rPr>
          <w:sz w:val="24"/>
          <w:szCs w:val="24"/>
        </w:rPr>
        <w:t xml:space="preserve">: </w:t>
      </w:r>
      <w:r w:rsidR="009E7563">
        <w:rPr>
          <w:sz w:val="24"/>
          <w:szCs w:val="24"/>
        </w:rPr>
        <w:t>Duquesne Light Company</w:t>
      </w:r>
      <w:r w:rsidR="001B1538" w:rsidRPr="003651F3">
        <w:rPr>
          <w:sz w:val="24"/>
          <w:szCs w:val="24"/>
        </w:rPr>
        <w:t xml:space="preserve">; </w:t>
      </w:r>
      <w:r w:rsidR="009E6A13" w:rsidRPr="009E6A13">
        <w:rPr>
          <w:sz w:val="24"/>
          <w:szCs w:val="24"/>
        </w:rPr>
        <w:t>Energy Efficiency and Conservation Phase IV Plan</w:t>
      </w:r>
      <w:r w:rsidR="001B1538" w:rsidRPr="003651F3">
        <w:rPr>
          <w:sz w:val="24"/>
          <w:szCs w:val="24"/>
        </w:rPr>
        <w:t>; Compliance Filing</w:t>
      </w:r>
    </w:p>
    <w:p w14:paraId="7947C216" w14:textId="03B7809A" w:rsidR="009A4368" w:rsidRPr="003651F3" w:rsidRDefault="009A4368" w:rsidP="00A83B30">
      <w:pPr>
        <w:ind w:left="1080" w:hanging="1080"/>
        <w:rPr>
          <w:sz w:val="24"/>
          <w:szCs w:val="24"/>
        </w:rPr>
      </w:pPr>
      <w:r w:rsidRPr="003651F3">
        <w:rPr>
          <w:sz w:val="24"/>
          <w:szCs w:val="24"/>
        </w:rPr>
        <w:tab/>
      </w:r>
    </w:p>
    <w:p w14:paraId="4E8B4A75" w14:textId="177F5A0A" w:rsidR="00B45673" w:rsidRPr="003651F3" w:rsidRDefault="00B45673" w:rsidP="00B45673">
      <w:pPr>
        <w:rPr>
          <w:sz w:val="24"/>
          <w:szCs w:val="24"/>
        </w:rPr>
      </w:pPr>
      <w:r w:rsidRPr="003651F3">
        <w:rPr>
          <w:sz w:val="24"/>
          <w:szCs w:val="24"/>
        </w:rPr>
        <w:t xml:space="preserve">Dear </w:t>
      </w:r>
      <w:r w:rsidR="00C11472" w:rsidRPr="003651F3">
        <w:rPr>
          <w:sz w:val="24"/>
          <w:szCs w:val="24"/>
        </w:rPr>
        <w:t>M</w:t>
      </w:r>
      <w:r w:rsidR="00DF5F12">
        <w:rPr>
          <w:sz w:val="24"/>
          <w:szCs w:val="24"/>
        </w:rPr>
        <w:t>r</w:t>
      </w:r>
      <w:r w:rsidR="00C11472" w:rsidRPr="003651F3">
        <w:rPr>
          <w:sz w:val="24"/>
          <w:szCs w:val="24"/>
        </w:rPr>
        <w:t xml:space="preserve">. </w:t>
      </w:r>
      <w:r w:rsidR="00DF5F12">
        <w:rPr>
          <w:sz w:val="24"/>
          <w:szCs w:val="24"/>
        </w:rPr>
        <w:t>Zimmerman</w:t>
      </w:r>
      <w:r w:rsidR="006D5846" w:rsidRPr="003651F3">
        <w:rPr>
          <w:sz w:val="24"/>
          <w:szCs w:val="24"/>
        </w:rPr>
        <w:t>:</w:t>
      </w:r>
    </w:p>
    <w:p w14:paraId="50B4495D" w14:textId="77777777" w:rsidR="00B45673" w:rsidRPr="003651F3" w:rsidRDefault="00B45673" w:rsidP="00B45673">
      <w:pPr>
        <w:rPr>
          <w:sz w:val="24"/>
          <w:szCs w:val="24"/>
        </w:rPr>
      </w:pPr>
    </w:p>
    <w:p w14:paraId="2F6F4CFA" w14:textId="117414B5" w:rsidR="00E8069B" w:rsidRPr="003651F3" w:rsidRDefault="00B45673" w:rsidP="00DD2FE2">
      <w:pPr>
        <w:rPr>
          <w:sz w:val="24"/>
          <w:szCs w:val="24"/>
        </w:rPr>
      </w:pPr>
      <w:r w:rsidRPr="003651F3">
        <w:rPr>
          <w:sz w:val="24"/>
          <w:szCs w:val="24"/>
        </w:rPr>
        <w:tab/>
      </w:r>
      <w:r w:rsidR="009527F2" w:rsidRPr="003651F3">
        <w:rPr>
          <w:sz w:val="24"/>
          <w:szCs w:val="24"/>
        </w:rPr>
        <w:t>By Order entered</w:t>
      </w:r>
      <w:r w:rsidR="00C13A42" w:rsidRPr="003651F3">
        <w:rPr>
          <w:sz w:val="24"/>
          <w:szCs w:val="24"/>
        </w:rPr>
        <w:t xml:space="preserve"> </w:t>
      </w:r>
      <w:r w:rsidR="00910B63">
        <w:rPr>
          <w:sz w:val="24"/>
          <w:szCs w:val="24"/>
        </w:rPr>
        <w:t>March</w:t>
      </w:r>
      <w:r w:rsidR="004441E7">
        <w:rPr>
          <w:sz w:val="24"/>
          <w:szCs w:val="24"/>
        </w:rPr>
        <w:t xml:space="preserve"> </w:t>
      </w:r>
      <w:r w:rsidR="00910B63">
        <w:rPr>
          <w:sz w:val="24"/>
          <w:szCs w:val="24"/>
        </w:rPr>
        <w:t>25</w:t>
      </w:r>
      <w:r w:rsidR="004441E7">
        <w:rPr>
          <w:sz w:val="24"/>
          <w:szCs w:val="24"/>
        </w:rPr>
        <w:t>, 202</w:t>
      </w:r>
      <w:r w:rsidR="00910B63">
        <w:rPr>
          <w:sz w:val="24"/>
          <w:szCs w:val="24"/>
        </w:rPr>
        <w:t>1</w:t>
      </w:r>
      <w:r w:rsidR="007A07C5" w:rsidRPr="003651F3">
        <w:rPr>
          <w:sz w:val="24"/>
          <w:szCs w:val="24"/>
        </w:rPr>
        <w:t xml:space="preserve"> (</w:t>
      </w:r>
      <w:r w:rsidR="00910B63">
        <w:rPr>
          <w:sz w:val="24"/>
          <w:szCs w:val="24"/>
        </w:rPr>
        <w:t>March</w:t>
      </w:r>
      <w:r w:rsidR="007A07C5" w:rsidRPr="003651F3">
        <w:rPr>
          <w:sz w:val="24"/>
          <w:szCs w:val="24"/>
        </w:rPr>
        <w:t xml:space="preserve"> Order)</w:t>
      </w:r>
      <w:r w:rsidR="004C741D" w:rsidRPr="003651F3">
        <w:rPr>
          <w:sz w:val="24"/>
          <w:szCs w:val="24"/>
        </w:rPr>
        <w:t xml:space="preserve">, the Commission </w:t>
      </w:r>
      <w:r w:rsidR="002051CC">
        <w:rPr>
          <w:sz w:val="24"/>
          <w:szCs w:val="24"/>
        </w:rPr>
        <w:t>granted the Petition of</w:t>
      </w:r>
      <w:r w:rsidR="006861B6" w:rsidRPr="003651F3">
        <w:rPr>
          <w:sz w:val="24"/>
          <w:szCs w:val="24"/>
        </w:rPr>
        <w:t xml:space="preserve"> </w:t>
      </w:r>
      <w:r w:rsidR="00910B63" w:rsidRPr="00910B63">
        <w:rPr>
          <w:sz w:val="24"/>
          <w:szCs w:val="24"/>
        </w:rPr>
        <w:t>Duquesne Light Company</w:t>
      </w:r>
      <w:r w:rsidR="00255B27" w:rsidRPr="003651F3">
        <w:rPr>
          <w:sz w:val="24"/>
          <w:szCs w:val="24"/>
        </w:rPr>
        <w:t xml:space="preserve"> (C</w:t>
      </w:r>
      <w:r w:rsidR="006861B6" w:rsidRPr="003651F3">
        <w:rPr>
          <w:sz w:val="24"/>
          <w:szCs w:val="24"/>
        </w:rPr>
        <w:t>ompany)</w:t>
      </w:r>
      <w:r w:rsidR="005E0496" w:rsidRPr="003651F3">
        <w:rPr>
          <w:sz w:val="24"/>
          <w:szCs w:val="24"/>
        </w:rPr>
        <w:t xml:space="preserve"> </w:t>
      </w:r>
      <w:r w:rsidR="00C83503">
        <w:rPr>
          <w:sz w:val="24"/>
          <w:szCs w:val="24"/>
        </w:rPr>
        <w:t>for Approval of its</w:t>
      </w:r>
      <w:r w:rsidR="00C83503" w:rsidRPr="00C83503">
        <w:rPr>
          <w:sz w:val="24"/>
          <w:szCs w:val="24"/>
        </w:rPr>
        <w:t xml:space="preserve"> Energy Efficiency and Conservation Phase IV Plan</w:t>
      </w:r>
      <w:r w:rsidR="00DE4205">
        <w:rPr>
          <w:sz w:val="24"/>
          <w:szCs w:val="24"/>
        </w:rPr>
        <w:t xml:space="preserve"> (EEC)</w:t>
      </w:r>
      <w:r w:rsidR="00C83503">
        <w:rPr>
          <w:sz w:val="24"/>
          <w:szCs w:val="24"/>
        </w:rPr>
        <w:t xml:space="preserve">, and permitted the Company </w:t>
      </w:r>
      <w:r w:rsidR="006861B6" w:rsidRPr="003651F3">
        <w:rPr>
          <w:sz w:val="24"/>
          <w:szCs w:val="24"/>
        </w:rPr>
        <w:t xml:space="preserve">to </w:t>
      </w:r>
      <w:r w:rsidR="00DE4205">
        <w:rPr>
          <w:sz w:val="24"/>
          <w:szCs w:val="24"/>
        </w:rPr>
        <w:t>implement its revised EEC</w:t>
      </w:r>
      <w:r w:rsidR="00FC060E">
        <w:rPr>
          <w:sz w:val="24"/>
          <w:szCs w:val="24"/>
        </w:rPr>
        <w:t>, as filed on March 1, 2021, consistent with the March Order</w:t>
      </w:r>
      <w:r w:rsidR="006A5FF8">
        <w:rPr>
          <w:sz w:val="24"/>
          <w:szCs w:val="24"/>
        </w:rPr>
        <w:t xml:space="preserve"> and the Joint Petition for Full Settlement </w:t>
      </w:r>
      <w:r w:rsidR="00893FD3">
        <w:rPr>
          <w:sz w:val="24"/>
          <w:szCs w:val="24"/>
        </w:rPr>
        <w:t>filed in the above docket</w:t>
      </w:r>
      <w:r w:rsidR="00FC060E">
        <w:rPr>
          <w:sz w:val="24"/>
          <w:szCs w:val="24"/>
        </w:rPr>
        <w:t>.</w:t>
      </w:r>
      <w:r w:rsidR="00B04673">
        <w:rPr>
          <w:sz w:val="24"/>
          <w:szCs w:val="24"/>
        </w:rPr>
        <w:t xml:space="preserve">  </w:t>
      </w:r>
      <w:r w:rsidR="006861B6" w:rsidRPr="003651F3">
        <w:rPr>
          <w:sz w:val="24"/>
          <w:szCs w:val="24"/>
        </w:rPr>
        <w:t xml:space="preserve">On </w:t>
      </w:r>
      <w:r w:rsidR="00F029F4" w:rsidRPr="003651F3">
        <w:rPr>
          <w:sz w:val="24"/>
          <w:szCs w:val="24"/>
        </w:rPr>
        <w:t xml:space="preserve">April </w:t>
      </w:r>
      <w:r w:rsidR="00B04673">
        <w:rPr>
          <w:sz w:val="24"/>
          <w:szCs w:val="24"/>
        </w:rPr>
        <w:t>1</w:t>
      </w:r>
      <w:r w:rsidR="00F029F4" w:rsidRPr="003651F3">
        <w:rPr>
          <w:sz w:val="24"/>
          <w:szCs w:val="24"/>
        </w:rPr>
        <w:t>, 20</w:t>
      </w:r>
      <w:r w:rsidR="00EC308D" w:rsidRPr="003651F3">
        <w:rPr>
          <w:sz w:val="24"/>
          <w:szCs w:val="24"/>
        </w:rPr>
        <w:t>21</w:t>
      </w:r>
      <w:r w:rsidR="006861B6" w:rsidRPr="003651F3">
        <w:rPr>
          <w:sz w:val="24"/>
          <w:szCs w:val="24"/>
        </w:rPr>
        <w:t xml:space="preserve">, the </w:t>
      </w:r>
      <w:r w:rsidR="004F5F75" w:rsidRPr="003651F3">
        <w:rPr>
          <w:sz w:val="24"/>
          <w:szCs w:val="24"/>
        </w:rPr>
        <w:t>C</w:t>
      </w:r>
      <w:r w:rsidR="006861B6" w:rsidRPr="003651F3">
        <w:rPr>
          <w:sz w:val="24"/>
          <w:szCs w:val="24"/>
        </w:rPr>
        <w:t>ompany</w:t>
      </w:r>
      <w:r w:rsidR="004F5F75" w:rsidRPr="003651F3">
        <w:rPr>
          <w:sz w:val="24"/>
          <w:szCs w:val="24"/>
        </w:rPr>
        <w:t xml:space="preserve"> filed </w:t>
      </w:r>
      <w:r w:rsidR="001B1538" w:rsidRPr="003651F3">
        <w:rPr>
          <w:sz w:val="24"/>
          <w:szCs w:val="24"/>
        </w:rPr>
        <w:t xml:space="preserve">Supplement No. </w:t>
      </w:r>
      <w:r w:rsidR="002E3111">
        <w:rPr>
          <w:sz w:val="24"/>
          <w:szCs w:val="24"/>
        </w:rPr>
        <w:t>24</w:t>
      </w:r>
      <w:r w:rsidR="001B1538" w:rsidRPr="003651F3">
        <w:rPr>
          <w:sz w:val="24"/>
          <w:szCs w:val="24"/>
        </w:rPr>
        <w:t xml:space="preserve"> to </w:t>
      </w:r>
      <w:r w:rsidR="00D4312A">
        <w:rPr>
          <w:sz w:val="24"/>
          <w:szCs w:val="24"/>
        </w:rPr>
        <w:t>E</w:t>
      </w:r>
      <w:r w:rsidR="001B1538" w:rsidRPr="003651F3">
        <w:rPr>
          <w:sz w:val="24"/>
          <w:szCs w:val="24"/>
        </w:rPr>
        <w:t xml:space="preserve">lectric – Pa. P.U.C. No. </w:t>
      </w:r>
      <w:r w:rsidR="002E3111">
        <w:rPr>
          <w:sz w:val="24"/>
          <w:szCs w:val="24"/>
        </w:rPr>
        <w:t>25</w:t>
      </w:r>
      <w:r w:rsidR="00EF189C">
        <w:rPr>
          <w:sz w:val="24"/>
          <w:szCs w:val="24"/>
        </w:rPr>
        <w:t xml:space="preserve"> </w:t>
      </w:r>
      <w:r w:rsidR="00CA120D">
        <w:rPr>
          <w:sz w:val="24"/>
          <w:szCs w:val="24"/>
        </w:rPr>
        <w:t>to become effective June 1, 2021</w:t>
      </w:r>
      <w:r w:rsidR="00182044">
        <w:rPr>
          <w:sz w:val="24"/>
          <w:szCs w:val="24"/>
        </w:rPr>
        <w:t xml:space="preserve"> </w:t>
      </w:r>
      <w:r w:rsidR="00EF189C">
        <w:rPr>
          <w:sz w:val="24"/>
          <w:szCs w:val="24"/>
        </w:rPr>
        <w:t xml:space="preserve">pursuant to the </w:t>
      </w:r>
      <w:r w:rsidR="002E3111">
        <w:rPr>
          <w:sz w:val="24"/>
          <w:szCs w:val="24"/>
        </w:rPr>
        <w:t>March</w:t>
      </w:r>
      <w:r w:rsidR="001207FF">
        <w:rPr>
          <w:sz w:val="24"/>
          <w:szCs w:val="24"/>
        </w:rPr>
        <w:t xml:space="preserve"> </w:t>
      </w:r>
      <w:r w:rsidR="00EF189C">
        <w:rPr>
          <w:sz w:val="24"/>
          <w:szCs w:val="24"/>
        </w:rPr>
        <w:t>Order</w:t>
      </w:r>
      <w:r w:rsidR="00E8069B" w:rsidRPr="003651F3">
        <w:rPr>
          <w:sz w:val="24"/>
          <w:szCs w:val="24"/>
        </w:rPr>
        <w:t>.</w:t>
      </w:r>
      <w:r w:rsidR="002E3111">
        <w:rPr>
          <w:sz w:val="24"/>
          <w:szCs w:val="24"/>
        </w:rPr>
        <w:t xml:space="preserve">  </w:t>
      </w:r>
      <w:r w:rsidR="00207400">
        <w:rPr>
          <w:sz w:val="24"/>
          <w:szCs w:val="24"/>
        </w:rPr>
        <w:t xml:space="preserve">On April 30, 2021, the Company filed replacement pages </w:t>
      </w:r>
      <w:r w:rsidR="00BD7CCC">
        <w:rPr>
          <w:sz w:val="24"/>
          <w:szCs w:val="24"/>
        </w:rPr>
        <w:t>to implement actual</w:t>
      </w:r>
      <w:r w:rsidR="00207400">
        <w:rPr>
          <w:sz w:val="24"/>
          <w:szCs w:val="24"/>
        </w:rPr>
        <w:t xml:space="preserve"> </w:t>
      </w:r>
      <w:r w:rsidR="00BD7CCC" w:rsidRPr="00BD7CCC">
        <w:rPr>
          <w:sz w:val="24"/>
          <w:szCs w:val="24"/>
        </w:rPr>
        <w:t>Energy Efficiency &amp; Conservation Surcharge rates to become effective June 1, 2021</w:t>
      </w:r>
      <w:r w:rsidR="00BD7CCC">
        <w:rPr>
          <w:sz w:val="24"/>
          <w:szCs w:val="24"/>
        </w:rPr>
        <w:t>.</w:t>
      </w:r>
      <w:r w:rsidR="007A07C5" w:rsidRPr="003651F3">
        <w:rPr>
          <w:rStyle w:val="FootnoteReference"/>
          <w:sz w:val="24"/>
          <w:szCs w:val="24"/>
        </w:rPr>
        <w:footnoteReference w:id="1"/>
      </w:r>
      <w:r w:rsidR="007A07C5" w:rsidRPr="003651F3">
        <w:rPr>
          <w:sz w:val="24"/>
          <w:szCs w:val="24"/>
        </w:rPr>
        <w:t xml:space="preserve">    </w:t>
      </w:r>
      <w:r w:rsidR="00E8069B" w:rsidRPr="003651F3">
        <w:rPr>
          <w:sz w:val="24"/>
          <w:szCs w:val="24"/>
        </w:rPr>
        <w:t xml:space="preserve">  </w:t>
      </w:r>
    </w:p>
    <w:p w14:paraId="5BE8E4A4" w14:textId="77777777" w:rsidR="00757E90" w:rsidRPr="003651F3" w:rsidRDefault="00757E90" w:rsidP="00DD2FE2">
      <w:pPr>
        <w:rPr>
          <w:sz w:val="24"/>
          <w:szCs w:val="24"/>
        </w:rPr>
      </w:pPr>
    </w:p>
    <w:p w14:paraId="10984EE8" w14:textId="6E28778F" w:rsidR="00A4155F" w:rsidRPr="00197D0D" w:rsidRDefault="00757E90" w:rsidP="00757E90">
      <w:pPr>
        <w:ind w:hanging="1080"/>
        <w:rPr>
          <w:sz w:val="24"/>
          <w:szCs w:val="24"/>
        </w:rPr>
      </w:pPr>
      <w:r w:rsidRPr="003651F3">
        <w:rPr>
          <w:sz w:val="24"/>
          <w:szCs w:val="24"/>
        </w:rPr>
        <w:tab/>
      </w:r>
      <w:r w:rsidRPr="003651F3">
        <w:rPr>
          <w:sz w:val="24"/>
          <w:szCs w:val="24"/>
        </w:rPr>
        <w:tab/>
      </w:r>
      <w:r w:rsidR="00A4155F" w:rsidRPr="00197D0D">
        <w:rPr>
          <w:sz w:val="24"/>
          <w:szCs w:val="24"/>
        </w:rPr>
        <w:t xml:space="preserve">Commission Staff has reviewed the tariff revisions </w:t>
      </w:r>
      <w:r w:rsidR="00B90578" w:rsidRPr="00197D0D">
        <w:rPr>
          <w:sz w:val="24"/>
          <w:szCs w:val="24"/>
        </w:rPr>
        <w:t xml:space="preserve">in compliance with the </w:t>
      </w:r>
      <w:r w:rsidR="00962584">
        <w:rPr>
          <w:sz w:val="24"/>
          <w:szCs w:val="24"/>
        </w:rPr>
        <w:t>March</w:t>
      </w:r>
      <w:r w:rsidR="00B90578" w:rsidRPr="00197D0D">
        <w:rPr>
          <w:sz w:val="24"/>
          <w:szCs w:val="24"/>
        </w:rPr>
        <w:t xml:space="preserve"> Order </w:t>
      </w:r>
      <w:r w:rsidR="00A4155F" w:rsidRPr="00197D0D">
        <w:rPr>
          <w:sz w:val="24"/>
          <w:szCs w:val="24"/>
        </w:rPr>
        <w:t>and found that suspension or further investigation does not appear warranted at this time.  Therefore, in accordance with 52 Pa. Code</w:t>
      </w:r>
      <w:r w:rsidR="00BE5111" w:rsidRPr="00197D0D">
        <w:rPr>
          <w:sz w:val="24"/>
          <w:szCs w:val="24"/>
        </w:rPr>
        <w:t xml:space="preserve"> Chapter 53</w:t>
      </w:r>
      <w:r w:rsidR="00A4155F" w:rsidRPr="00197D0D">
        <w:rPr>
          <w:sz w:val="24"/>
          <w:szCs w:val="24"/>
        </w:rPr>
        <w:t xml:space="preserve">, </w:t>
      </w:r>
      <w:r w:rsidR="007A07C5" w:rsidRPr="00197D0D">
        <w:rPr>
          <w:sz w:val="24"/>
          <w:szCs w:val="24"/>
        </w:rPr>
        <w:t xml:space="preserve">the </w:t>
      </w:r>
      <w:r w:rsidR="001E3A02" w:rsidRPr="00197D0D">
        <w:rPr>
          <w:sz w:val="24"/>
          <w:szCs w:val="24"/>
        </w:rPr>
        <w:t>tariff revisions</w:t>
      </w:r>
      <w:r w:rsidR="007A07C5" w:rsidRPr="00197D0D">
        <w:rPr>
          <w:sz w:val="24"/>
          <w:szCs w:val="24"/>
        </w:rPr>
        <w:t xml:space="preserve"> are</w:t>
      </w:r>
      <w:r w:rsidR="00A4155F" w:rsidRPr="00197D0D">
        <w:rPr>
          <w:sz w:val="24"/>
          <w:szCs w:val="24"/>
        </w:rPr>
        <w:t xml:space="preserve"> effective by operation of law according to the effective dates contained on each page.  However, this is without prejudice to any formal complaints timely filed against said tariff revision</w:t>
      </w:r>
      <w:r w:rsidR="007A07C5" w:rsidRPr="00197D0D">
        <w:rPr>
          <w:sz w:val="24"/>
          <w:szCs w:val="24"/>
        </w:rPr>
        <w:t>s</w:t>
      </w:r>
      <w:r w:rsidR="00A4155F" w:rsidRPr="00197D0D">
        <w:rPr>
          <w:sz w:val="24"/>
          <w:szCs w:val="24"/>
        </w:rPr>
        <w:t>.</w:t>
      </w:r>
    </w:p>
    <w:p w14:paraId="3E17E044" w14:textId="77777777" w:rsidR="00A4155F" w:rsidRPr="003651F3" w:rsidRDefault="00A4155F" w:rsidP="00757E90">
      <w:pPr>
        <w:ind w:hanging="1080"/>
        <w:rPr>
          <w:sz w:val="24"/>
          <w:szCs w:val="24"/>
        </w:rPr>
      </w:pPr>
    </w:p>
    <w:p w14:paraId="35035D35" w14:textId="1462ADF8" w:rsidR="00A4155F" w:rsidRPr="003651F3" w:rsidRDefault="00A4155F" w:rsidP="00757E90">
      <w:pPr>
        <w:ind w:hanging="1080"/>
        <w:rPr>
          <w:sz w:val="24"/>
          <w:szCs w:val="24"/>
        </w:rPr>
      </w:pPr>
      <w:r w:rsidRPr="003651F3">
        <w:rPr>
          <w:sz w:val="24"/>
          <w:szCs w:val="24"/>
        </w:rPr>
        <w:tab/>
      </w:r>
      <w:r w:rsidRPr="003651F3">
        <w:rPr>
          <w:sz w:val="24"/>
          <w:szCs w:val="24"/>
        </w:rPr>
        <w:tab/>
      </w:r>
      <w:r w:rsidR="009527F2" w:rsidRPr="003651F3">
        <w:rPr>
          <w:sz w:val="24"/>
          <w:szCs w:val="24"/>
        </w:rPr>
        <w:t xml:space="preserve">If you have any questions in this matter, please contact Marissa Boyle, Bureau of Technical Utility Services, at </w:t>
      </w:r>
      <w:hyperlink r:id="rId10" w:history="1">
        <w:r w:rsidR="009527F2" w:rsidRPr="003651F3">
          <w:rPr>
            <w:rStyle w:val="Hyperlink"/>
            <w:sz w:val="24"/>
            <w:szCs w:val="24"/>
          </w:rPr>
          <w:t>maboyle@pa.gov</w:t>
        </w:r>
      </w:hyperlink>
      <w:r w:rsidR="009527F2" w:rsidRPr="003651F3">
        <w:rPr>
          <w:sz w:val="24"/>
          <w:szCs w:val="24"/>
        </w:rPr>
        <w:t>.</w:t>
      </w:r>
    </w:p>
    <w:p w14:paraId="5D1B7F30" w14:textId="77777777" w:rsidR="00DD2FE2" w:rsidRPr="003651F3" w:rsidRDefault="00DD2FE2" w:rsidP="00DD2FE2">
      <w:pPr>
        <w:rPr>
          <w:sz w:val="24"/>
          <w:szCs w:val="24"/>
        </w:rPr>
      </w:pPr>
    </w:p>
    <w:p w14:paraId="02EB327A" w14:textId="1E1946ED" w:rsidR="00DD2FE2" w:rsidRPr="003651F3" w:rsidRDefault="00DA7456" w:rsidP="00DD2FE2">
      <w:pPr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37DA525B" wp14:editId="677CD79A">
            <wp:simplePos x="0" y="0"/>
            <wp:positionH relativeFrom="column">
              <wp:posOffset>3333750</wp:posOffset>
            </wp:positionH>
            <wp:positionV relativeFrom="paragraph">
              <wp:posOffset>41910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2FE2" w:rsidRPr="003651F3">
        <w:rPr>
          <w:sz w:val="24"/>
          <w:szCs w:val="24"/>
        </w:rPr>
        <w:tab/>
      </w:r>
      <w:r w:rsidR="00DD2FE2" w:rsidRPr="003651F3">
        <w:rPr>
          <w:sz w:val="24"/>
          <w:szCs w:val="24"/>
        </w:rPr>
        <w:tab/>
      </w:r>
      <w:r w:rsidR="00DD2FE2" w:rsidRPr="003651F3">
        <w:rPr>
          <w:sz w:val="24"/>
          <w:szCs w:val="24"/>
        </w:rPr>
        <w:tab/>
      </w:r>
      <w:r w:rsidR="00DD2FE2" w:rsidRPr="003651F3">
        <w:rPr>
          <w:sz w:val="24"/>
          <w:szCs w:val="24"/>
        </w:rPr>
        <w:tab/>
      </w:r>
      <w:r w:rsidR="00DD2FE2" w:rsidRPr="003651F3">
        <w:rPr>
          <w:sz w:val="24"/>
          <w:szCs w:val="24"/>
        </w:rPr>
        <w:tab/>
      </w:r>
      <w:r w:rsidR="00DD2FE2" w:rsidRPr="003651F3">
        <w:rPr>
          <w:sz w:val="24"/>
          <w:szCs w:val="24"/>
        </w:rPr>
        <w:tab/>
      </w:r>
      <w:r w:rsidR="00DD2FE2" w:rsidRPr="003651F3">
        <w:rPr>
          <w:sz w:val="24"/>
          <w:szCs w:val="24"/>
        </w:rPr>
        <w:tab/>
      </w:r>
      <w:r w:rsidR="00DD2FE2" w:rsidRPr="003651F3">
        <w:rPr>
          <w:sz w:val="24"/>
          <w:szCs w:val="24"/>
        </w:rPr>
        <w:tab/>
        <w:t>Sincerely</w:t>
      </w:r>
      <w:r w:rsidR="00033DFF" w:rsidRPr="003651F3">
        <w:rPr>
          <w:sz w:val="24"/>
          <w:szCs w:val="24"/>
        </w:rPr>
        <w:t>,</w:t>
      </w:r>
    </w:p>
    <w:p w14:paraId="13FC243A" w14:textId="450CFB80" w:rsidR="00DD2FE2" w:rsidRPr="003651F3" w:rsidRDefault="00DA7456" w:rsidP="00DA7456">
      <w:pPr>
        <w:tabs>
          <w:tab w:val="left" w:pos="637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4B067780" w14:textId="77777777" w:rsidR="00DD2FE2" w:rsidRPr="003651F3" w:rsidRDefault="00DD2FE2" w:rsidP="00DD2FE2">
      <w:pPr>
        <w:rPr>
          <w:sz w:val="24"/>
          <w:szCs w:val="24"/>
        </w:rPr>
      </w:pPr>
    </w:p>
    <w:p w14:paraId="52233D58" w14:textId="77777777" w:rsidR="00DD2FE2" w:rsidRPr="003651F3" w:rsidRDefault="00DD2FE2" w:rsidP="00DD2FE2">
      <w:pPr>
        <w:rPr>
          <w:sz w:val="24"/>
          <w:szCs w:val="24"/>
        </w:rPr>
      </w:pPr>
    </w:p>
    <w:p w14:paraId="2CF53CA0" w14:textId="77777777" w:rsidR="00DD2FE2" w:rsidRPr="003651F3" w:rsidRDefault="00DD2FE2" w:rsidP="00DD2FE2">
      <w:pPr>
        <w:rPr>
          <w:sz w:val="24"/>
          <w:szCs w:val="24"/>
        </w:rPr>
      </w:pPr>
      <w:r w:rsidRPr="003651F3">
        <w:rPr>
          <w:sz w:val="24"/>
          <w:szCs w:val="24"/>
        </w:rPr>
        <w:tab/>
      </w:r>
      <w:r w:rsidRPr="003651F3">
        <w:rPr>
          <w:sz w:val="24"/>
          <w:szCs w:val="24"/>
        </w:rPr>
        <w:tab/>
      </w:r>
      <w:r w:rsidRPr="003651F3">
        <w:rPr>
          <w:sz w:val="24"/>
          <w:szCs w:val="24"/>
        </w:rPr>
        <w:tab/>
      </w:r>
      <w:r w:rsidRPr="003651F3">
        <w:rPr>
          <w:sz w:val="24"/>
          <w:szCs w:val="24"/>
        </w:rPr>
        <w:tab/>
      </w:r>
      <w:r w:rsidRPr="003651F3">
        <w:rPr>
          <w:sz w:val="24"/>
          <w:szCs w:val="24"/>
        </w:rPr>
        <w:tab/>
      </w:r>
      <w:r w:rsidRPr="003651F3">
        <w:rPr>
          <w:sz w:val="24"/>
          <w:szCs w:val="24"/>
        </w:rPr>
        <w:tab/>
      </w:r>
      <w:r w:rsidRPr="003651F3">
        <w:rPr>
          <w:sz w:val="24"/>
          <w:szCs w:val="24"/>
        </w:rPr>
        <w:tab/>
      </w:r>
      <w:r w:rsidRPr="003651F3">
        <w:rPr>
          <w:sz w:val="24"/>
          <w:szCs w:val="24"/>
        </w:rPr>
        <w:tab/>
      </w:r>
      <w:r w:rsidR="005056CA" w:rsidRPr="003651F3">
        <w:rPr>
          <w:sz w:val="24"/>
          <w:szCs w:val="24"/>
        </w:rPr>
        <w:t>Rosemary Chiavetta</w:t>
      </w:r>
    </w:p>
    <w:p w14:paraId="0B52FC36" w14:textId="10DAAFE1" w:rsidR="00F029F4" w:rsidRPr="003651F3" w:rsidRDefault="00DD2FE2" w:rsidP="00F029F4">
      <w:pPr>
        <w:rPr>
          <w:sz w:val="24"/>
          <w:szCs w:val="24"/>
        </w:rPr>
      </w:pPr>
      <w:r w:rsidRPr="003651F3">
        <w:rPr>
          <w:sz w:val="24"/>
          <w:szCs w:val="24"/>
        </w:rPr>
        <w:tab/>
      </w:r>
      <w:r w:rsidRPr="003651F3">
        <w:rPr>
          <w:sz w:val="24"/>
          <w:szCs w:val="24"/>
        </w:rPr>
        <w:tab/>
      </w:r>
      <w:r w:rsidRPr="003651F3">
        <w:rPr>
          <w:sz w:val="24"/>
          <w:szCs w:val="24"/>
        </w:rPr>
        <w:tab/>
      </w:r>
      <w:r w:rsidRPr="003651F3">
        <w:rPr>
          <w:sz w:val="24"/>
          <w:szCs w:val="24"/>
        </w:rPr>
        <w:tab/>
      </w:r>
      <w:r w:rsidRPr="003651F3">
        <w:rPr>
          <w:sz w:val="24"/>
          <w:szCs w:val="24"/>
        </w:rPr>
        <w:tab/>
      </w:r>
      <w:r w:rsidRPr="003651F3">
        <w:rPr>
          <w:sz w:val="24"/>
          <w:szCs w:val="24"/>
        </w:rPr>
        <w:tab/>
      </w:r>
      <w:r w:rsidRPr="003651F3">
        <w:rPr>
          <w:sz w:val="24"/>
          <w:szCs w:val="24"/>
        </w:rPr>
        <w:tab/>
      </w:r>
      <w:r w:rsidRPr="003651F3">
        <w:rPr>
          <w:sz w:val="24"/>
          <w:szCs w:val="24"/>
        </w:rPr>
        <w:tab/>
        <w:t>Secretary</w:t>
      </w:r>
    </w:p>
    <w:sectPr w:rsidR="00F029F4" w:rsidRPr="003651F3" w:rsidSect="00AB60E6">
      <w:type w:val="continuous"/>
      <w:pgSz w:w="12240" w:h="15840"/>
      <w:pgMar w:top="504" w:right="1152" w:bottom="864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4ECFB" w14:textId="77777777" w:rsidR="008F2E51" w:rsidRDefault="008F2E51">
      <w:r>
        <w:separator/>
      </w:r>
    </w:p>
  </w:endnote>
  <w:endnote w:type="continuationSeparator" w:id="0">
    <w:p w14:paraId="06B32F39" w14:textId="77777777" w:rsidR="008F2E51" w:rsidRDefault="008F2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B5A50" w14:textId="77777777" w:rsidR="008F2E51" w:rsidRDefault="008F2E51">
      <w:r>
        <w:separator/>
      </w:r>
    </w:p>
  </w:footnote>
  <w:footnote w:type="continuationSeparator" w:id="0">
    <w:p w14:paraId="46CA4C9D" w14:textId="77777777" w:rsidR="008F2E51" w:rsidRDefault="008F2E51">
      <w:r>
        <w:continuationSeparator/>
      </w:r>
    </w:p>
  </w:footnote>
  <w:footnote w:id="1">
    <w:p w14:paraId="7F5E3F9B" w14:textId="54EFB0D6" w:rsidR="007A07C5" w:rsidRPr="007A07C5" w:rsidRDefault="007A07C5">
      <w:pPr>
        <w:pStyle w:val="FootnoteText"/>
      </w:pPr>
      <w:r w:rsidRPr="007A07C5">
        <w:rPr>
          <w:rStyle w:val="FootnoteReference"/>
        </w:rPr>
        <w:footnoteRef/>
      </w:r>
      <w:r w:rsidRPr="007A07C5">
        <w:t xml:space="preserve"> </w:t>
      </w:r>
      <w:r w:rsidR="00715AA5">
        <w:t xml:space="preserve">Approval granted in this secretarial letter </w:t>
      </w:r>
      <w:r w:rsidR="00D21948">
        <w:t>applies to the tariff revisions in compliance with Docket</w:t>
      </w:r>
      <w:r w:rsidR="007416B2">
        <w:t xml:space="preserve"> No.</w:t>
      </w:r>
      <w:r w:rsidR="00D21948">
        <w:t xml:space="preserve"> </w:t>
      </w:r>
      <w:r w:rsidR="00DD79ED" w:rsidRPr="00DD79ED">
        <w:t>M-2020-3020818</w:t>
      </w:r>
      <w:r w:rsidR="0034587F">
        <w:t xml:space="preserve">.  </w:t>
      </w:r>
      <w:r w:rsidR="00B5203C">
        <w:t xml:space="preserve">Proposed rate adjustments </w:t>
      </w:r>
      <w:r w:rsidR="0047089F">
        <w:t>are subject to review by the</w:t>
      </w:r>
      <w:r w:rsidRPr="007A07C5">
        <w:t xml:space="preserve"> Commission’s Bureau of Audits </w:t>
      </w:r>
      <w:r w:rsidR="007E3360">
        <w:t xml:space="preserve">under </w:t>
      </w:r>
      <w:r w:rsidR="007416B2">
        <w:t>Docket No. M-2021-</w:t>
      </w:r>
      <w:r w:rsidR="00141544">
        <w:t>3</w:t>
      </w:r>
      <w:r w:rsidR="00DD79ED">
        <w:t>025637</w:t>
      </w:r>
      <w:r w:rsidR="00962584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1FD"/>
    <w:rsid w:val="00033DFF"/>
    <w:rsid w:val="00071145"/>
    <w:rsid w:val="0007149B"/>
    <w:rsid w:val="000832C4"/>
    <w:rsid w:val="000902D5"/>
    <w:rsid w:val="00097C11"/>
    <w:rsid w:val="000B058B"/>
    <w:rsid w:val="000C326E"/>
    <w:rsid w:val="000C6967"/>
    <w:rsid w:val="000D2908"/>
    <w:rsid w:val="000D353A"/>
    <w:rsid w:val="000E7F59"/>
    <w:rsid w:val="000F0E94"/>
    <w:rsid w:val="000F4747"/>
    <w:rsid w:val="00117576"/>
    <w:rsid w:val="001207FF"/>
    <w:rsid w:val="00120AB7"/>
    <w:rsid w:val="00130671"/>
    <w:rsid w:val="00141544"/>
    <w:rsid w:val="001508ED"/>
    <w:rsid w:val="0017227E"/>
    <w:rsid w:val="00173893"/>
    <w:rsid w:val="00182044"/>
    <w:rsid w:val="001878A7"/>
    <w:rsid w:val="00197D0D"/>
    <w:rsid w:val="001B1538"/>
    <w:rsid w:val="001E3A02"/>
    <w:rsid w:val="002051CC"/>
    <w:rsid w:val="00207400"/>
    <w:rsid w:val="00217DEA"/>
    <w:rsid w:val="00236724"/>
    <w:rsid w:val="00255B27"/>
    <w:rsid w:val="00260FC4"/>
    <w:rsid w:val="002824E7"/>
    <w:rsid w:val="002E3111"/>
    <w:rsid w:val="002F5AB6"/>
    <w:rsid w:val="00304E9E"/>
    <w:rsid w:val="00333CE8"/>
    <w:rsid w:val="0034587F"/>
    <w:rsid w:val="003461CD"/>
    <w:rsid w:val="003651F3"/>
    <w:rsid w:val="00372F81"/>
    <w:rsid w:val="0037618C"/>
    <w:rsid w:val="003D1F83"/>
    <w:rsid w:val="003D45ED"/>
    <w:rsid w:val="003D613B"/>
    <w:rsid w:val="003F15D5"/>
    <w:rsid w:val="00400D28"/>
    <w:rsid w:val="0043103D"/>
    <w:rsid w:val="004441E7"/>
    <w:rsid w:val="0047089F"/>
    <w:rsid w:val="00480B00"/>
    <w:rsid w:val="00483438"/>
    <w:rsid w:val="00497007"/>
    <w:rsid w:val="004C741D"/>
    <w:rsid w:val="004D3A66"/>
    <w:rsid w:val="004E42FD"/>
    <w:rsid w:val="004E5932"/>
    <w:rsid w:val="004F5F75"/>
    <w:rsid w:val="0050428D"/>
    <w:rsid w:val="005056CA"/>
    <w:rsid w:val="00512D8A"/>
    <w:rsid w:val="0055133C"/>
    <w:rsid w:val="0056517B"/>
    <w:rsid w:val="005A17BF"/>
    <w:rsid w:val="005A4492"/>
    <w:rsid w:val="005A4A26"/>
    <w:rsid w:val="005C7262"/>
    <w:rsid w:val="005D687E"/>
    <w:rsid w:val="005E0496"/>
    <w:rsid w:val="005E3E67"/>
    <w:rsid w:val="005E5346"/>
    <w:rsid w:val="005F0888"/>
    <w:rsid w:val="00610700"/>
    <w:rsid w:val="00612FDC"/>
    <w:rsid w:val="0064012A"/>
    <w:rsid w:val="00640555"/>
    <w:rsid w:val="00652F4C"/>
    <w:rsid w:val="006553F6"/>
    <w:rsid w:val="0066064B"/>
    <w:rsid w:val="0066311F"/>
    <w:rsid w:val="006861B6"/>
    <w:rsid w:val="006A5FF8"/>
    <w:rsid w:val="006B2538"/>
    <w:rsid w:val="006D3506"/>
    <w:rsid w:val="006D3801"/>
    <w:rsid w:val="006D5846"/>
    <w:rsid w:val="006E681C"/>
    <w:rsid w:val="00715AA5"/>
    <w:rsid w:val="00722096"/>
    <w:rsid w:val="00727946"/>
    <w:rsid w:val="00735B63"/>
    <w:rsid w:val="007416B2"/>
    <w:rsid w:val="00744865"/>
    <w:rsid w:val="007578FA"/>
    <w:rsid w:val="00757E90"/>
    <w:rsid w:val="007775B2"/>
    <w:rsid w:val="007A07C5"/>
    <w:rsid w:val="007B4B07"/>
    <w:rsid w:val="007C2FEA"/>
    <w:rsid w:val="007C37E6"/>
    <w:rsid w:val="007E3360"/>
    <w:rsid w:val="00807BCE"/>
    <w:rsid w:val="00811B2B"/>
    <w:rsid w:val="008248CF"/>
    <w:rsid w:val="00826337"/>
    <w:rsid w:val="00847F85"/>
    <w:rsid w:val="00873C66"/>
    <w:rsid w:val="00893FD3"/>
    <w:rsid w:val="008A40F2"/>
    <w:rsid w:val="008A4C7A"/>
    <w:rsid w:val="008B1E7D"/>
    <w:rsid w:val="008C4062"/>
    <w:rsid w:val="008D31D7"/>
    <w:rsid w:val="008F2E51"/>
    <w:rsid w:val="00910B63"/>
    <w:rsid w:val="00920579"/>
    <w:rsid w:val="00926F9A"/>
    <w:rsid w:val="00946C8F"/>
    <w:rsid w:val="009527F2"/>
    <w:rsid w:val="00953D93"/>
    <w:rsid w:val="00962584"/>
    <w:rsid w:val="0099299D"/>
    <w:rsid w:val="009963A1"/>
    <w:rsid w:val="009A0D81"/>
    <w:rsid w:val="009A4368"/>
    <w:rsid w:val="009D51DE"/>
    <w:rsid w:val="009E0384"/>
    <w:rsid w:val="009E6A13"/>
    <w:rsid w:val="009E7563"/>
    <w:rsid w:val="00A338C4"/>
    <w:rsid w:val="00A4155F"/>
    <w:rsid w:val="00A51995"/>
    <w:rsid w:val="00A64B5E"/>
    <w:rsid w:val="00A83B30"/>
    <w:rsid w:val="00AB60E6"/>
    <w:rsid w:val="00AC103C"/>
    <w:rsid w:val="00AC6EFD"/>
    <w:rsid w:val="00AE0D0C"/>
    <w:rsid w:val="00AE41F7"/>
    <w:rsid w:val="00B014FE"/>
    <w:rsid w:val="00B04673"/>
    <w:rsid w:val="00B12AA0"/>
    <w:rsid w:val="00B224B4"/>
    <w:rsid w:val="00B23173"/>
    <w:rsid w:val="00B31ACC"/>
    <w:rsid w:val="00B32263"/>
    <w:rsid w:val="00B40818"/>
    <w:rsid w:val="00B45673"/>
    <w:rsid w:val="00B45AC9"/>
    <w:rsid w:val="00B5203C"/>
    <w:rsid w:val="00B646A4"/>
    <w:rsid w:val="00B731A6"/>
    <w:rsid w:val="00B7409A"/>
    <w:rsid w:val="00B86822"/>
    <w:rsid w:val="00B90578"/>
    <w:rsid w:val="00B93058"/>
    <w:rsid w:val="00B95A27"/>
    <w:rsid w:val="00BA28E1"/>
    <w:rsid w:val="00BB78EB"/>
    <w:rsid w:val="00BD7CCC"/>
    <w:rsid w:val="00BE5111"/>
    <w:rsid w:val="00BF6C18"/>
    <w:rsid w:val="00C04F4E"/>
    <w:rsid w:val="00C10E1B"/>
    <w:rsid w:val="00C11472"/>
    <w:rsid w:val="00C13A42"/>
    <w:rsid w:val="00C21C77"/>
    <w:rsid w:val="00C24E5F"/>
    <w:rsid w:val="00C83503"/>
    <w:rsid w:val="00CA120D"/>
    <w:rsid w:val="00CD6821"/>
    <w:rsid w:val="00CE01FD"/>
    <w:rsid w:val="00CE7A32"/>
    <w:rsid w:val="00D10508"/>
    <w:rsid w:val="00D134BC"/>
    <w:rsid w:val="00D16063"/>
    <w:rsid w:val="00D21948"/>
    <w:rsid w:val="00D24FA2"/>
    <w:rsid w:val="00D36843"/>
    <w:rsid w:val="00D41D94"/>
    <w:rsid w:val="00D4312A"/>
    <w:rsid w:val="00D678BC"/>
    <w:rsid w:val="00D90C55"/>
    <w:rsid w:val="00DA08E9"/>
    <w:rsid w:val="00DA7456"/>
    <w:rsid w:val="00DB7619"/>
    <w:rsid w:val="00DD2FE2"/>
    <w:rsid w:val="00DD79ED"/>
    <w:rsid w:val="00DE4205"/>
    <w:rsid w:val="00DF3361"/>
    <w:rsid w:val="00DF5F12"/>
    <w:rsid w:val="00E079DB"/>
    <w:rsid w:val="00E127CA"/>
    <w:rsid w:val="00E20E7B"/>
    <w:rsid w:val="00E372DE"/>
    <w:rsid w:val="00E605A0"/>
    <w:rsid w:val="00E8069B"/>
    <w:rsid w:val="00E829F0"/>
    <w:rsid w:val="00EC308D"/>
    <w:rsid w:val="00EE20F6"/>
    <w:rsid w:val="00EF189C"/>
    <w:rsid w:val="00F00F7F"/>
    <w:rsid w:val="00F029F4"/>
    <w:rsid w:val="00F12FAD"/>
    <w:rsid w:val="00F2123C"/>
    <w:rsid w:val="00F2154B"/>
    <w:rsid w:val="00F22423"/>
    <w:rsid w:val="00F24BE1"/>
    <w:rsid w:val="00F4231E"/>
    <w:rsid w:val="00F456CA"/>
    <w:rsid w:val="00F70CBC"/>
    <w:rsid w:val="00F76505"/>
    <w:rsid w:val="00FA09F0"/>
    <w:rsid w:val="00FB12EB"/>
    <w:rsid w:val="00FC060E"/>
    <w:rsid w:val="00FF461F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6C56A0"/>
  <w15:docId w15:val="{8ABE227B-DB30-4E31-8400-1031DB13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6C8F"/>
  </w:style>
  <w:style w:type="paragraph" w:styleId="Heading1">
    <w:name w:val="heading 1"/>
    <w:basedOn w:val="Normal"/>
    <w:next w:val="Normal"/>
    <w:qFormat/>
    <w:rsid w:val="00946C8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46C8F"/>
    <w:pPr>
      <w:ind w:left="360"/>
    </w:pPr>
    <w:rPr>
      <w:sz w:val="24"/>
    </w:rPr>
  </w:style>
  <w:style w:type="paragraph" w:styleId="Header">
    <w:name w:val="header"/>
    <w:basedOn w:val="Normal"/>
    <w:rsid w:val="00946C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6C8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47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4155F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rsid w:val="007A07C5"/>
  </w:style>
  <w:style w:type="character" w:customStyle="1" w:styleId="FootnoteTextChar">
    <w:name w:val="Footnote Text Char"/>
    <w:basedOn w:val="DefaultParagraphFont"/>
    <w:link w:val="FootnoteText"/>
    <w:rsid w:val="007A07C5"/>
  </w:style>
  <w:style w:type="character" w:styleId="FootnoteReference">
    <w:name w:val="footnote reference"/>
    <w:basedOn w:val="DefaultParagraphFont"/>
    <w:rsid w:val="007A07C5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D368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maboyle@p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zimmerman@duqligh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C4F75-6E35-4761-99DA-C747DC7AD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MCDONALD</dc:creator>
  <cp:lastModifiedBy>Sheffer, Ryan</cp:lastModifiedBy>
  <cp:revision>27</cp:revision>
  <cp:lastPrinted>2017-05-15T11:37:00Z</cp:lastPrinted>
  <dcterms:created xsi:type="dcterms:W3CDTF">2021-05-10T19:03:00Z</dcterms:created>
  <dcterms:modified xsi:type="dcterms:W3CDTF">2021-05-11T14:27:00Z</dcterms:modified>
</cp:coreProperties>
</file>