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2578" w14:textId="0F198EF9" w:rsidR="00D51700" w:rsidRDefault="00D51700" w:rsidP="00D51700">
      <w:pPr>
        <w:pStyle w:val="Heading5"/>
        <w:spacing w:before="0" w:after="0"/>
        <w:ind w:left="720" w:hanging="720"/>
        <w:jc w:val="center"/>
        <w:rPr>
          <w:i w:val="0"/>
          <w:sz w:val="24"/>
          <w:szCs w:val="24"/>
        </w:rPr>
      </w:pPr>
      <w:r>
        <w:rPr>
          <w:i w:val="0"/>
          <w:sz w:val="24"/>
          <w:szCs w:val="24"/>
        </w:rPr>
        <w:t>May 19, 2021</w:t>
      </w:r>
    </w:p>
    <w:p w14:paraId="5B84ECA2" w14:textId="4796B27C"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637F3F">
        <w:rPr>
          <w:i w:val="0"/>
          <w:sz w:val="24"/>
          <w:szCs w:val="24"/>
        </w:rPr>
        <w:t>8924150</w:t>
      </w:r>
    </w:p>
    <w:p w14:paraId="1576DAE5" w14:textId="76F214B6"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637F3F">
        <w:rPr>
          <w:i w:val="0"/>
          <w:sz w:val="24"/>
          <w:szCs w:val="24"/>
        </w:rPr>
        <w:t>3025915</w:t>
      </w:r>
    </w:p>
    <w:p w14:paraId="0BB84714" w14:textId="5669AA75" w:rsidR="004E703A" w:rsidRPr="00A41C9B" w:rsidRDefault="00E20898" w:rsidP="00E20898">
      <w:pPr>
        <w:ind w:right="-630"/>
        <w:jc w:val="right"/>
        <w:rPr>
          <w:b/>
          <w:szCs w:val="24"/>
        </w:rPr>
      </w:pPr>
      <w:r w:rsidRPr="00E20898">
        <w:rPr>
          <w:b/>
          <w:bCs/>
          <w:sz w:val="24"/>
          <w:szCs w:val="24"/>
        </w:rPr>
        <w:t xml:space="preserve">DOT </w:t>
      </w:r>
      <w:r w:rsidR="00637F3F">
        <w:rPr>
          <w:b/>
          <w:bCs/>
          <w:sz w:val="24"/>
          <w:szCs w:val="24"/>
        </w:rPr>
        <w:t>2139484</w:t>
      </w:r>
    </w:p>
    <w:p w14:paraId="378B9379" w14:textId="77777777" w:rsidR="0020766B" w:rsidRPr="00A41C9B" w:rsidRDefault="0020766B" w:rsidP="0020766B">
      <w:pPr>
        <w:rPr>
          <w:b/>
          <w:sz w:val="24"/>
          <w:szCs w:val="24"/>
        </w:rPr>
      </w:pPr>
    </w:p>
    <w:p w14:paraId="4888CA7E" w14:textId="226BDA94" w:rsidR="00BE61FE" w:rsidRDefault="00637F3F" w:rsidP="00224906">
      <w:pPr>
        <w:rPr>
          <w:b/>
          <w:sz w:val="24"/>
          <w:szCs w:val="24"/>
        </w:rPr>
      </w:pPr>
      <w:r>
        <w:rPr>
          <w:b/>
          <w:sz w:val="24"/>
          <w:szCs w:val="24"/>
        </w:rPr>
        <w:t>APPELLATION CONSTRUCTION SERVICES</w:t>
      </w:r>
      <w:r w:rsidRPr="00BE61FE">
        <w:rPr>
          <w:b/>
          <w:sz w:val="24"/>
          <w:szCs w:val="24"/>
        </w:rPr>
        <w:t xml:space="preserve"> LLC</w:t>
      </w:r>
    </w:p>
    <w:p w14:paraId="5B3A21C9" w14:textId="70E1E207" w:rsidR="00637F3F" w:rsidRDefault="00637F3F" w:rsidP="00224906">
      <w:pPr>
        <w:rPr>
          <w:b/>
          <w:sz w:val="24"/>
          <w:szCs w:val="24"/>
        </w:rPr>
      </w:pPr>
      <w:r w:rsidRPr="00637F3F">
        <w:rPr>
          <w:b/>
          <w:sz w:val="24"/>
          <w:szCs w:val="24"/>
        </w:rPr>
        <w:t>999 N LOYALSOCK AVE SUITE C</w:t>
      </w:r>
    </w:p>
    <w:p w14:paraId="7B14F73F" w14:textId="351B3A8A" w:rsidR="009E7E12" w:rsidRPr="009E7E12" w:rsidRDefault="00637F3F" w:rsidP="00224906">
      <w:pPr>
        <w:rPr>
          <w:b/>
          <w:sz w:val="24"/>
          <w:szCs w:val="24"/>
        </w:rPr>
      </w:pPr>
      <w:r w:rsidRPr="00637F3F">
        <w:rPr>
          <w:b/>
          <w:sz w:val="24"/>
          <w:szCs w:val="24"/>
        </w:rPr>
        <w:t>MONTOURSVILLE</w:t>
      </w:r>
      <w:r>
        <w:rPr>
          <w:b/>
          <w:sz w:val="24"/>
          <w:szCs w:val="24"/>
        </w:rPr>
        <w:t xml:space="preserve"> </w:t>
      </w:r>
      <w:r w:rsidRPr="007B22DD">
        <w:rPr>
          <w:b/>
          <w:sz w:val="24"/>
          <w:szCs w:val="24"/>
        </w:rPr>
        <w:t xml:space="preserve">PA </w:t>
      </w:r>
      <w:r w:rsidRPr="00637F3F">
        <w:rPr>
          <w:b/>
          <w:sz w:val="24"/>
          <w:szCs w:val="24"/>
        </w:rPr>
        <w:t>17754</w:t>
      </w:r>
    </w:p>
    <w:p w14:paraId="6E5E2F3C" w14:textId="77777777" w:rsidR="009E7E12" w:rsidRPr="009E7E12" w:rsidRDefault="009E7E12" w:rsidP="009E7E12">
      <w:pPr>
        <w:rPr>
          <w:b/>
          <w:sz w:val="24"/>
          <w:szCs w:val="24"/>
        </w:rPr>
      </w:pPr>
    </w:p>
    <w:p w14:paraId="5C644F3B" w14:textId="12347823" w:rsidR="00A41C9B" w:rsidRDefault="009E7E12" w:rsidP="009E7E12">
      <w:pPr>
        <w:rPr>
          <w:b/>
          <w:sz w:val="24"/>
          <w:szCs w:val="24"/>
        </w:rPr>
      </w:pPr>
      <w:r w:rsidRPr="009E7E12">
        <w:rPr>
          <w:b/>
          <w:sz w:val="24"/>
          <w:szCs w:val="24"/>
        </w:rPr>
        <w:t xml:space="preserve">RE:   Application of </w:t>
      </w:r>
      <w:r w:rsidR="00637F3F">
        <w:rPr>
          <w:b/>
          <w:sz w:val="24"/>
          <w:szCs w:val="24"/>
        </w:rPr>
        <w:t>Appellation Construction Services</w:t>
      </w:r>
      <w:r w:rsidR="00BE61FE">
        <w:rPr>
          <w:b/>
          <w:sz w:val="24"/>
          <w:szCs w:val="24"/>
        </w:rPr>
        <w:t>, LLC</w:t>
      </w:r>
      <w:r w:rsidR="00224906">
        <w:rPr>
          <w:b/>
          <w:sz w:val="24"/>
          <w:szCs w:val="24"/>
        </w:rPr>
        <w:t>,</w:t>
      </w:r>
      <w:r w:rsidR="00A475AE">
        <w:rPr>
          <w:b/>
          <w:sz w:val="24"/>
          <w:szCs w:val="24"/>
        </w:rPr>
        <w:t xml:space="preserve"> </w:t>
      </w:r>
      <w:r w:rsidR="00637F3F" w:rsidRPr="00637F3F">
        <w:rPr>
          <w:b/>
          <w:sz w:val="24"/>
          <w:szCs w:val="24"/>
        </w:rPr>
        <w:t>999 N</w:t>
      </w:r>
      <w:r w:rsidR="00637F3F">
        <w:rPr>
          <w:b/>
          <w:sz w:val="24"/>
          <w:szCs w:val="24"/>
        </w:rPr>
        <w:t>.</w:t>
      </w:r>
      <w:r w:rsidR="00637F3F" w:rsidRPr="00637F3F">
        <w:rPr>
          <w:b/>
          <w:sz w:val="24"/>
          <w:szCs w:val="24"/>
        </w:rPr>
        <w:t xml:space="preserve"> Loyalsock Ave</w:t>
      </w:r>
      <w:r w:rsidR="00637F3F">
        <w:rPr>
          <w:b/>
          <w:sz w:val="24"/>
          <w:szCs w:val="24"/>
        </w:rPr>
        <w:t>.,</w:t>
      </w:r>
      <w:r w:rsidR="00637F3F" w:rsidRPr="00637F3F">
        <w:rPr>
          <w:b/>
          <w:sz w:val="24"/>
          <w:szCs w:val="24"/>
        </w:rPr>
        <w:t xml:space="preserve"> Suite C</w:t>
      </w:r>
      <w:r w:rsidR="00AB6BEE" w:rsidRPr="007B22DD">
        <w:rPr>
          <w:b/>
          <w:sz w:val="24"/>
          <w:szCs w:val="24"/>
        </w:rPr>
        <w:t xml:space="preserve">, </w:t>
      </w:r>
      <w:r w:rsidR="00637F3F" w:rsidRPr="00637F3F">
        <w:rPr>
          <w:b/>
          <w:sz w:val="24"/>
          <w:szCs w:val="24"/>
        </w:rPr>
        <w:t>Montoursville</w:t>
      </w:r>
      <w:r w:rsidR="00AB6BEE">
        <w:rPr>
          <w:b/>
          <w:sz w:val="24"/>
          <w:szCs w:val="24"/>
        </w:rPr>
        <w:t xml:space="preserve">, </w:t>
      </w:r>
      <w:r w:rsidR="00637F3F">
        <w:rPr>
          <w:b/>
          <w:sz w:val="24"/>
          <w:szCs w:val="24"/>
        </w:rPr>
        <w:t>Lycoming</w:t>
      </w:r>
      <w:r w:rsidR="00B86012">
        <w:rPr>
          <w:b/>
          <w:sz w:val="24"/>
          <w:szCs w:val="24"/>
        </w:rPr>
        <w:t xml:space="preserve"> </w:t>
      </w:r>
      <w:r w:rsidR="00E20898">
        <w:rPr>
          <w:b/>
          <w:sz w:val="24"/>
          <w:szCs w:val="24"/>
        </w:rPr>
        <w:t xml:space="preserve">County, </w:t>
      </w:r>
      <w:r w:rsidR="007B22DD" w:rsidRPr="007B22DD">
        <w:rPr>
          <w:b/>
          <w:sz w:val="24"/>
          <w:szCs w:val="24"/>
        </w:rPr>
        <w:t xml:space="preserve">PA. </w:t>
      </w:r>
      <w:r w:rsidR="00637F3F" w:rsidRPr="00637F3F">
        <w:rPr>
          <w:b/>
          <w:sz w:val="24"/>
          <w:szCs w:val="24"/>
        </w:rPr>
        <w:t>17754</w:t>
      </w:r>
      <w:r w:rsidR="00E20898">
        <w:rPr>
          <w:b/>
          <w:sz w:val="24"/>
          <w:szCs w:val="24"/>
        </w:rPr>
        <w:t xml:space="preserve">.  </w:t>
      </w:r>
      <w:r w:rsidR="00637F3F" w:rsidRPr="00637F3F">
        <w:rPr>
          <w:b/>
          <w:sz w:val="24"/>
          <w:szCs w:val="24"/>
        </w:rPr>
        <w:t>570-601-4765</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69C2534A"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637F3F">
        <w:rPr>
          <w:b/>
          <w:spacing w:val="-3"/>
          <w:sz w:val="24"/>
          <w:szCs w:val="24"/>
        </w:rPr>
        <w:t>8924150</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7D4A4E38"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637F3F">
        <w:rPr>
          <w:b/>
          <w:sz w:val="24"/>
          <w:szCs w:val="24"/>
        </w:rPr>
        <w:t>APPELLATION CONSTRUCTION SERVICES</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637F3F">
        <w:rPr>
          <w:b/>
          <w:sz w:val="24"/>
          <w:szCs w:val="24"/>
        </w:rPr>
        <w:t>3025915</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37F3F">
        <w:rPr>
          <w:b/>
          <w:sz w:val="24"/>
          <w:szCs w:val="24"/>
        </w:rPr>
        <w:t>8924150</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09311B44"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637F3F">
        <w:rPr>
          <w:b/>
          <w:sz w:val="24"/>
          <w:szCs w:val="24"/>
        </w:rPr>
        <w:t>APPELLATION CONSTRUCTION SERVICES</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w:t>
      </w:r>
      <w:r w:rsidRPr="00AE10CB">
        <w:rPr>
          <w:sz w:val="24"/>
          <w:szCs w:val="24"/>
        </w:rPr>
        <w:lastRenderedPageBreak/>
        <w:t xml:space="preserve">your insurance form:  </w:t>
      </w:r>
      <w:r w:rsidRPr="00AE10CB">
        <w:rPr>
          <w:b/>
          <w:sz w:val="24"/>
          <w:szCs w:val="24"/>
        </w:rPr>
        <w:t>A-</w:t>
      </w:r>
      <w:r>
        <w:rPr>
          <w:b/>
          <w:sz w:val="24"/>
          <w:szCs w:val="24"/>
        </w:rPr>
        <w:t>2021-</w:t>
      </w:r>
      <w:r w:rsidR="00637F3F">
        <w:rPr>
          <w:b/>
          <w:sz w:val="24"/>
          <w:szCs w:val="24"/>
        </w:rPr>
        <w:t>3025915</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37F3F">
        <w:rPr>
          <w:b/>
          <w:sz w:val="24"/>
          <w:szCs w:val="24"/>
        </w:rPr>
        <w:t>8924150</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321A93"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4058387A" w14:textId="137B6EC6" w:rsidR="00D51700" w:rsidRDefault="00D51700" w:rsidP="009E3065">
      <w:pPr>
        <w:tabs>
          <w:tab w:val="left" w:pos="-720"/>
        </w:tabs>
        <w:suppressAutoHyphens/>
        <w:rPr>
          <w:spacing w:val="-3"/>
          <w:sz w:val="24"/>
          <w:szCs w:val="24"/>
        </w:rPr>
      </w:pPr>
    </w:p>
    <w:p w14:paraId="01555C3A" w14:textId="77777777" w:rsidR="00D51700" w:rsidRPr="00AE10CB" w:rsidRDefault="00D51700" w:rsidP="009E3065">
      <w:pPr>
        <w:tabs>
          <w:tab w:val="left" w:pos="-720"/>
        </w:tabs>
        <w:suppressAutoHyphens/>
        <w:rPr>
          <w:spacing w:val="-3"/>
          <w:sz w:val="24"/>
          <w:szCs w:val="24"/>
        </w:rPr>
      </w:pPr>
    </w:p>
    <w:p w14:paraId="06D17951" w14:textId="012FA50A" w:rsidR="009E3065" w:rsidRPr="00AE10CB" w:rsidRDefault="00D51700"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2B64923B" wp14:editId="273CBC2D">
            <wp:simplePos x="0" y="0"/>
            <wp:positionH relativeFrom="margin">
              <wp:posOffset>3124200</wp:posOffset>
            </wp:positionH>
            <wp:positionV relativeFrom="paragraph">
              <wp:posOffset>64135</wp:posOffset>
            </wp:positionV>
            <wp:extent cx="1524000" cy="5805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80571"/>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539473E9" w:rsidR="009E3065" w:rsidRPr="00AE10CB" w:rsidRDefault="00D51700" w:rsidP="00D51700">
      <w:pPr>
        <w:tabs>
          <w:tab w:val="left" w:pos="-720"/>
          <w:tab w:val="left" w:pos="5775"/>
        </w:tabs>
        <w:suppressAutoHyphens/>
        <w:jc w:val="both"/>
        <w:rPr>
          <w:spacing w:val="-3"/>
          <w:sz w:val="24"/>
          <w:szCs w:val="24"/>
        </w:rPr>
      </w:pPr>
      <w:r>
        <w:rPr>
          <w:spacing w:val="-3"/>
          <w:sz w:val="24"/>
          <w:szCs w:val="24"/>
        </w:rPr>
        <w:tab/>
      </w: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lastRenderedPageBreak/>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0259" w14:textId="77777777" w:rsidR="00321A93" w:rsidRDefault="00321A93" w:rsidP="00224906">
      <w:r>
        <w:separator/>
      </w:r>
    </w:p>
  </w:endnote>
  <w:endnote w:type="continuationSeparator" w:id="0">
    <w:p w14:paraId="48A74331" w14:textId="77777777" w:rsidR="00321A93" w:rsidRDefault="00321A93"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E04A" w14:textId="77777777" w:rsidR="00321A93" w:rsidRDefault="00321A93" w:rsidP="00224906">
      <w:r>
        <w:separator/>
      </w:r>
    </w:p>
  </w:footnote>
  <w:footnote w:type="continuationSeparator" w:id="0">
    <w:p w14:paraId="362026B9" w14:textId="77777777" w:rsidR="00321A93" w:rsidRDefault="00321A93"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321A93"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99A"/>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A93"/>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3F"/>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700"/>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2021-05-19T16:47:00Z</dcterms:created>
  <dcterms:modified xsi:type="dcterms:W3CDTF">2021-05-19T16:52:00Z</dcterms:modified>
</cp:coreProperties>
</file>