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5FD07E5" w14:textId="77777777" w:rsidTr="00EF4292">
        <w:tc>
          <w:tcPr>
            <w:tcW w:w="1363" w:type="dxa"/>
          </w:tcPr>
          <w:p w14:paraId="36579877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DA33459" wp14:editId="491BE8A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80EAB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1BA48E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28A88A7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7A928E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F926B7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31E71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87B00A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1D4A8F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663ACB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8E64BF7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2EAB9BAF" w14:textId="0265FD96" w:rsidR="003A0658" w:rsidRPr="00697F0A" w:rsidRDefault="00697F0A" w:rsidP="00697F0A">
      <w:pPr>
        <w:jc w:val="center"/>
        <w:rPr>
          <w:b/>
          <w:sz w:val="24"/>
          <w:szCs w:val="24"/>
        </w:rPr>
      </w:pPr>
      <w:r w:rsidRPr="00697F0A">
        <w:rPr>
          <w:b/>
          <w:sz w:val="24"/>
          <w:szCs w:val="24"/>
        </w:rPr>
        <w:t>May 20, 2021</w:t>
      </w:r>
    </w:p>
    <w:p w14:paraId="0880627E" w14:textId="555E4E2F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E57A68">
        <w:rPr>
          <w:sz w:val="24"/>
          <w:szCs w:val="24"/>
        </w:rPr>
        <w:t>A-</w:t>
      </w:r>
      <w:r w:rsidR="00652FB0">
        <w:rPr>
          <w:sz w:val="24"/>
          <w:szCs w:val="24"/>
        </w:rPr>
        <w:t>20</w:t>
      </w:r>
      <w:r w:rsidR="00160C5F">
        <w:rPr>
          <w:sz w:val="24"/>
          <w:szCs w:val="24"/>
        </w:rPr>
        <w:t>21-</w:t>
      </w:r>
      <w:r w:rsidR="00351D57">
        <w:rPr>
          <w:sz w:val="24"/>
          <w:szCs w:val="24"/>
        </w:rPr>
        <w:t>3024798</w:t>
      </w:r>
    </w:p>
    <w:p w14:paraId="404F2E0D" w14:textId="1BEC45CA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652FB0">
        <w:rPr>
          <w:sz w:val="24"/>
          <w:szCs w:val="24"/>
        </w:rPr>
        <w:t>17</w:t>
      </w:r>
      <w:r w:rsidR="00351D57">
        <w:rPr>
          <w:sz w:val="24"/>
          <w:szCs w:val="24"/>
        </w:rPr>
        <w:t>23954</w:t>
      </w:r>
    </w:p>
    <w:p w14:paraId="0A0A16F9" w14:textId="01D579C7" w:rsidR="00160C5F" w:rsidRDefault="001B668C" w:rsidP="00770897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EMAIL</w:t>
      </w:r>
    </w:p>
    <w:p w14:paraId="77D24C2F" w14:textId="77777777" w:rsidR="00160C5F" w:rsidRPr="00160C5F" w:rsidRDefault="00160C5F" w:rsidP="00770897">
      <w:pPr>
        <w:rPr>
          <w:b/>
          <w:bCs/>
          <w:sz w:val="24"/>
          <w:u w:val="single"/>
        </w:rPr>
      </w:pPr>
    </w:p>
    <w:p w14:paraId="1AEF2C0C" w14:textId="1D76F0D3" w:rsidR="00652FB0" w:rsidRDefault="00225F3C" w:rsidP="00770897">
      <w:pPr>
        <w:rPr>
          <w:sz w:val="24"/>
        </w:rPr>
      </w:pPr>
      <w:r>
        <w:rPr>
          <w:sz w:val="24"/>
        </w:rPr>
        <w:t xml:space="preserve">REGINA LOGUE </w:t>
      </w:r>
    </w:p>
    <w:p w14:paraId="770190D0" w14:textId="713B7F3C" w:rsidR="00225F3C" w:rsidRDefault="009013DD" w:rsidP="00770897">
      <w:pPr>
        <w:rPr>
          <w:sz w:val="24"/>
        </w:rPr>
      </w:pPr>
      <w:r>
        <w:rPr>
          <w:sz w:val="24"/>
        </w:rPr>
        <w:t>BLACKHILL ENERGY LLC</w:t>
      </w:r>
    </w:p>
    <w:p w14:paraId="128D0461" w14:textId="16401C26" w:rsidR="009013DD" w:rsidRDefault="009013DD" w:rsidP="00770897">
      <w:pPr>
        <w:rPr>
          <w:sz w:val="24"/>
        </w:rPr>
      </w:pPr>
      <w:r>
        <w:rPr>
          <w:sz w:val="24"/>
        </w:rPr>
        <w:t>4600 J BARRY CT STE 220</w:t>
      </w:r>
    </w:p>
    <w:p w14:paraId="3484A909" w14:textId="62589478" w:rsidR="009013DD" w:rsidRDefault="009013DD" w:rsidP="00770897">
      <w:pPr>
        <w:rPr>
          <w:sz w:val="24"/>
        </w:rPr>
      </w:pPr>
      <w:r>
        <w:rPr>
          <w:sz w:val="24"/>
        </w:rPr>
        <w:t xml:space="preserve">CANONSBURG PA </w:t>
      </w:r>
      <w:r w:rsidR="0049182D">
        <w:rPr>
          <w:sz w:val="24"/>
        </w:rPr>
        <w:t>15317</w:t>
      </w:r>
    </w:p>
    <w:p w14:paraId="647984C0" w14:textId="77777777" w:rsidR="00652FB0" w:rsidRDefault="00652FB0" w:rsidP="00770897">
      <w:pPr>
        <w:rPr>
          <w:sz w:val="24"/>
        </w:rPr>
      </w:pPr>
    </w:p>
    <w:p w14:paraId="12D99F53" w14:textId="2BD56C0F" w:rsidR="003A0658" w:rsidRPr="009F1589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="001B668C">
        <w:rPr>
          <w:sz w:val="24"/>
        </w:rPr>
        <w:tab/>
      </w:r>
      <w:r w:rsidR="001B668C">
        <w:rPr>
          <w:sz w:val="24"/>
        </w:rPr>
        <w:tab/>
      </w:r>
      <w:r w:rsidRPr="009F1589">
        <w:rPr>
          <w:b/>
          <w:sz w:val="24"/>
          <w:u w:val="single"/>
        </w:rPr>
        <w:t xml:space="preserve">RE: </w:t>
      </w:r>
      <w:r w:rsidR="003C1BEF" w:rsidRPr="009F1589">
        <w:rPr>
          <w:b/>
          <w:sz w:val="24"/>
          <w:u w:val="single"/>
        </w:rPr>
        <w:t xml:space="preserve">Act 127 Registration Pipeline </w:t>
      </w:r>
      <w:r w:rsidR="00AC534A" w:rsidRPr="009F1589">
        <w:rPr>
          <w:b/>
          <w:sz w:val="24"/>
          <w:u w:val="single"/>
        </w:rPr>
        <w:t>Name</w:t>
      </w:r>
      <w:r w:rsidR="003C1BEF" w:rsidRPr="009F1589">
        <w:rPr>
          <w:b/>
          <w:sz w:val="24"/>
          <w:u w:val="single"/>
        </w:rPr>
        <w:t xml:space="preserve"> Change</w:t>
      </w:r>
      <w:r w:rsidR="003A0658" w:rsidRPr="009F1589">
        <w:rPr>
          <w:b/>
          <w:sz w:val="24"/>
          <w:u w:val="single"/>
        </w:rPr>
        <w:tab/>
      </w:r>
    </w:p>
    <w:p w14:paraId="41C1DBFD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45215286" w14:textId="7DF83104" w:rsidR="00C53327" w:rsidRPr="00652FB0" w:rsidRDefault="003C1BEF" w:rsidP="00C53327">
      <w:pPr>
        <w:rPr>
          <w:sz w:val="24"/>
          <w:szCs w:val="24"/>
        </w:rPr>
      </w:pPr>
      <w:r w:rsidRPr="00652FB0">
        <w:rPr>
          <w:sz w:val="24"/>
          <w:szCs w:val="24"/>
        </w:rPr>
        <w:t xml:space="preserve">Dear </w:t>
      </w:r>
      <w:r w:rsidR="00CC7FD4" w:rsidRPr="00652FB0">
        <w:rPr>
          <w:sz w:val="24"/>
          <w:szCs w:val="24"/>
        </w:rPr>
        <w:t>M</w:t>
      </w:r>
      <w:r w:rsidR="0081237B">
        <w:rPr>
          <w:sz w:val="24"/>
          <w:szCs w:val="24"/>
        </w:rPr>
        <w:t>s</w:t>
      </w:r>
      <w:r w:rsidR="0049182D">
        <w:rPr>
          <w:sz w:val="24"/>
          <w:szCs w:val="24"/>
        </w:rPr>
        <w:t>. Logue</w:t>
      </w:r>
      <w:r w:rsidR="002B6AF2" w:rsidRPr="00652FB0">
        <w:rPr>
          <w:sz w:val="24"/>
          <w:szCs w:val="24"/>
        </w:rPr>
        <w:t>:</w:t>
      </w:r>
    </w:p>
    <w:p w14:paraId="2A67C1D0" w14:textId="77777777" w:rsidR="00C53327" w:rsidRPr="00652FB0" w:rsidRDefault="00C53327" w:rsidP="00C53327">
      <w:pPr>
        <w:rPr>
          <w:sz w:val="24"/>
          <w:szCs w:val="24"/>
        </w:rPr>
      </w:pPr>
    </w:p>
    <w:p w14:paraId="698307F3" w14:textId="4B4B129C" w:rsidR="00C53327" w:rsidRPr="00652FB0" w:rsidRDefault="003C1BEF" w:rsidP="007E264A">
      <w:pPr>
        <w:ind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This letter serves to acknowledge your notification to the Commission of the </w:t>
      </w:r>
      <w:r w:rsidR="00AC534A" w:rsidRPr="00652FB0">
        <w:rPr>
          <w:sz w:val="24"/>
          <w:szCs w:val="24"/>
        </w:rPr>
        <w:t>name change</w:t>
      </w:r>
      <w:r w:rsidRPr="00652FB0">
        <w:rPr>
          <w:sz w:val="24"/>
          <w:szCs w:val="24"/>
        </w:rPr>
        <w:t xml:space="preserve"> </w:t>
      </w:r>
      <w:r w:rsidR="00AC534A" w:rsidRPr="00652FB0">
        <w:rPr>
          <w:sz w:val="24"/>
          <w:szCs w:val="24"/>
        </w:rPr>
        <w:t>from</w:t>
      </w:r>
      <w:r w:rsidRPr="00652FB0">
        <w:rPr>
          <w:sz w:val="24"/>
          <w:szCs w:val="24"/>
        </w:rPr>
        <w:t xml:space="preserve"> </w:t>
      </w:r>
      <w:r w:rsidR="0049182D">
        <w:rPr>
          <w:sz w:val="24"/>
          <w:szCs w:val="24"/>
        </w:rPr>
        <w:t>Tilden Bradford, LLC</w:t>
      </w:r>
      <w:r w:rsidR="00AC534A" w:rsidRPr="00652FB0">
        <w:rPr>
          <w:sz w:val="24"/>
          <w:szCs w:val="24"/>
        </w:rPr>
        <w:t xml:space="preserve"> to</w:t>
      </w:r>
      <w:r w:rsidR="00652FB0" w:rsidRPr="00652FB0">
        <w:rPr>
          <w:sz w:val="24"/>
          <w:szCs w:val="24"/>
        </w:rPr>
        <w:t xml:space="preserve"> </w:t>
      </w:r>
      <w:proofErr w:type="spellStart"/>
      <w:r w:rsidR="0049182D">
        <w:rPr>
          <w:sz w:val="24"/>
          <w:szCs w:val="24"/>
        </w:rPr>
        <w:t>Blackhill</w:t>
      </w:r>
      <w:proofErr w:type="spellEnd"/>
      <w:r w:rsidR="0049182D">
        <w:rPr>
          <w:sz w:val="24"/>
          <w:szCs w:val="24"/>
        </w:rPr>
        <w:t xml:space="preserve"> Energy, LLC</w:t>
      </w:r>
      <w:r w:rsidR="00AC534A" w:rsidRPr="00652FB0">
        <w:rPr>
          <w:sz w:val="24"/>
          <w:szCs w:val="24"/>
        </w:rPr>
        <w:t>.</w:t>
      </w:r>
      <w:r w:rsidRPr="00652FB0">
        <w:rPr>
          <w:sz w:val="24"/>
          <w:szCs w:val="24"/>
        </w:rPr>
        <w:t xml:space="preserve"> </w:t>
      </w:r>
      <w:r w:rsidR="00AC534A" w:rsidRPr="00652FB0">
        <w:rPr>
          <w:sz w:val="24"/>
          <w:szCs w:val="24"/>
        </w:rPr>
        <w:t xml:space="preserve"> T</w:t>
      </w:r>
      <w:r w:rsidR="008F12EE" w:rsidRPr="00652FB0">
        <w:rPr>
          <w:sz w:val="24"/>
          <w:szCs w:val="24"/>
        </w:rPr>
        <w:t xml:space="preserve">he Commission will remove </w:t>
      </w:r>
      <w:r w:rsidR="0049182D">
        <w:rPr>
          <w:sz w:val="24"/>
          <w:szCs w:val="24"/>
        </w:rPr>
        <w:t>Tilden Bradford, LLC</w:t>
      </w:r>
      <w:r w:rsidR="004A38F8" w:rsidRPr="00652FB0">
        <w:rPr>
          <w:sz w:val="24"/>
          <w:szCs w:val="24"/>
        </w:rPr>
        <w:t xml:space="preserve"> from its Registry</w:t>
      </w:r>
      <w:r w:rsidR="00BB7726">
        <w:rPr>
          <w:sz w:val="24"/>
          <w:szCs w:val="24"/>
        </w:rPr>
        <w:t xml:space="preserve"> and add </w:t>
      </w:r>
      <w:proofErr w:type="spellStart"/>
      <w:r w:rsidR="0049182D">
        <w:rPr>
          <w:sz w:val="24"/>
          <w:szCs w:val="24"/>
        </w:rPr>
        <w:t>Blackhill</w:t>
      </w:r>
      <w:proofErr w:type="spellEnd"/>
      <w:r w:rsidR="0049182D">
        <w:rPr>
          <w:sz w:val="24"/>
          <w:szCs w:val="24"/>
        </w:rPr>
        <w:t xml:space="preserve"> Energy, LLC </w:t>
      </w:r>
      <w:r w:rsidR="00BB7726">
        <w:rPr>
          <w:sz w:val="24"/>
          <w:szCs w:val="24"/>
        </w:rPr>
        <w:t>to the registry</w:t>
      </w:r>
      <w:r w:rsidR="004A38F8" w:rsidRPr="00652FB0">
        <w:rPr>
          <w:sz w:val="24"/>
          <w:szCs w:val="24"/>
        </w:rPr>
        <w:t>.</w:t>
      </w:r>
    </w:p>
    <w:p w14:paraId="62D4E8BD" w14:textId="77777777" w:rsidR="003A0658" w:rsidRPr="00652FB0" w:rsidRDefault="003A0658" w:rsidP="006C5A9F">
      <w:pPr>
        <w:ind w:firstLine="1440"/>
        <w:rPr>
          <w:sz w:val="24"/>
          <w:szCs w:val="24"/>
        </w:rPr>
      </w:pPr>
    </w:p>
    <w:p w14:paraId="1CF19758" w14:textId="61F2F0B5" w:rsidR="00C53327" w:rsidRPr="00652FB0" w:rsidRDefault="004A38F8" w:rsidP="00C53327">
      <w:pPr>
        <w:ind w:right="-90"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The Commission reminds if </w:t>
      </w:r>
      <w:r w:rsidR="0049182D">
        <w:rPr>
          <w:sz w:val="24"/>
          <w:szCs w:val="24"/>
        </w:rPr>
        <w:t>Tilden Bradford, LLC</w:t>
      </w:r>
      <w:r w:rsidR="0049182D" w:rsidRPr="00652FB0">
        <w:rPr>
          <w:sz w:val="24"/>
          <w:szCs w:val="24"/>
        </w:rPr>
        <w:t xml:space="preserve"> </w:t>
      </w:r>
      <w:r w:rsidRPr="00652FB0">
        <w:rPr>
          <w:sz w:val="24"/>
          <w:szCs w:val="24"/>
        </w:rPr>
        <w:t xml:space="preserve">were to acquire any jurisdictional assets </w:t>
      </w:r>
      <w:r w:rsidR="00AC534A" w:rsidRPr="00652FB0">
        <w:rPr>
          <w:sz w:val="24"/>
          <w:szCs w:val="24"/>
        </w:rPr>
        <w:t xml:space="preserve">under any other name </w:t>
      </w:r>
      <w:r w:rsidRPr="00652FB0">
        <w:rPr>
          <w:sz w:val="24"/>
          <w:szCs w:val="24"/>
        </w:rPr>
        <w:t xml:space="preserve">in the future, it must file an Initial Registration Form with the Commission </w:t>
      </w:r>
      <w:proofErr w:type="gramStart"/>
      <w:r w:rsidRPr="00652FB0">
        <w:rPr>
          <w:sz w:val="24"/>
          <w:szCs w:val="24"/>
        </w:rPr>
        <w:t>in order to</w:t>
      </w:r>
      <w:proofErr w:type="gramEnd"/>
      <w:r w:rsidRPr="00652FB0">
        <w:rPr>
          <w:sz w:val="24"/>
          <w:szCs w:val="24"/>
        </w:rPr>
        <w:t xml:space="preserve"> comply with the mandates of Act 127.</w:t>
      </w:r>
    </w:p>
    <w:p w14:paraId="7B47C808" w14:textId="77777777" w:rsidR="004A38F8" w:rsidRPr="00652FB0" w:rsidRDefault="004A38F8" w:rsidP="00C53327">
      <w:pPr>
        <w:ind w:right="-90" w:firstLine="720"/>
        <w:rPr>
          <w:sz w:val="24"/>
          <w:szCs w:val="24"/>
        </w:rPr>
      </w:pPr>
    </w:p>
    <w:p w14:paraId="0BD1DC89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Please direct any questions to </w:t>
      </w:r>
      <w:r w:rsidR="009F1589" w:rsidRPr="00652FB0">
        <w:rPr>
          <w:sz w:val="24"/>
          <w:szCs w:val="24"/>
        </w:rPr>
        <w:t>Lee Yalcin</w:t>
      </w:r>
      <w:r w:rsidRPr="00652FB0">
        <w:rPr>
          <w:sz w:val="24"/>
          <w:szCs w:val="24"/>
        </w:rPr>
        <w:t xml:space="preserve">, Financial Analyst, Technical Utility Services at email </w:t>
      </w:r>
      <w:hyperlink r:id="rId9" w:history="1">
        <w:r w:rsidR="009F1589" w:rsidRPr="00652FB0">
          <w:rPr>
            <w:rStyle w:val="Hyperlink"/>
            <w:sz w:val="24"/>
            <w:szCs w:val="24"/>
          </w:rPr>
          <w:t>lyalcin@pa.gov</w:t>
        </w:r>
      </w:hyperlink>
      <w:r w:rsidRPr="00652FB0">
        <w:rPr>
          <w:sz w:val="24"/>
          <w:szCs w:val="24"/>
        </w:rPr>
        <w:t xml:space="preserve"> (preferred) or (717) </w:t>
      </w:r>
      <w:r w:rsidR="009F1589" w:rsidRPr="00652FB0">
        <w:rPr>
          <w:sz w:val="24"/>
          <w:szCs w:val="24"/>
        </w:rPr>
        <w:t>787-6723</w:t>
      </w:r>
      <w:r w:rsidRPr="00652FB0">
        <w:rPr>
          <w:sz w:val="24"/>
          <w:szCs w:val="24"/>
        </w:rPr>
        <w:t>.</w:t>
      </w:r>
    </w:p>
    <w:p w14:paraId="0D06308A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180DD86" w14:textId="77777777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07BF2AC9" w14:textId="627D353B" w:rsidR="00093DF4" w:rsidRPr="00093DF4" w:rsidRDefault="00697F0A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9861B8" wp14:editId="13BDD229">
            <wp:simplePos x="0" y="0"/>
            <wp:positionH relativeFrom="column">
              <wp:posOffset>3076575</wp:posOffset>
            </wp:positionH>
            <wp:positionV relativeFrom="paragraph">
              <wp:posOffset>209550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BD910F9" w14:textId="1F572A1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16D03E3" w14:textId="61433666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E3AF6B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71820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3A59909" w14:textId="77777777"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62ECE9F9" w14:textId="77777777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D8F164" w14:textId="38D1F502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Cc: Shirley Spunaugle, Secretary’s </w:t>
      </w:r>
      <w:r w:rsidR="001B668C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>ureau</w:t>
      </w:r>
    </w:p>
    <w:p w14:paraId="5EB14D70" w14:textId="77777777" w:rsidR="00652FB0" w:rsidRPr="00093DF4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Amy </w:t>
      </w:r>
      <w:proofErr w:type="spellStart"/>
      <w:r>
        <w:rPr>
          <w:color w:val="000000"/>
          <w:sz w:val="24"/>
          <w:szCs w:val="24"/>
        </w:rPr>
        <w:t>Zuvich</w:t>
      </w:r>
      <w:proofErr w:type="spellEnd"/>
      <w:r>
        <w:rPr>
          <w:color w:val="000000"/>
          <w:sz w:val="24"/>
          <w:szCs w:val="24"/>
        </w:rPr>
        <w:t xml:space="preserve">, Bureau of Administration, Financial and Assessments </w:t>
      </w:r>
    </w:p>
    <w:p w14:paraId="52F49FCC" w14:textId="77777777"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D991" w14:textId="77777777" w:rsidR="00E465C0" w:rsidRDefault="00E465C0">
      <w:r>
        <w:separator/>
      </w:r>
    </w:p>
  </w:endnote>
  <w:endnote w:type="continuationSeparator" w:id="0">
    <w:p w14:paraId="1593BFDA" w14:textId="77777777" w:rsidR="00E465C0" w:rsidRDefault="00E4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3DF2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3BE5" w14:textId="77777777" w:rsidR="00E465C0" w:rsidRDefault="00E465C0">
      <w:r>
        <w:separator/>
      </w:r>
    </w:p>
  </w:footnote>
  <w:footnote w:type="continuationSeparator" w:id="0">
    <w:p w14:paraId="2F7DB220" w14:textId="77777777" w:rsidR="00E465C0" w:rsidRDefault="00E4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48A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0C5F"/>
    <w:rsid w:val="001619A2"/>
    <w:rsid w:val="00174D09"/>
    <w:rsid w:val="0017520D"/>
    <w:rsid w:val="00180EE3"/>
    <w:rsid w:val="00183A62"/>
    <w:rsid w:val="001A1FB5"/>
    <w:rsid w:val="001B1533"/>
    <w:rsid w:val="001B41D8"/>
    <w:rsid w:val="001B44BC"/>
    <w:rsid w:val="001B668C"/>
    <w:rsid w:val="001C3B36"/>
    <w:rsid w:val="001E02DF"/>
    <w:rsid w:val="001F0D55"/>
    <w:rsid w:val="0021364B"/>
    <w:rsid w:val="002226D6"/>
    <w:rsid w:val="00225F3C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1D57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182D"/>
    <w:rsid w:val="0049319D"/>
    <w:rsid w:val="004A38F8"/>
    <w:rsid w:val="004A7FC1"/>
    <w:rsid w:val="004B2F8E"/>
    <w:rsid w:val="004B33AC"/>
    <w:rsid w:val="004C6A17"/>
    <w:rsid w:val="004E09C2"/>
    <w:rsid w:val="004E589D"/>
    <w:rsid w:val="004F62B7"/>
    <w:rsid w:val="0052287D"/>
    <w:rsid w:val="00524A10"/>
    <w:rsid w:val="00525B09"/>
    <w:rsid w:val="00526734"/>
    <w:rsid w:val="00534A16"/>
    <w:rsid w:val="00537D15"/>
    <w:rsid w:val="00543F9C"/>
    <w:rsid w:val="00553CF8"/>
    <w:rsid w:val="00562B03"/>
    <w:rsid w:val="00565150"/>
    <w:rsid w:val="0057024A"/>
    <w:rsid w:val="00571CA2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5F5151"/>
    <w:rsid w:val="00615F18"/>
    <w:rsid w:val="006162E6"/>
    <w:rsid w:val="00627AFE"/>
    <w:rsid w:val="0063030A"/>
    <w:rsid w:val="00637B52"/>
    <w:rsid w:val="006418C6"/>
    <w:rsid w:val="006503D3"/>
    <w:rsid w:val="00652FB0"/>
    <w:rsid w:val="00653A1A"/>
    <w:rsid w:val="00656E8A"/>
    <w:rsid w:val="006640C3"/>
    <w:rsid w:val="00666971"/>
    <w:rsid w:val="0067091E"/>
    <w:rsid w:val="0068420C"/>
    <w:rsid w:val="00692DA2"/>
    <w:rsid w:val="00694159"/>
    <w:rsid w:val="006957B7"/>
    <w:rsid w:val="00697F0A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237B"/>
    <w:rsid w:val="008149E2"/>
    <w:rsid w:val="0082499B"/>
    <w:rsid w:val="00830E07"/>
    <w:rsid w:val="00834010"/>
    <w:rsid w:val="00860819"/>
    <w:rsid w:val="00872678"/>
    <w:rsid w:val="00882387"/>
    <w:rsid w:val="00884888"/>
    <w:rsid w:val="00893896"/>
    <w:rsid w:val="008B72C2"/>
    <w:rsid w:val="008C6117"/>
    <w:rsid w:val="008D0E3F"/>
    <w:rsid w:val="008D37DA"/>
    <w:rsid w:val="008E3360"/>
    <w:rsid w:val="008F0696"/>
    <w:rsid w:val="008F12EE"/>
    <w:rsid w:val="008F498B"/>
    <w:rsid w:val="008F57BF"/>
    <w:rsid w:val="009013DD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2DD6"/>
    <w:rsid w:val="009E77CF"/>
    <w:rsid w:val="009F1589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405"/>
    <w:rsid w:val="00B15D34"/>
    <w:rsid w:val="00B422DD"/>
    <w:rsid w:val="00B46A73"/>
    <w:rsid w:val="00B478D4"/>
    <w:rsid w:val="00B508A2"/>
    <w:rsid w:val="00B53BA4"/>
    <w:rsid w:val="00B63D27"/>
    <w:rsid w:val="00B869C2"/>
    <w:rsid w:val="00BA4EDF"/>
    <w:rsid w:val="00BA4F39"/>
    <w:rsid w:val="00BB7726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2E3D"/>
    <w:rsid w:val="00E376EB"/>
    <w:rsid w:val="00E430FD"/>
    <w:rsid w:val="00E465C0"/>
    <w:rsid w:val="00E5328F"/>
    <w:rsid w:val="00E566E2"/>
    <w:rsid w:val="00E57340"/>
    <w:rsid w:val="00E57A68"/>
    <w:rsid w:val="00E7358B"/>
    <w:rsid w:val="00E8035A"/>
    <w:rsid w:val="00E93323"/>
    <w:rsid w:val="00EA3314"/>
    <w:rsid w:val="00EE7718"/>
    <w:rsid w:val="00EF3B78"/>
    <w:rsid w:val="00EF4292"/>
    <w:rsid w:val="00F02CC8"/>
    <w:rsid w:val="00F17155"/>
    <w:rsid w:val="00F30101"/>
    <w:rsid w:val="00F3119D"/>
    <w:rsid w:val="00F5699D"/>
    <w:rsid w:val="00F633C2"/>
    <w:rsid w:val="00F667F0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3F9F1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11C6-2875-4FA1-B270-C23BA883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2016-11-22T17:43:00Z</cp:lastPrinted>
  <dcterms:created xsi:type="dcterms:W3CDTF">2021-05-20T13:56:00Z</dcterms:created>
  <dcterms:modified xsi:type="dcterms:W3CDTF">2021-05-20T13:56:00Z</dcterms:modified>
</cp:coreProperties>
</file>