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412BB105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4160BA7F" w14:textId="2AE963BF" w:rsidR="0022526F" w:rsidRDefault="00297A0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9641824" wp14:editId="09981850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6DF7BFE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6A4A1A8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4DA7076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B19552E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5E59849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40FE270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006ECC31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59C1DB0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A1208D9" w14:textId="2D60C24D" w:rsidR="00297A04" w:rsidRPr="00297A04" w:rsidRDefault="00297A04" w:rsidP="00297A04">
      <w:pPr>
        <w:jc w:val="center"/>
      </w:pPr>
      <w:r w:rsidRPr="00297A04">
        <w:t>May 21, 2021</w:t>
      </w:r>
    </w:p>
    <w:p w14:paraId="04A78AB5" w14:textId="56449763" w:rsidR="00DF2284" w:rsidRDefault="00297A04" w:rsidP="00297A0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297A04">
        <w:t>C-20078010</w:t>
      </w:r>
    </w:p>
    <w:p w14:paraId="2070A122" w14:textId="0694F8E3" w:rsidR="00297A04" w:rsidRPr="002420D3" w:rsidRDefault="00297A04" w:rsidP="00297A0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297A04">
        <w:t>A-2008-2016324</w:t>
      </w:r>
    </w:p>
    <w:p w14:paraId="2FA031DE" w14:textId="5BCE3548" w:rsidR="00321B55" w:rsidRDefault="00297A04" w:rsidP="00297A04">
      <w:pPr>
        <w:ind w:firstLine="720"/>
      </w:pPr>
      <w:r w:rsidRPr="00297A04">
        <w:t>Blackwood, Inc.</w:t>
      </w:r>
      <w:r>
        <w:tab/>
      </w:r>
      <w:r>
        <w:tab/>
      </w:r>
      <w:r>
        <w:tab/>
      </w:r>
      <w:r>
        <w:tab/>
      </w:r>
      <w:r>
        <w:tab/>
      </w:r>
      <w:r w:rsidRPr="00297A04">
        <w:t>Application of Reading Blue Mountain and</w:t>
      </w:r>
    </w:p>
    <w:p w14:paraId="70376FB8" w14:textId="3A065D06" w:rsidR="00297A04" w:rsidRDefault="00297A04" w:rsidP="00297A0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7A04">
        <w:rPr>
          <w:sz w:val="20"/>
          <w:szCs w:val="20"/>
        </w:rPr>
        <w:t>Northern Railroad Company for Approval of the</w:t>
      </w:r>
    </w:p>
    <w:p w14:paraId="3D1FE536" w14:textId="52A48BD3" w:rsidR="00297A04" w:rsidRDefault="00297A04" w:rsidP="00297A04">
      <w:pPr>
        <w:ind w:left="1125"/>
      </w:pPr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7A04">
        <w:t>Abolition of the Crossing (AAR 592 007 F)</w:t>
      </w:r>
      <w:r>
        <w:tab/>
      </w:r>
      <w:r>
        <w:tab/>
      </w:r>
      <w:r>
        <w:tab/>
      </w:r>
    </w:p>
    <w:p w14:paraId="5B56243C" w14:textId="1FC3E484" w:rsidR="00297A04" w:rsidRDefault="00297A04" w:rsidP="00297A0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7A04">
        <w:t>Where Township Route T-567 Crosses at Grade</w:t>
      </w:r>
    </w:p>
    <w:p w14:paraId="5C56F0D3" w14:textId="181E356F" w:rsidR="00297A04" w:rsidRDefault="00297A04" w:rsidP="00297A04">
      <w:pPr>
        <w:ind w:firstLine="720"/>
      </w:pPr>
      <w:r w:rsidRPr="00297A04">
        <w:t>Reading, Blue Mountain and Northern</w:t>
      </w:r>
      <w:r>
        <w:tab/>
      </w:r>
      <w:r>
        <w:tab/>
      </w:r>
      <w:r w:rsidRPr="00297A04">
        <w:t>The Tracks of Reading Blue Mountain and</w:t>
      </w:r>
    </w:p>
    <w:p w14:paraId="62EFFBCC" w14:textId="13C52AAB" w:rsidR="00297A04" w:rsidRPr="002420D3" w:rsidRDefault="00297A04" w:rsidP="00297A04">
      <w:pPr>
        <w:ind w:firstLine="720"/>
      </w:pPr>
      <w:r w:rsidRPr="00297A04">
        <w:t>Railroad Company</w:t>
      </w:r>
      <w:r>
        <w:tab/>
      </w:r>
      <w:r>
        <w:tab/>
      </w:r>
      <w:r>
        <w:tab/>
      </w:r>
      <w:r>
        <w:tab/>
      </w:r>
      <w:r w:rsidRPr="00297A04">
        <w:t>Northern Railroad Company, located in</w:t>
      </w:r>
    </w:p>
    <w:p w14:paraId="2FA5D5C2" w14:textId="212B9370" w:rsidR="00D549C8" w:rsidRDefault="00297A04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7A04">
        <w:t>Reilly Township, Schuylkill County</w:t>
      </w:r>
    </w:p>
    <w:p w14:paraId="0806519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7574C6B9" w14:textId="77777777" w:rsidR="006E24FB" w:rsidRPr="00D549C8" w:rsidRDefault="006E24FB" w:rsidP="00541295">
      <w:pPr>
        <w:rPr>
          <w:sz w:val="22"/>
          <w:szCs w:val="22"/>
        </w:rPr>
      </w:pPr>
    </w:p>
    <w:p w14:paraId="1BF8A23E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2C74E1E4" w14:textId="77777777" w:rsidR="006E24FB" w:rsidRPr="00D549C8" w:rsidRDefault="006E24FB" w:rsidP="00541295">
      <w:pPr>
        <w:rPr>
          <w:sz w:val="22"/>
          <w:szCs w:val="22"/>
        </w:rPr>
      </w:pPr>
    </w:p>
    <w:p w14:paraId="1B0AB89A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0558BE72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388ECE5E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6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7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598FB367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78E26CA7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8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216F34A3" w14:textId="77777777" w:rsidR="006E24FB" w:rsidRPr="00D549C8" w:rsidRDefault="006E24FB" w:rsidP="00541295">
      <w:pPr>
        <w:rPr>
          <w:sz w:val="22"/>
          <w:szCs w:val="22"/>
        </w:rPr>
      </w:pPr>
    </w:p>
    <w:p w14:paraId="42430F5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21AFF99C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7707A551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B5E17D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63C5D0BF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6E62566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3635971E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40F3244D" w14:textId="77777777" w:rsidR="00637287" w:rsidRPr="00D549C8" w:rsidRDefault="00637287" w:rsidP="00637287">
      <w:pPr>
        <w:rPr>
          <w:sz w:val="22"/>
          <w:szCs w:val="22"/>
        </w:rPr>
      </w:pPr>
    </w:p>
    <w:p w14:paraId="4AC485F9" w14:textId="7E725ABF" w:rsidR="00637287" w:rsidRPr="00D549C8" w:rsidRDefault="00297A04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02D9AB1" wp14:editId="2FFC55BF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70547FCA" w14:textId="77777777" w:rsidR="00637287" w:rsidRPr="00D549C8" w:rsidRDefault="00637287" w:rsidP="00637287">
      <w:pPr>
        <w:rPr>
          <w:sz w:val="22"/>
          <w:szCs w:val="22"/>
        </w:rPr>
      </w:pPr>
    </w:p>
    <w:p w14:paraId="74B75C85" w14:textId="77777777" w:rsidR="00637287" w:rsidRPr="00D549C8" w:rsidRDefault="00637287" w:rsidP="00637287">
      <w:pPr>
        <w:rPr>
          <w:sz w:val="22"/>
          <w:szCs w:val="22"/>
        </w:rPr>
      </w:pPr>
    </w:p>
    <w:p w14:paraId="39654923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DB39010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6CAAB989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6C9CA332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54849"/>
    <w:multiLevelType w:val="hybridMultilevel"/>
    <w:tmpl w:val="54023804"/>
    <w:lvl w:ilvl="0" w:tplc="0D3031AE">
      <w:start w:val="5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97A04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5D7F879"/>
  <w15:chartTrackingRefBased/>
  <w15:docId w15:val="{3DEFE12F-A375-4D57-A43C-BB6B8B78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  <w:style w:type="paragraph" w:customStyle="1" w:styleId="Default">
    <w:name w:val="Default"/>
    <w:rsid w:val="00297A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-OSA@p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hiavetta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c.state.pa.us/efiling/default.asp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3270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2021-05-21T18:19:00Z</dcterms:created>
  <dcterms:modified xsi:type="dcterms:W3CDTF">2021-05-21T18:19:00Z</dcterms:modified>
</cp:coreProperties>
</file>