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5D44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0D81DE43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A385AAD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EFB6A5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2CC250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6273E05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A83202E" w14:textId="77777777" w:rsidR="007563A7" w:rsidRPr="007563A7" w:rsidRDefault="007563A7" w:rsidP="007563A7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7563A7">
        <w:rPr>
          <w:rFonts w:ascii="Times New Roman" w:eastAsia="Calibri" w:hAnsi="Times New Roman"/>
          <w:spacing w:val="-3"/>
          <w:szCs w:val="24"/>
        </w:rPr>
        <w:t>StoneyBank Development LLC</w:t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fldChar w:fldCharType="begin"/>
      </w:r>
      <w:r w:rsidRPr="007563A7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7563A7">
        <w:rPr>
          <w:rFonts w:ascii="Times New Roman" w:eastAsia="Calibri" w:hAnsi="Times New Roman"/>
          <w:spacing w:val="-3"/>
          <w:szCs w:val="24"/>
        </w:rPr>
        <w:fldChar w:fldCharType="end"/>
      </w:r>
      <w:r w:rsidRPr="007563A7">
        <w:rPr>
          <w:rFonts w:ascii="Times New Roman" w:eastAsia="Calibri" w:hAnsi="Times New Roman"/>
          <w:spacing w:val="-3"/>
          <w:szCs w:val="24"/>
        </w:rPr>
        <w:t>:</w:t>
      </w:r>
    </w:p>
    <w:p w14:paraId="537660CC" w14:textId="77777777" w:rsidR="007563A7" w:rsidRPr="007563A7" w:rsidRDefault="007563A7" w:rsidP="007563A7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  <w:t>:</w:t>
      </w:r>
    </w:p>
    <w:p w14:paraId="7F6C5503" w14:textId="77777777" w:rsidR="007563A7" w:rsidRPr="007563A7" w:rsidRDefault="007563A7" w:rsidP="007563A7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7563A7">
        <w:rPr>
          <w:rFonts w:ascii="Times New Roman" w:eastAsia="Calibri" w:hAnsi="Times New Roman"/>
          <w:spacing w:val="-3"/>
          <w:szCs w:val="24"/>
        </w:rPr>
        <w:tab/>
        <w:t>v.</w:t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  <w:t>:</w:t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>C-2020-3022179</w:t>
      </w:r>
    </w:p>
    <w:p w14:paraId="7A064B4C" w14:textId="77777777" w:rsidR="007563A7" w:rsidRPr="007563A7" w:rsidRDefault="007563A7" w:rsidP="007563A7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  <w:t>:</w:t>
      </w:r>
    </w:p>
    <w:p w14:paraId="5E83A283" w14:textId="77777777" w:rsidR="007563A7" w:rsidRPr="007563A7" w:rsidRDefault="007563A7" w:rsidP="007563A7">
      <w:pPr>
        <w:tabs>
          <w:tab w:val="left" w:pos="-720"/>
        </w:tabs>
        <w:suppressAutoHyphens/>
        <w:jc w:val="both"/>
        <w:rPr>
          <w:rFonts w:ascii="Times New Roman" w:eastAsia="Calibri" w:hAnsi="Times New Roman"/>
          <w:spacing w:val="-3"/>
          <w:szCs w:val="24"/>
        </w:rPr>
      </w:pPr>
      <w:r w:rsidRPr="007563A7">
        <w:rPr>
          <w:rFonts w:ascii="Times New Roman" w:eastAsia="Calibri" w:hAnsi="Times New Roman"/>
          <w:spacing w:val="-3"/>
          <w:szCs w:val="24"/>
        </w:rPr>
        <w:t>The Walnut Hill Utility Company</w:t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</w:r>
      <w:r w:rsidRPr="007563A7">
        <w:rPr>
          <w:rFonts w:ascii="Times New Roman" w:eastAsia="Calibri" w:hAnsi="Times New Roman"/>
          <w:spacing w:val="-3"/>
          <w:szCs w:val="24"/>
        </w:rPr>
        <w:tab/>
        <w:t>:</w:t>
      </w:r>
    </w:p>
    <w:p w14:paraId="7AFE57D3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0A7C2A7F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7712E4" w14:textId="77777777" w:rsidR="007563A7" w:rsidRDefault="007563A7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1C9CFA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BF0F18" w14:textId="77777777" w:rsidR="00141506" w:rsidRPr="006977B0" w:rsidRDefault="00141506" w:rsidP="00C9786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13B2D155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15538A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32AEAD" w14:textId="77777777" w:rsidR="007C0D22" w:rsidRPr="00B0355E" w:rsidRDefault="00141506" w:rsidP="007563A7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7563A7" w:rsidRPr="00E74108">
        <w:t xml:space="preserve">Deputy Chief </w:t>
      </w:r>
      <w:r w:rsidR="00DF7CF2" w:rsidRPr="00B0355E">
        <w:rPr>
          <w:spacing w:val="-3"/>
        </w:rPr>
        <w:t xml:space="preserve">Administrative Law Judge </w:t>
      </w:r>
      <w:r w:rsidR="007563A7" w:rsidRPr="007563A7">
        <w:t>Joel H. Cheskis</w:t>
      </w:r>
      <w:r w:rsidR="004C7597" w:rsidRPr="00B0355E"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312DEF" w:rsidRPr="00B0355E">
        <w:rPr>
          <w:spacing w:val="-3"/>
        </w:rPr>
        <w:t xml:space="preserve">April </w:t>
      </w:r>
      <w:r w:rsidR="007563A7">
        <w:rPr>
          <w:spacing w:val="-3"/>
        </w:rPr>
        <w:t>21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6A63D8A5" w14:textId="77777777" w:rsidR="007C0D22" w:rsidRPr="00B0355E" w:rsidRDefault="007C0D22" w:rsidP="007563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37B1BD1" w14:textId="77777777" w:rsidR="00141506" w:rsidRPr="00B0355E" w:rsidRDefault="00141506" w:rsidP="007563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74E6EDA6" w14:textId="77777777" w:rsidR="00141506" w:rsidRPr="00B0355E" w:rsidRDefault="00141506" w:rsidP="007563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A37F981" w14:textId="77777777" w:rsidR="00141506" w:rsidRPr="00B0355E" w:rsidRDefault="00141506" w:rsidP="007563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306BC1F9" w14:textId="77777777" w:rsidR="00141506" w:rsidRPr="00B0355E" w:rsidRDefault="00141506" w:rsidP="007563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0FD4DD1" w14:textId="77777777" w:rsidR="007563A7" w:rsidRPr="007563A7" w:rsidRDefault="007563A7" w:rsidP="007563A7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7563A7">
        <w:rPr>
          <w:rFonts w:ascii="Times New Roman" w:hAnsi="Times New Roman"/>
          <w:spacing w:val="-3"/>
          <w:szCs w:val="24"/>
        </w:rPr>
        <w:t>That the petition of StoneyBank Development LLC for leave to withdraw its complaint filed on April 1, 2021 at docket number C-2020-3022179 is hereby granted.</w:t>
      </w:r>
    </w:p>
    <w:p w14:paraId="009F1509" w14:textId="77777777" w:rsidR="007563A7" w:rsidRPr="007563A7" w:rsidRDefault="007563A7" w:rsidP="007563A7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14:paraId="71F6A008" w14:textId="77777777" w:rsidR="007563A7" w:rsidRPr="007563A7" w:rsidRDefault="007563A7" w:rsidP="007563A7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7563A7">
        <w:rPr>
          <w:rFonts w:ascii="Times New Roman" w:hAnsi="Times New Roman"/>
          <w:spacing w:val="-3"/>
          <w:szCs w:val="24"/>
        </w:rPr>
        <w:t xml:space="preserve">That the formal complaint filed by StoneyBank Development LLC against The Walnut Hill Utility Company at docket number C-2020-3022179, and dated September 24, 2020, is </w:t>
      </w:r>
      <w:r w:rsidRPr="007563A7">
        <w:rPr>
          <w:rFonts w:ascii="Times New Roman" w:hAnsi="Times New Roman"/>
          <w:szCs w:val="24"/>
        </w:rPr>
        <w:t>withdrawn.</w:t>
      </w:r>
    </w:p>
    <w:p w14:paraId="1D6641BB" w14:textId="77777777" w:rsidR="007563A7" w:rsidRPr="007563A7" w:rsidRDefault="007563A7" w:rsidP="007563A7">
      <w:pPr>
        <w:spacing w:line="360" w:lineRule="auto"/>
        <w:ind w:left="720"/>
        <w:contextualSpacing/>
        <w:jc w:val="both"/>
        <w:rPr>
          <w:rFonts w:ascii="Times New Roman" w:hAnsi="Times New Roman"/>
          <w:spacing w:val="-3"/>
          <w:szCs w:val="24"/>
        </w:rPr>
      </w:pPr>
    </w:p>
    <w:p w14:paraId="76F45475" w14:textId="77777777" w:rsidR="007563A7" w:rsidRPr="007563A7" w:rsidRDefault="007563A7" w:rsidP="007563A7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7563A7">
        <w:rPr>
          <w:rFonts w:ascii="Times New Roman" w:hAnsi="Times New Roman"/>
          <w:spacing w:val="-3"/>
          <w:szCs w:val="24"/>
        </w:rPr>
        <w:t>That a copy of this Initial Decision shall be served on the Commission’s Bureau of Investigation and Enforcement.</w:t>
      </w:r>
    </w:p>
    <w:p w14:paraId="16590F2F" w14:textId="77777777" w:rsidR="007563A7" w:rsidRPr="007563A7" w:rsidRDefault="007563A7" w:rsidP="007563A7">
      <w:pPr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1A82928" w14:textId="77777777" w:rsidR="007563A7" w:rsidRDefault="007563A7" w:rsidP="007563A7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  <w:sectPr w:rsidR="007563A7" w:rsidSect="007563A7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5B3FCE61" w14:textId="77777777" w:rsidR="007563A7" w:rsidRPr="007563A7" w:rsidRDefault="007563A7" w:rsidP="007563A7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7563A7">
        <w:rPr>
          <w:rFonts w:ascii="Times New Roman" w:hAnsi="Times New Roman"/>
          <w:spacing w:val="-3"/>
          <w:szCs w:val="24"/>
        </w:rPr>
        <w:lastRenderedPageBreak/>
        <w:t>That this matter be marked closed.</w:t>
      </w:r>
    </w:p>
    <w:p w14:paraId="39DD39FA" w14:textId="4F7551B9" w:rsidR="001E20A4" w:rsidRDefault="001E20A4" w:rsidP="00B8112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</w:p>
    <w:p w14:paraId="77060462" w14:textId="6E7D8159" w:rsidR="00141506" w:rsidRPr="006977B0" w:rsidRDefault="002D7543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D81D13" wp14:editId="125C0020">
            <wp:simplePos x="0" y="0"/>
            <wp:positionH relativeFrom="column">
              <wp:posOffset>3162300</wp:posOffset>
            </wp:positionH>
            <wp:positionV relativeFrom="paragraph">
              <wp:posOffset>97155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3CE31844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6F26BB7F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F3EC5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BE094A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70772D41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270FFA7F" w14:textId="77777777" w:rsidR="0054265B" w:rsidRDefault="005426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09928F" w14:textId="77777777" w:rsidR="007563A7" w:rsidRDefault="007563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48492C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552BF2ED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13550D" w14:textId="35860511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2D7543">
        <w:rPr>
          <w:rFonts w:ascii="Times New Roman" w:hAnsi="Times New Roman"/>
          <w:spacing w:val="-3"/>
          <w:szCs w:val="24"/>
        </w:rPr>
        <w:t>May 25, 2021</w:t>
      </w:r>
    </w:p>
    <w:sectPr w:rsidR="00141506" w:rsidRPr="006977B0" w:rsidSect="007563A7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9653" w14:textId="77777777" w:rsidR="00F15463" w:rsidRDefault="00F15463">
      <w:pPr>
        <w:spacing w:line="20" w:lineRule="exact"/>
      </w:pPr>
    </w:p>
  </w:endnote>
  <w:endnote w:type="continuationSeparator" w:id="0">
    <w:p w14:paraId="1FA7D7DB" w14:textId="77777777" w:rsidR="00F15463" w:rsidRDefault="00F15463">
      <w:r>
        <w:t xml:space="preserve"> </w:t>
      </w:r>
    </w:p>
  </w:endnote>
  <w:endnote w:type="continuationNotice" w:id="1">
    <w:p w14:paraId="6C424F22" w14:textId="77777777" w:rsidR="00F15463" w:rsidRDefault="00F154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BF60" w14:textId="77777777" w:rsidR="007563A7" w:rsidRPr="007563A7" w:rsidRDefault="007563A7" w:rsidP="007563A7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9D3B" w14:textId="77777777" w:rsidR="00F15463" w:rsidRDefault="00F15463">
      <w:r>
        <w:separator/>
      </w:r>
    </w:p>
  </w:footnote>
  <w:footnote w:type="continuationSeparator" w:id="0">
    <w:p w14:paraId="0CBBF6C6" w14:textId="77777777" w:rsidR="00F15463" w:rsidRDefault="00F1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"/>
  </w:num>
  <w:num w:numId="5">
    <w:abstractNumId w:val="10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41506"/>
    <w:rsid w:val="001531B6"/>
    <w:rsid w:val="0015684A"/>
    <w:rsid w:val="001614BD"/>
    <w:rsid w:val="00167162"/>
    <w:rsid w:val="00172730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2BDA"/>
    <w:rsid w:val="00203AC9"/>
    <w:rsid w:val="00204DEE"/>
    <w:rsid w:val="00222A34"/>
    <w:rsid w:val="0022470B"/>
    <w:rsid w:val="00227A8B"/>
    <w:rsid w:val="00237835"/>
    <w:rsid w:val="00256E7E"/>
    <w:rsid w:val="00274040"/>
    <w:rsid w:val="0028314C"/>
    <w:rsid w:val="002B73ED"/>
    <w:rsid w:val="002D7543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61837"/>
    <w:rsid w:val="003733F0"/>
    <w:rsid w:val="00377AFC"/>
    <w:rsid w:val="003818CD"/>
    <w:rsid w:val="00392C46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232D0"/>
    <w:rsid w:val="006256C2"/>
    <w:rsid w:val="006441A3"/>
    <w:rsid w:val="0064446E"/>
    <w:rsid w:val="006500E3"/>
    <w:rsid w:val="006539A7"/>
    <w:rsid w:val="00655DB5"/>
    <w:rsid w:val="006638E2"/>
    <w:rsid w:val="0068118E"/>
    <w:rsid w:val="006977B0"/>
    <w:rsid w:val="006C2ED7"/>
    <w:rsid w:val="006C5CF4"/>
    <w:rsid w:val="006C6356"/>
    <w:rsid w:val="006E6B8C"/>
    <w:rsid w:val="006E7BA1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563A7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F03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B0AA9"/>
    <w:rsid w:val="008B49A2"/>
    <w:rsid w:val="008B4CE3"/>
    <w:rsid w:val="008C29AC"/>
    <w:rsid w:val="008C7551"/>
    <w:rsid w:val="008D3BB0"/>
    <w:rsid w:val="008E1CCF"/>
    <w:rsid w:val="008E445F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318E"/>
    <w:rsid w:val="0095402D"/>
    <w:rsid w:val="00956A37"/>
    <w:rsid w:val="00965E6E"/>
    <w:rsid w:val="0096630B"/>
    <w:rsid w:val="00970865"/>
    <w:rsid w:val="00987969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AC7480"/>
    <w:rsid w:val="00B0355E"/>
    <w:rsid w:val="00B12541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36CF9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D1AC8"/>
    <w:rsid w:val="00CF1137"/>
    <w:rsid w:val="00CF71D7"/>
    <w:rsid w:val="00D127F3"/>
    <w:rsid w:val="00D17118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E7F"/>
    <w:rsid w:val="00DE3B2B"/>
    <w:rsid w:val="00DE4AEC"/>
    <w:rsid w:val="00DF5C29"/>
    <w:rsid w:val="00DF704A"/>
    <w:rsid w:val="00DF774F"/>
    <w:rsid w:val="00DF7CF2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817B9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463"/>
    <w:rsid w:val="00F15845"/>
    <w:rsid w:val="00F2571C"/>
    <w:rsid w:val="00F3425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655A4F9C"/>
  <w15:chartTrackingRefBased/>
  <w15:docId w15:val="{8617E812-3613-4FA7-8FBE-CB0EF2CC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2021-05-25T17:59:00Z</dcterms:created>
  <dcterms:modified xsi:type="dcterms:W3CDTF">2021-05-25T17:59:00Z</dcterms:modified>
</cp:coreProperties>
</file>