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067F02" w14:paraId="0EFFA442" w14:textId="77777777" w:rsidTr="00CB4FD1">
        <w:trPr>
          <w:cantSplit/>
          <w:trHeight w:val="1260"/>
        </w:trPr>
        <w:tc>
          <w:tcPr>
            <w:tcW w:w="2340" w:type="dxa"/>
          </w:tcPr>
          <w:p w14:paraId="0B1D4278" w14:textId="4A3C7144" w:rsidR="00067F02" w:rsidRDefault="00926A1A" w:rsidP="002A0F4E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0F8262B" wp14:editId="5BFB14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58900" cy="465455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7C8BB428" w14:textId="77777777" w:rsidR="00067F02" w:rsidRDefault="00067F02" w:rsidP="00CB4F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68B5613" w14:textId="77777777" w:rsidR="00CB4FD1" w:rsidRPr="00CB4FD1" w:rsidRDefault="00CB4FD1" w:rsidP="00CB4FD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A71CDF9" w14:textId="77777777" w:rsidR="00CB4FD1" w:rsidRPr="00CB4FD1" w:rsidRDefault="00CB4FD1" w:rsidP="00CB4FD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AF7B6B3" w14:textId="77777777" w:rsidR="00CB4FD1" w:rsidRPr="00CB4FD1" w:rsidRDefault="00CB4FD1" w:rsidP="00CB4FD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C28EAF0" w14:textId="77777777" w:rsidR="00CB4FD1" w:rsidRPr="00CB4FD1" w:rsidRDefault="00CB4FD1" w:rsidP="00CB4FD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8C9C10C" w14:textId="77777777" w:rsidR="00067F02" w:rsidRDefault="00CB4FD1" w:rsidP="00CB4FD1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004D229D" w14:textId="77777777" w:rsidR="00ED10CF" w:rsidRPr="00ED37BB" w:rsidRDefault="00ED10CF" w:rsidP="00B73349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2A35A213" w14:textId="2324550C" w:rsidR="0055051C" w:rsidRDefault="00A30390" w:rsidP="00A30390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27, 2021</w:t>
      </w:r>
    </w:p>
    <w:p w14:paraId="49E7D7A5" w14:textId="77777777" w:rsidR="00365115" w:rsidRPr="00DA4965" w:rsidRDefault="00365115" w:rsidP="003651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5E489EF8" w14:textId="75DDC2FD" w:rsidR="00365115" w:rsidRPr="00DA4965" w:rsidRDefault="00490569" w:rsidP="003651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ASSISTANT GENERAL</w:t>
      </w:r>
      <w:r w:rsidR="00365115" w:rsidRPr="00C95CD5">
        <w:rPr>
          <w:rFonts w:ascii="Arial" w:hAnsi="Arial" w:cs="Arial"/>
          <w:b/>
          <w:szCs w:val="24"/>
        </w:rPr>
        <w:t xml:space="preserve"> COUNSEL</w:t>
      </w:r>
    </w:p>
    <w:p w14:paraId="23077B9E" w14:textId="77777777" w:rsidR="00365115" w:rsidRPr="00DA4965" w:rsidRDefault="00365115" w:rsidP="0036511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PPL ELECTRIC UTILITIES CORPORATION</w:t>
      </w:r>
    </w:p>
    <w:p w14:paraId="711E28F9" w14:textId="77777777" w:rsidR="00365115" w:rsidRPr="00DA4965" w:rsidRDefault="00365115" w:rsidP="0036511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TWO NORTH NINTH STREET</w:t>
      </w:r>
    </w:p>
    <w:p w14:paraId="2D16CAB9" w14:textId="77777777" w:rsidR="00365115" w:rsidRPr="00DA4965" w:rsidRDefault="00365115" w:rsidP="0036511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ALLENTOWN PA 18101-1179</w:t>
      </w:r>
    </w:p>
    <w:p w14:paraId="5E6BF532" w14:textId="77777777" w:rsidR="00365115" w:rsidRPr="004E3A02" w:rsidRDefault="00365115" w:rsidP="00365115">
      <w:pPr>
        <w:rPr>
          <w:rFonts w:ascii="Arial" w:hAnsi="Arial" w:cs="Arial"/>
          <w:szCs w:val="24"/>
        </w:rPr>
      </w:pPr>
    </w:p>
    <w:p w14:paraId="6EAA5EC5" w14:textId="35BEEC82" w:rsidR="00365115" w:rsidRDefault="00365115" w:rsidP="00365115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Pr="00DA4965">
        <w:rPr>
          <w:rFonts w:ascii="Arial" w:hAnsi="Arial" w:cs="Arial"/>
          <w:b/>
          <w:szCs w:val="24"/>
        </w:rPr>
        <w:t xml:space="preserve">Act 129 Compliance Rider – Phase </w:t>
      </w:r>
      <w:r w:rsidR="00926A1A">
        <w:rPr>
          <w:rFonts w:ascii="Arial" w:hAnsi="Arial" w:cs="Arial"/>
          <w:b/>
          <w:szCs w:val="24"/>
        </w:rPr>
        <w:t>4</w:t>
      </w:r>
      <w:r w:rsidRPr="00DA4965">
        <w:rPr>
          <w:rFonts w:ascii="Arial" w:hAnsi="Arial" w:cs="Arial"/>
          <w:b/>
          <w:szCs w:val="24"/>
        </w:rPr>
        <w:t xml:space="preserve"> </w:t>
      </w:r>
    </w:p>
    <w:p w14:paraId="1902A314" w14:textId="2F646283" w:rsidR="00365115" w:rsidRPr="00DA4965" w:rsidRDefault="00365115" w:rsidP="00365115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 xml:space="preserve">Effective </w:t>
      </w:r>
      <w:r>
        <w:rPr>
          <w:rFonts w:ascii="Arial" w:hAnsi="Arial" w:cs="Arial"/>
          <w:b/>
          <w:szCs w:val="24"/>
        </w:rPr>
        <w:t xml:space="preserve">June </w:t>
      </w:r>
      <w:r w:rsidRPr="00DA4965">
        <w:rPr>
          <w:rFonts w:ascii="Arial" w:hAnsi="Arial" w:cs="Arial"/>
          <w:b/>
          <w:szCs w:val="24"/>
        </w:rPr>
        <w:t>1, 20</w:t>
      </w:r>
      <w:r>
        <w:rPr>
          <w:rFonts w:ascii="Arial" w:hAnsi="Arial" w:cs="Arial"/>
          <w:b/>
          <w:szCs w:val="24"/>
        </w:rPr>
        <w:t>2</w:t>
      </w:r>
      <w:r w:rsidR="00926A1A">
        <w:rPr>
          <w:rFonts w:ascii="Arial" w:hAnsi="Arial" w:cs="Arial"/>
          <w:b/>
          <w:szCs w:val="24"/>
        </w:rPr>
        <w:t>1</w:t>
      </w:r>
    </w:p>
    <w:p w14:paraId="15370551" w14:textId="17EE3EF2" w:rsidR="00365115" w:rsidRDefault="00365115" w:rsidP="00365115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M-20</w:t>
      </w:r>
      <w:r>
        <w:rPr>
          <w:rFonts w:ascii="Arial" w:hAnsi="Arial" w:cs="Arial"/>
          <w:b/>
          <w:szCs w:val="24"/>
        </w:rPr>
        <w:t>2</w:t>
      </w:r>
      <w:r w:rsidR="00926A1A">
        <w:rPr>
          <w:rFonts w:ascii="Arial" w:hAnsi="Arial" w:cs="Arial"/>
          <w:b/>
          <w:szCs w:val="24"/>
        </w:rPr>
        <w:t>1-3025627</w:t>
      </w:r>
    </w:p>
    <w:p w14:paraId="7AD3C01A" w14:textId="77777777" w:rsidR="00365115" w:rsidRPr="004E3A02" w:rsidRDefault="00365115" w:rsidP="00365115">
      <w:pPr>
        <w:ind w:left="720"/>
        <w:rPr>
          <w:rFonts w:ascii="Arial" w:hAnsi="Arial" w:cs="Arial"/>
          <w:b/>
          <w:szCs w:val="24"/>
        </w:rPr>
      </w:pPr>
    </w:p>
    <w:p w14:paraId="5857D4DC" w14:textId="287D90D2" w:rsidR="00ED37BB" w:rsidRPr="004E3A02" w:rsidRDefault="00365115" w:rsidP="00365115">
      <w:pPr>
        <w:rPr>
          <w:rFonts w:ascii="Arial" w:hAnsi="Arial" w:cs="Arial"/>
          <w:szCs w:val="24"/>
        </w:rPr>
      </w:pPr>
      <w:r w:rsidRPr="00C95CD5">
        <w:rPr>
          <w:rFonts w:ascii="Arial" w:hAnsi="Arial" w:cs="Arial"/>
          <w:szCs w:val="24"/>
        </w:rPr>
        <w:t xml:space="preserve">Dear Ms. </w:t>
      </w:r>
      <w:proofErr w:type="spellStart"/>
      <w:r w:rsidRPr="00C95CD5">
        <w:rPr>
          <w:rFonts w:ascii="Arial" w:hAnsi="Arial" w:cs="Arial"/>
          <w:szCs w:val="24"/>
        </w:rPr>
        <w:t>Klock</w:t>
      </w:r>
      <w:proofErr w:type="spellEnd"/>
      <w:r w:rsidRPr="00C95CD5">
        <w:rPr>
          <w:rFonts w:ascii="Arial" w:hAnsi="Arial" w:cs="Arial"/>
          <w:szCs w:val="24"/>
        </w:rPr>
        <w:t>:</w:t>
      </w:r>
    </w:p>
    <w:p w14:paraId="3C8DECF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BC9836C" w14:textId="578E66CF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</w:t>
      </w:r>
      <w:r w:rsidR="00365115">
        <w:rPr>
          <w:rFonts w:ascii="Arial" w:hAnsi="Arial" w:cs="Arial"/>
          <w:szCs w:val="24"/>
        </w:rPr>
        <w:t xml:space="preserve"> PPL Electric Utilities Corporation’s </w:t>
      </w:r>
      <w:r w:rsidR="00B713EA">
        <w:rPr>
          <w:rFonts w:ascii="Arial" w:hAnsi="Arial" w:cs="Arial"/>
          <w:szCs w:val="24"/>
        </w:rPr>
        <w:t xml:space="preserve">proposed Supplement No. </w:t>
      </w:r>
      <w:r w:rsidR="00365115">
        <w:rPr>
          <w:rFonts w:ascii="Arial" w:hAnsi="Arial" w:cs="Arial"/>
          <w:szCs w:val="24"/>
        </w:rPr>
        <w:t xml:space="preserve">316 </w:t>
      </w:r>
      <w:r w:rsidR="00B713EA">
        <w:rPr>
          <w:rFonts w:ascii="Arial" w:hAnsi="Arial" w:cs="Arial"/>
          <w:szCs w:val="24"/>
        </w:rPr>
        <w:t>to Tariff</w:t>
      </w:r>
      <w:r w:rsidR="00365115">
        <w:rPr>
          <w:rFonts w:ascii="Arial" w:hAnsi="Arial" w:cs="Arial"/>
          <w:szCs w:val="24"/>
        </w:rPr>
        <w:t xml:space="preserve"> Electric </w:t>
      </w:r>
      <w:r w:rsidR="00FD59B6">
        <w:rPr>
          <w:rFonts w:ascii="Arial" w:hAnsi="Arial" w:cs="Arial"/>
          <w:szCs w:val="24"/>
        </w:rPr>
        <w:t>–</w:t>
      </w:r>
      <w:r w:rsidR="0049056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Pa. P.U.C. No. </w:t>
      </w:r>
      <w:r w:rsidR="00365115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</w:t>
      </w:r>
      <w:r w:rsidR="00365115">
        <w:rPr>
          <w:rFonts w:ascii="Arial" w:hAnsi="Arial" w:cs="Arial"/>
          <w:szCs w:val="24"/>
        </w:rPr>
        <w:t xml:space="preserve">n April 30, 2021, </w:t>
      </w:r>
      <w:r w:rsidR="00B713EA">
        <w:rPr>
          <w:rFonts w:ascii="Arial" w:hAnsi="Arial" w:cs="Arial"/>
          <w:szCs w:val="24"/>
        </w:rPr>
        <w:t>to become effective on</w:t>
      </w:r>
      <w:r w:rsidR="00365115">
        <w:rPr>
          <w:rFonts w:ascii="Arial" w:hAnsi="Arial" w:cs="Arial"/>
          <w:szCs w:val="24"/>
        </w:rPr>
        <w:t xml:space="preserve"> June 1, 2021.</w:t>
      </w:r>
      <w:r w:rsidR="00561E10">
        <w:rPr>
          <w:rFonts w:ascii="Arial" w:hAnsi="Arial" w:cs="Arial"/>
          <w:szCs w:val="24"/>
        </w:rPr>
        <w:t xml:space="preserve"> </w:t>
      </w:r>
    </w:p>
    <w:p w14:paraId="6CC39415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614DF45" w14:textId="1DE360C1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365115">
        <w:rPr>
          <w:rFonts w:ascii="Arial" w:hAnsi="Arial" w:cs="Arial"/>
          <w:szCs w:val="24"/>
        </w:rPr>
        <w:t xml:space="preserve"> Act 129 Compliance Rider – Pha</w:t>
      </w:r>
      <w:r w:rsidR="00C91EFE">
        <w:rPr>
          <w:rFonts w:ascii="Arial" w:hAnsi="Arial" w:cs="Arial"/>
          <w:szCs w:val="24"/>
        </w:rPr>
        <w:t>s</w:t>
      </w:r>
      <w:r w:rsidR="00365115">
        <w:rPr>
          <w:rFonts w:ascii="Arial" w:hAnsi="Arial" w:cs="Arial"/>
          <w:szCs w:val="24"/>
        </w:rPr>
        <w:t>e 4 (ACR-4)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365115">
        <w:rPr>
          <w:rFonts w:ascii="Arial" w:hAnsi="Arial" w:cs="Arial"/>
          <w:szCs w:val="24"/>
        </w:rPr>
        <w:t xml:space="preserve"> </w:t>
      </w:r>
      <w:r w:rsidR="00C91EFE">
        <w:rPr>
          <w:rFonts w:ascii="Arial" w:hAnsi="Arial" w:cs="Arial"/>
          <w:szCs w:val="24"/>
        </w:rPr>
        <w:t>twelve-month</w:t>
      </w:r>
      <w:r w:rsidR="00B713EA" w:rsidRPr="0025518D">
        <w:rPr>
          <w:rFonts w:ascii="Arial" w:hAnsi="Arial" w:cs="Arial"/>
          <w:szCs w:val="24"/>
        </w:rPr>
        <w:t xml:space="preserve"> period of</w:t>
      </w:r>
      <w:r w:rsidR="00365115">
        <w:rPr>
          <w:rFonts w:ascii="Arial" w:hAnsi="Arial" w:cs="Arial"/>
          <w:szCs w:val="24"/>
        </w:rPr>
        <w:t xml:space="preserve"> June 1, 2021 through May 31, 2022,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09C61470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F0AD346" w14:textId="0E1F7A4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91EFE">
        <w:rPr>
          <w:rFonts w:ascii="Arial" w:hAnsi="Arial" w:cs="Arial"/>
          <w:szCs w:val="24"/>
        </w:rPr>
        <w:t xml:space="preserve"> ACR-4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AD4E8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2D57DBF4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1E9DE9F9" w14:textId="4113D7E3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91EFE">
        <w:rPr>
          <w:rFonts w:ascii="Arial" w:hAnsi="Arial" w:cs="Arial"/>
          <w:szCs w:val="24"/>
        </w:rPr>
        <w:t>. M-2021-</w:t>
      </w:r>
      <w:r w:rsidR="00926A1A">
        <w:rPr>
          <w:rFonts w:ascii="Arial" w:hAnsi="Arial" w:cs="Arial"/>
          <w:szCs w:val="24"/>
        </w:rPr>
        <w:t>3025627</w:t>
      </w:r>
      <w:r w:rsidR="00C451AF" w:rsidRPr="00145BE0">
        <w:rPr>
          <w:rFonts w:ascii="Arial" w:hAnsi="Arial" w:cs="Arial"/>
          <w:szCs w:val="24"/>
        </w:rPr>
        <w:t>.</w:t>
      </w:r>
    </w:p>
    <w:p w14:paraId="2B25B02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FE29E14" w14:textId="6067D866" w:rsidR="002A0F4E" w:rsidRPr="009A79BE" w:rsidRDefault="00A30390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776" behindDoc="1" locked="0" layoutInCell="1" allowOverlap="1" wp14:anchorId="17324444" wp14:editId="62938C1A">
            <wp:simplePos x="0" y="0"/>
            <wp:positionH relativeFrom="column">
              <wp:posOffset>3067051</wp:posOffset>
            </wp:positionH>
            <wp:positionV relativeFrom="paragraph">
              <wp:posOffset>55880</wp:posOffset>
            </wp:positionV>
            <wp:extent cx="2050256" cy="7810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49" cy="78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2F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13D75908" w14:textId="76E23DC0" w:rsidR="002A0F4E" w:rsidRPr="009A79BE" w:rsidRDefault="00A30390" w:rsidP="00A30390">
      <w:pPr>
        <w:tabs>
          <w:tab w:val="left" w:pos="57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477F53B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ABC263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F13F549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BB5C69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678F625E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2BDAB1C" w14:textId="70609AE1" w:rsidR="0087727B" w:rsidRPr="00210025" w:rsidRDefault="0087727B" w:rsidP="00210025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926A1A">
        <w:rPr>
          <w:rFonts w:ascii="Arial" w:hAnsi="Arial" w:cs="Arial"/>
          <w:szCs w:val="24"/>
        </w:rPr>
        <w:t xml:space="preserve"> Keith L Mather</w:t>
      </w:r>
    </w:p>
    <w:p w14:paraId="415A076C" w14:textId="5C43E747" w:rsidR="00210025" w:rsidRPr="00210025" w:rsidRDefault="00210025" w:rsidP="00210025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Cs w:val="24"/>
        </w:rPr>
      </w:pPr>
      <w:r w:rsidRPr="00210025">
        <w:rPr>
          <w:rFonts w:ascii="Arial" w:hAnsi="Arial" w:cs="Arial"/>
          <w:color w:val="FF0000"/>
          <w:szCs w:val="24"/>
        </w:rPr>
        <w:tab/>
      </w:r>
      <w:r w:rsidRPr="00210025">
        <w:rPr>
          <w:rFonts w:ascii="Arial" w:hAnsi="Arial" w:cs="Arial"/>
          <w:color w:val="FF0000"/>
          <w:szCs w:val="24"/>
        </w:rPr>
        <w:tab/>
      </w:r>
      <w:r w:rsidRPr="00210025">
        <w:rPr>
          <w:rFonts w:ascii="Arial" w:hAnsi="Arial" w:cs="Arial"/>
          <w:color w:val="FF0000"/>
          <w:szCs w:val="24"/>
        </w:rPr>
        <w:tab/>
      </w:r>
      <w:r w:rsidRPr="00210025">
        <w:rPr>
          <w:rFonts w:ascii="Arial" w:hAnsi="Arial" w:cs="Arial"/>
          <w:color w:val="FF0000"/>
          <w:szCs w:val="24"/>
        </w:rPr>
        <w:tab/>
      </w:r>
      <w:r w:rsidR="00926A1A">
        <w:rPr>
          <w:rFonts w:ascii="Arial" w:hAnsi="Arial" w:cs="Arial"/>
          <w:szCs w:val="24"/>
        </w:rPr>
        <w:t>(717) 772-3440</w:t>
      </w:r>
    </w:p>
    <w:p w14:paraId="35DB8132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67F02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0025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E6A97"/>
    <w:rsid w:val="002F1851"/>
    <w:rsid w:val="00306A19"/>
    <w:rsid w:val="00314161"/>
    <w:rsid w:val="00317279"/>
    <w:rsid w:val="00324A18"/>
    <w:rsid w:val="0033194F"/>
    <w:rsid w:val="00336519"/>
    <w:rsid w:val="0034508A"/>
    <w:rsid w:val="00365115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90569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7524E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26A1A"/>
    <w:rsid w:val="009363AD"/>
    <w:rsid w:val="00937483"/>
    <w:rsid w:val="00940772"/>
    <w:rsid w:val="009423D6"/>
    <w:rsid w:val="0094250A"/>
    <w:rsid w:val="00945E1A"/>
    <w:rsid w:val="00956200"/>
    <w:rsid w:val="00973F47"/>
    <w:rsid w:val="00987540"/>
    <w:rsid w:val="009A1FC4"/>
    <w:rsid w:val="009A79BE"/>
    <w:rsid w:val="009B1636"/>
    <w:rsid w:val="009B30D9"/>
    <w:rsid w:val="009B70E7"/>
    <w:rsid w:val="009F1E30"/>
    <w:rsid w:val="00A00A1D"/>
    <w:rsid w:val="00A30390"/>
    <w:rsid w:val="00A47C9B"/>
    <w:rsid w:val="00A74111"/>
    <w:rsid w:val="00A8563D"/>
    <w:rsid w:val="00A86926"/>
    <w:rsid w:val="00AA6A59"/>
    <w:rsid w:val="00AB5D67"/>
    <w:rsid w:val="00AD484D"/>
    <w:rsid w:val="00AD4E84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EFE"/>
    <w:rsid w:val="00C94F67"/>
    <w:rsid w:val="00CA26D1"/>
    <w:rsid w:val="00CA79D9"/>
    <w:rsid w:val="00CB4FD1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59B6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1014E"/>
  <w15:chartTrackingRefBased/>
  <w15:docId w15:val="{3CCA932F-07D8-4C9D-BC77-F7967007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4</cp:revision>
  <cp:lastPrinted>2012-07-19T15:05:00Z</cp:lastPrinted>
  <dcterms:created xsi:type="dcterms:W3CDTF">2021-05-06T19:15:00Z</dcterms:created>
  <dcterms:modified xsi:type="dcterms:W3CDTF">2021-05-27T11:39:00Z</dcterms:modified>
</cp:coreProperties>
</file>