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2340"/>
        <w:gridCol w:w="7098"/>
      </w:tblGrid>
      <w:tr w:rsidR="004C3EF3" w14:paraId="3972E7C7" w14:textId="77777777" w:rsidTr="00F9090A">
        <w:trPr>
          <w:cantSplit/>
          <w:trHeight w:val="1260"/>
        </w:trPr>
        <w:tc>
          <w:tcPr>
            <w:tcW w:w="2340" w:type="dxa"/>
          </w:tcPr>
          <w:p w14:paraId="61E553D3" w14:textId="57AEED58" w:rsidR="004C3EF3" w:rsidRDefault="004C3EF3" w:rsidP="00F9090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C439AB" wp14:editId="0D7B8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348740" cy="462280"/>
                  <wp:effectExtent l="0" t="0" r="381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8" w:type="dxa"/>
          </w:tcPr>
          <w:p w14:paraId="35CDA57D" w14:textId="77777777" w:rsidR="004C3EF3" w:rsidRDefault="004C3EF3" w:rsidP="00F909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D526C1A" w14:textId="77777777" w:rsidR="004C3EF3" w:rsidRPr="00CB4FD1" w:rsidRDefault="004C3EF3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CB4FD1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4E09E40E" w14:textId="77777777" w:rsidR="004C3EF3" w:rsidRPr="00CB4FD1" w:rsidRDefault="004C3EF3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6C7ED948" w14:textId="77777777" w:rsidR="004C3EF3" w:rsidRPr="00CB4FD1" w:rsidRDefault="004C3EF3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9628415" w14:textId="77777777" w:rsidR="004C3EF3" w:rsidRPr="00CB4FD1" w:rsidRDefault="004C3EF3" w:rsidP="00F9090A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3720D3F" w14:textId="77777777" w:rsidR="004C3EF3" w:rsidRDefault="004C3EF3" w:rsidP="00F9090A">
            <w:pPr>
              <w:jc w:val="center"/>
              <w:rPr>
                <w:rFonts w:ascii="Arial" w:hAnsi="Arial"/>
                <w:sz w:val="1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</w:tr>
    </w:tbl>
    <w:p w14:paraId="5C7A099E" w14:textId="4F37675A" w:rsidR="00A4349E" w:rsidRDefault="007B5B48" w:rsidP="00C412C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27, 2021</w:t>
      </w:r>
    </w:p>
    <w:p w14:paraId="51BC702C" w14:textId="77777777" w:rsidR="00C8663E" w:rsidRDefault="00C8663E" w:rsidP="00C412C3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2C7113DB" w14:textId="779EBDAE" w:rsidR="00D81D3C" w:rsidRDefault="00360F7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</w:t>
      </w:r>
      <w:r w:rsidR="00F77413">
        <w:rPr>
          <w:rFonts w:ascii="Arial" w:hAnsi="Arial" w:cs="Arial"/>
          <w:b/>
          <w:szCs w:val="24"/>
        </w:rPr>
        <w:t>ANNE M SAVAGE</w:t>
      </w:r>
    </w:p>
    <w:p w14:paraId="694DF9DB" w14:textId="6014EF34" w:rsidR="00F77413" w:rsidRPr="00D81D3C" w:rsidRDefault="00F77413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DIRECTOR OF RATES &amp; REGULATORY AFFAIRS</w:t>
      </w:r>
      <w:r w:rsidR="00E74590">
        <w:rPr>
          <w:rFonts w:ascii="Arial" w:hAnsi="Arial" w:cs="Arial"/>
          <w:b/>
          <w:szCs w:val="24"/>
        </w:rPr>
        <w:t xml:space="preserve"> </w:t>
      </w:r>
      <w:r w:rsidR="00C8663E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PA</w:t>
      </w:r>
    </w:p>
    <w:p w14:paraId="482BD664" w14:textId="2E30242A" w:rsidR="009B7FA2" w:rsidRDefault="009B7FA2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PENNSYLVANIA POWER COMPANY</w:t>
      </w:r>
    </w:p>
    <w:p w14:paraId="4790113B" w14:textId="50DFD94F" w:rsidR="00D81D3C" w:rsidRDefault="00F77413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2800 POTTSVILLE PIKE</w:t>
      </w:r>
    </w:p>
    <w:p w14:paraId="36A08CCF" w14:textId="469949C2" w:rsidR="00F77413" w:rsidRDefault="00F77413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 BOX 16001</w:t>
      </w:r>
    </w:p>
    <w:p w14:paraId="1EADCC9D" w14:textId="1FDFC2A2" w:rsidR="00E97D5F" w:rsidRPr="00D81D3C" w:rsidRDefault="00F77413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READIN</w:t>
      </w:r>
      <w:r w:rsidR="00E97D5F">
        <w:rPr>
          <w:rFonts w:ascii="Arial" w:hAnsi="Arial" w:cs="Arial"/>
          <w:b/>
          <w:szCs w:val="24"/>
        </w:rPr>
        <w:t>G PA 1</w:t>
      </w:r>
      <w:r>
        <w:rPr>
          <w:rFonts w:ascii="Arial" w:hAnsi="Arial" w:cs="Arial"/>
          <w:b/>
          <w:szCs w:val="24"/>
        </w:rPr>
        <w:t>9612-6001</w:t>
      </w:r>
    </w:p>
    <w:p w14:paraId="4540C7DF" w14:textId="77777777" w:rsidR="00FD2436" w:rsidRPr="00F51E2D" w:rsidRDefault="00FD2436" w:rsidP="00D712C3">
      <w:pPr>
        <w:suppressAutoHyphens/>
        <w:rPr>
          <w:rFonts w:ascii="Arial" w:hAnsi="Arial" w:cs="Arial"/>
          <w:b/>
          <w:sz w:val="22"/>
          <w:szCs w:val="22"/>
        </w:rPr>
      </w:pPr>
    </w:p>
    <w:p w14:paraId="68B4B4E6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zCs w:val="24"/>
        </w:rPr>
        <w:t>RE:</w:t>
      </w:r>
      <w:r w:rsidRPr="00FE0294">
        <w:rPr>
          <w:rFonts w:ascii="Arial" w:hAnsi="Arial" w:cs="Arial"/>
          <w:szCs w:val="24"/>
        </w:rPr>
        <w:tab/>
      </w:r>
      <w:r w:rsidRPr="00FE0294">
        <w:rPr>
          <w:rFonts w:ascii="Arial" w:hAnsi="Arial" w:cs="Arial"/>
          <w:b/>
          <w:szCs w:val="24"/>
        </w:rPr>
        <w:t>Phase II</w:t>
      </w:r>
      <w:r w:rsidR="009B0444" w:rsidRPr="00FE0294">
        <w:rPr>
          <w:rFonts w:ascii="Arial" w:hAnsi="Arial" w:cs="Arial"/>
          <w:b/>
          <w:szCs w:val="24"/>
        </w:rPr>
        <w:t>I</w:t>
      </w:r>
      <w:r w:rsidRPr="00FE0294">
        <w:rPr>
          <w:rFonts w:ascii="Arial" w:hAnsi="Arial" w:cs="Arial"/>
          <w:b/>
          <w:szCs w:val="24"/>
        </w:rPr>
        <w:t xml:space="preserve"> Energy Efficiency and Conservation Charge</w:t>
      </w:r>
    </w:p>
    <w:p w14:paraId="778CBEAF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pacing w:val="-2"/>
          <w:szCs w:val="24"/>
        </w:rPr>
      </w:pPr>
      <w:r w:rsidRPr="00FE0294">
        <w:rPr>
          <w:rFonts w:ascii="Arial" w:hAnsi="Arial" w:cs="Arial"/>
          <w:b/>
          <w:szCs w:val="24"/>
        </w:rPr>
        <w:tab/>
      </w:r>
      <w:r w:rsidRPr="00FE0294">
        <w:rPr>
          <w:rFonts w:ascii="Arial" w:hAnsi="Arial" w:cs="Arial"/>
          <w:b/>
          <w:spacing w:val="-2"/>
          <w:szCs w:val="24"/>
        </w:rPr>
        <w:t xml:space="preserve">Section 1307(e) Reconciliation Statement </w:t>
      </w:r>
    </w:p>
    <w:p w14:paraId="6D7C2553" w14:textId="316F8884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pacing w:val="-2"/>
          <w:szCs w:val="24"/>
        </w:rPr>
        <w:tab/>
        <w:t>For the 1</w:t>
      </w:r>
      <w:r w:rsidR="009B0444" w:rsidRPr="00FE0294">
        <w:rPr>
          <w:rFonts w:ascii="Arial" w:hAnsi="Arial" w:cs="Arial"/>
          <w:b/>
          <w:spacing w:val="-2"/>
          <w:szCs w:val="24"/>
        </w:rPr>
        <w:t>2</w:t>
      </w:r>
      <w:r w:rsidRPr="00FE0294">
        <w:rPr>
          <w:rFonts w:ascii="Arial" w:hAnsi="Arial" w:cs="Arial"/>
          <w:b/>
          <w:color w:val="FF0000"/>
          <w:szCs w:val="24"/>
        </w:rPr>
        <w:t xml:space="preserve"> </w:t>
      </w:r>
      <w:r w:rsidRPr="00FE0294">
        <w:rPr>
          <w:rFonts w:ascii="Arial" w:hAnsi="Arial" w:cs="Arial"/>
          <w:b/>
          <w:szCs w:val="24"/>
        </w:rPr>
        <w:t>months ended March 31</w:t>
      </w:r>
      <w:r w:rsidR="0090448B" w:rsidRPr="00FE0294">
        <w:rPr>
          <w:rFonts w:ascii="Arial" w:hAnsi="Arial" w:cs="Arial"/>
          <w:b/>
          <w:szCs w:val="24"/>
        </w:rPr>
        <w:t xml:space="preserve">, </w:t>
      </w:r>
      <w:proofErr w:type="gramStart"/>
      <w:r w:rsidR="0090448B" w:rsidRPr="00FE0294">
        <w:rPr>
          <w:rFonts w:ascii="Arial" w:hAnsi="Arial" w:cs="Arial"/>
          <w:b/>
          <w:szCs w:val="24"/>
        </w:rPr>
        <w:t>20</w:t>
      </w:r>
      <w:r w:rsidR="00F77413">
        <w:rPr>
          <w:rFonts w:ascii="Arial" w:hAnsi="Arial" w:cs="Arial"/>
          <w:b/>
          <w:szCs w:val="24"/>
        </w:rPr>
        <w:t>2</w:t>
      </w:r>
      <w:r w:rsidR="004C3EF3">
        <w:rPr>
          <w:rFonts w:ascii="Arial" w:hAnsi="Arial" w:cs="Arial"/>
          <w:b/>
          <w:szCs w:val="24"/>
        </w:rPr>
        <w:t>1</w:t>
      </w:r>
      <w:proofErr w:type="gramEnd"/>
      <w:r w:rsidRPr="00FE0294">
        <w:rPr>
          <w:rFonts w:ascii="Arial" w:hAnsi="Arial" w:cs="Arial"/>
          <w:b/>
          <w:szCs w:val="24"/>
        </w:rPr>
        <w:tab/>
      </w:r>
    </w:p>
    <w:p w14:paraId="4EB0D4C4" w14:textId="2DE35C73" w:rsidR="00D712C3" w:rsidRPr="00FE0294" w:rsidRDefault="004C3EF3" w:rsidP="00D712C3">
      <w:pPr>
        <w:ind w:left="720"/>
        <w:rPr>
          <w:rFonts w:ascii="Arial" w:hAnsi="Arial" w:cs="Arial"/>
          <w:b/>
          <w:color w:val="FF0000"/>
          <w:szCs w:val="24"/>
        </w:rPr>
      </w:pPr>
      <w:r w:rsidRPr="004C3EF3">
        <w:rPr>
          <w:rFonts w:ascii="Arial" w:hAnsi="Arial" w:cs="Arial"/>
          <w:b/>
          <w:szCs w:val="24"/>
        </w:rPr>
        <w:t>M-2021-3025560</w:t>
      </w:r>
    </w:p>
    <w:p w14:paraId="70DF4788" w14:textId="77777777" w:rsidR="00D712C3" w:rsidRPr="00FE0294" w:rsidRDefault="00D712C3" w:rsidP="00D712C3">
      <w:pPr>
        <w:rPr>
          <w:rFonts w:ascii="Arial" w:hAnsi="Arial" w:cs="Arial"/>
          <w:b/>
          <w:szCs w:val="24"/>
        </w:rPr>
      </w:pPr>
    </w:p>
    <w:p w14:paraId="40C80E90" w14:textId="4313863A" w:rsidR="00D712C3" w:rsidRPr="00FE0294" w:rsidRDefault="00D712C3" w:rsidP="00D712C3">
      <w:pPr>
        <w:rPr>
          <w:rFonts w:ascii="Arial" w:hAnsi="Arial" w:cs="Arial"/>
          <w:szCs w:val="24"/>
        </w:rPr>
      </w:pPr>
      <w:r w:rsidRPr="00FE0294">
        <w:rPr>
          <w:rFonts w:ascii="Arial" w:hAnsi="Arial" w:cs="Arial"/>
          <w:szCs w:val="24"/>
        </w:rPr>
        <w:t xml:space="preserve">Dear </w:t>
      </w:r>
      <w:r w:rsidR="00E97D5F">
        <w:rPr>
          <w:rFonts w:ascii="Arial" w:hAnsi="Arial" w:cs="Arial"/>
          <w:szCs w:val="24"/>
        </w:rPr>
        <w:t>M</w:t>
      </w:r>
      <w:r w:rsidR="00F77413">
        <w:rPr>
          <w:rFonts w:ascii="Arial" w:hAnsi="Arial" w:cs="Arial"/>
          <w:szCs w:val="24"/>
        </w:rPr>
        <w:t>s</w:t>
      </w:r>
      <w:r w:rsidR="00E97D5F">
        <w:rPr>
          <w:rFonts w:ascii="Arial" w:hAnsi="Arial" w:cs="Arial"/>
          <w:szCs w:val="24"/>
        </w:rPr>
        <w:t xml:space="preserve">. </w:t>
      </w:r>
      <w:r w:rsidR="00F77413">
        <w:rPr>
          <w:rFonts w:ascii="Arial" w:hAnsi="Arial" w:cs="Arial"/>
          <w:szCs w:val="24"/>
        </w:rPr>
        <w:t>Savage</w:t>
      </w:r>
      <w:r w:rsidRPr="00FE0294">
        <w:rPr>
          <w:rFonts w:ascii="Arial" w:hAnsi="Arial" w:cs="Arial"/>
          <w:szCs w:val="24"/>
        </w:rPr>
        <w:t>:</w:t>
      </w:r>
    </w:p>
    <w:p w14:paraId="55E382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140CA0F2" w14:textId="26A6F7E5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 xml:space="preserve">The Bureau of Audits has reviewed </w:t>
      </w:r>
      <w:r w:rsidR="00372FF5">
        <w:rPr>
          <w:rFonts w:ascii="Arial" w:hAnsi="Arial" w:cs="Arial"/>
          <w:spacing w:val="-2"/>
          <w:szCs w:val="24"/>
        </w:rPr>
        <w:t>Pennsylvania</w:t>
      </w:r>
      <w:r w:rsidR="0023470E">
        <w:rPr>
          <w:rFonts w:ascii="Arial" w:hAnsi="Arial" w:cs="Arial"/>
          <w:spacing w:val="-2"/>
          <w:szCs w:val="24"/>
        </w:rPr>
        <w:t xml:space="preserve"> Power</w:t>
      </w:r>
      <w:r w:rsidRPr="00FE0294">
        <w:rPr>
          <w:rFonts w:ascii="Arial" w:hAnsi="Arial" w:cs="Arial"/>
          <w:spacing w:val="-2"/>
          <w:szCs w:val="24"/>
        </w:rPr>
        <w:t xml:space="preserve"> Company’s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 xml:space="preserve">Phase </w:t>
      </w:r>
      <w:r w:rsidR="00E756BA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II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Energy Efficiency and Conservation Charge (EEC) Section 1307(e) Reconciliation Statement for the 1</w:t>
      </w:r>
      <w:r w:rsidR="009B0444" w:rsidRPr="00FE0294">
        <w:rPr>
          <w:rFonts w:ascii="Arial" w:hAnsi="Arial" w:cs="Arial"/>
          <w:spacing w:val="-2"/>
          <w:szCs w:val="24"/>
        </w:rPr>
        <w:t>2</w:t>
      </w:r>
      <w:r w:rsidRPr="00FE0294">
        <w:rPr>
          <w:rFonts w:ascii="Arial" w:hAnsi="Arial" w:cs="Arial"/>
          <w:color w:val="FF0000"/>
          <w:szCs w:val="24"/>
        </w:rPr>
        <w:t xml:space="preserve"> </w:t>
      </w:r>
      <w:r w:rsidRPr="00FE0294">
        <w:rPr>
          <w:rFonts w:ascii="Arial" w:hAnsi="Arial" w:cs="Arial"/>
          <w:szCs w:val="24"/>
        </w:rPr>
        <w:t>months ended March 31, 20</w:t>
      </w:r>
      <w:r w:rsidR="00DF057E">
        <w:rPr>
          <w:rFonts w:ascii="Arial" w:hAnsi="Arial" w:cs="Arial"/>
          <w:szCs w:val="24"/>
        </w:rPr>
        <w:t>2</w:t>
      </w:r>
      <w:r w:rsidR="004C3EF3">
        <w:rPr>
          <w:rFonts w:ascii="Arial" w:hAnsi="Arial" w:cs="Arial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.</w:t>
      </w:r>
    </w:p>
    <w:p w14:paraId="43872D1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33DAC37F" w14:textId="0ECFDE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Based upon staff review, it appears that the Phase I</w:t>
      </w:r>
      <w:r w:rsidR="00970D3F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 xml:space="preserve">I EEC Section 1307(e) Reconciliation Statement, filed on </w:t>
      </w:r>
      <w:r w:rsidR="00B84374">
        <w:rPr>
          <w:rFonts w:ascii="Arial" w:hAnsi="Arial" w:cs="Arial"/>
          <w:spacing w:val="-2"/>
          <w:szCs w:val="24"/>
        </w:rPr>
        <w:t>April</w:t>
      </w:r>
      <w:r w:rsidR="00FD2436">
        <w:rPr>
          <w:rFonts w:ascii="Arial" w:hAnsi="Arial" w:cs="Arial"/>
          <w:spacing w:val="-2"/>
          <w:szCs w:val="24"/>
        </w:rPr>
        <w:t xml:space="preserve"> </w:t>
      </w:r>
      <w:r w:rsidR="0084446F">
        <w:rPr>
          <w:rFonts w:ascii="Arial" w:hAnsi="Arial" w:cs="Arial"/>
          <w:spacing w:val="-2"/>
          <w:szCs w:val="24"/>
        </w:rPr>
        <w:t>28</w:t>
      </w:r>
      <w:r w:rsidR="00FD2436">
        <w:rPr>
          <w:rFonts w:ascii="Arial" w:hAnsi="Arial" w:cs="Arial"/>
          <w:spacing w:val="-2"/>
          <w:szCs w:val="24"/>
        </w:rPr>
        <w:t>, 20</w:t>
      </w:r>
      <w:r w:rsidR="0084446F">
        <w:rPr>
          <w:rFonts w:ascii="Arial" w:hAnsi="Arial" w:cs="Arial"/>
          <w:spacing w:val="-2"/>
          <w:szCs w:val="24"/>
        </w:rPr>
        <w:t>2</w:t>
      </w:r>
      <w:r w:rsidR="004C3EF3">
        <w:rPr>
          <w:rFonts w:ascii="Arial" w:hAnsi="Arial" w:cs="Arial"/>
          <w:spacing w:val="-2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, is mathematically accurate and, accordingly, shall be deemed an adequate filing within the meaning of Section 1307(e) of the Public Utility Code, 66 </w:t>
      </w:r>
      <w:proofErr w:type="spellStart"/>
      <w:r w:rsidRPr="00FE0294">
        <w:rPr>
          <w:rFonts w:ascii="Arial" w:hAnsi="Arial" w:cs="Arial"/>
          <w:spacing w:val="-2"/>
          <w:szCs w:val="24"/>
        </w:rPr>
        <w:t>Pa.C.S</w:t>
      </w:r>
      <w:proofErr w:type="spellEnd"/>
      <w:r w:rsidRPr="00FE0294">
        <w:rPr>
          <w:rFonts w:ascii="Arial" w:hAnsi="Arial" w:cs="Arial"/>
          <w:spacing w:val="-2"/>
          <w:szCs w:val="24"/>
        </w:rPr>
        <w:t>. §</w:t>
      </w:r>
      <w:r w:rsidR="009B0444" w:rsidRPr="00FE0294">
        <w:rPr>
          <w:rFonts w:ascii="Arial" w:hAnsi="Arial" w:cs="Arial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1307(e).</w:t>
      </w:r>
    </w:p>
    <w:p w14:paraId="6A8AB2A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65F5AB5B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Acceptance of the Phase I</w:t>
      </w:r>
      <w:r w:rsidR="009B0444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 EEC Section 1307(e) Reconciliation Statement is expressly subject to such further review and revision as may be found necessary as the result of a subsequent Commission audit or some other proceeding.  Acceptance shall not constitute approval of either the accuracy of the reported figures or the reasonableness of the underlying transactions.</w:t>
      </w:r>
    </w:p>
    <w:p w14:paraId="1CBB9C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</w:p>
    <w:p w14:paraId="6469D773" w14:textId="52EC3D24" w:rsidR="00D712C3" w:rsidRDefault="00D712C3" w:rsidP="00D712C3">
      <w:pPr>
        <w:pStyle w:val="NoSpacing"/>
        <w:ind w:firstLine="720"/>
        <w:rPr>
          <w:noProof/>
        </w:rPr>
      </w:pPr>
      <w:r w:rsidRPr="00FE0294">
        <w:rPr>
          <w:rFonts w:ascii="Arial" w:hAnsi="Arial" w:cs="Arial"/>
          <w:spacing w:val="-2"/>
          <w:sz w:val="24"/>
          <w:szCs w:val="24"/>
        </w:rPr>
        <w:t>T</w:t>
      </w:r>
      <w:r w:rsidRPr="00FE0294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Pr="00FE0294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r w:rsidR="004C3EF3" w:rsidRPr="004C3EF3">
        <w:rPr>
          <w:rFonts w:ascii="Arial" w:hAnsi="Arial" w:cs="Arial"/>
          <w:spacing w:val="-2"/>
          <w:sz w:val="24"/>
          <w:szCs w:val="24"/>
        </w:rPr>
        <w:t>M-2021-3025560</w:t>
      </w:r>
      <w:r w:rsidR="00E72771">
        <w:rPr>
          <w:rFonts w:ascii="Arial" w:hAnsi="Arial" w:cs="Arial"/>
          <w:spacing w:val="-2"/>
          <w:sz w:val="24"/>
          <w:szCs w:val="24"/>
        </w:rPr>
        <w:t>.</w:t>
      </w:r>
      <w:r w:rsidR="00C412C3" w:rsidRPr="00C412C3">
        <w:rPr>
          <w:noProof/>
        </w:rPr>
        <w:t xml:space="preserve"> </w:t>
      </w:r>
    </w:p>
    <w:p w14:paraId="686E8509" w14:textId="7BA9DE17" w:rsidR="00E97D5F" w:rsidRPr="00FE0294" w:rsidRDefault="00E97D5F" w:rsidP="00D712C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B7B3DCE" w14:textId="4BF27F68" w:rsidR="00D712C3" w:rsidRPr="00FE0294" w:rsidRDefault="007B5B48" w:rsidP="00D712C3">
      <w:pPr>
        <w:suppressAutoHyphens/>
        <w:ind w:left="4320" w:firstLine="720"/>
        <w:rPr>
          <w:rFonts w:ascii="Arial" w:hAnsi="Arial" w:cs="Arial"/>
          <w:spacing w:val="-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EA3C27" wp14:editId="4086FAC3">
            <wp:simplePos x="0" y="0"/>
            <wp:positionH relativeFrom="column">
              <wp:posOffset>3162300</wp:posOffset>
            </wp:positionH>
            <wp:positionV relativeFrom="paragraph">
              <wp:posOffset>10795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C3" w:rsidRPr="00FE0294">
        <w:rPr>
          <w:rFonts w:ascii="Arial" w:hAnsi="Arial" w:cs="Arial"/>
          <w:spacing w:val="-2"/>
          <w:szCs w:val="24"/>
        </w:rPr>
        <w:t>Sincerely,</w:t>
      </w:r>
    </w:p>
    <w:p w14:paraId="51FED84F" w14:textId="68D69279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38BD2BB0" w14:textId="3E6DED60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11CAA2A3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 xml:space="preserve"> 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Rosemary Chiavetta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Secretary</w:t>
      </w:r>
    </w:p>
    <w:p w14:paraId="25CDFED0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6AB542DB" w14:textId="0F2CEDF7" w:rsidR="00D712C3" w:rsidRPr="00FE0294" w:rsidRDefault="00D712C3" w:rsidP="00D712C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Cs w:val="24"/>
        </w:rPr>
      </w:pPr>
      <w:r w:rsidRPr="00FE0294">
        <w:rPr>
          <w:rFonts w:ascii="Arial" w:hAnsi="Arial" w:cs="Arial"/>
          <w:spacing w:val="-2"/>
          <w:szCs w:val="24"/>
        </w:rPr>
        <w:t>Contact Person:</w:t>
      </w:r>
      <w:r w:rsidRPr="00FE0294">
        <w:rPr>
          <w:rFonts w:ascii="Arial" w:hAnsi="Arial" w:cs="Arial"/>
          <w:szCs w:val="24"/>
        </w:rPr>
        <w:t xml:space="preserve"> </w:t>
      </w:r>
      <w:r w:rsidR="004C3EF3">
        <w:rPr>
          <w:rFonts w:ascii="Arial" w:hAnsi="Arial" w:cs="Arial"/>
          <w:szCs w:val="24"/>
        </w:rPr>
        <w:t>Danielle M. Gumby</w:t>
      </w:r>
    </w:p>
    <w:p w14:paraId="2055A436" w14:textId="3B0BD902" w:rsidR="00CB333B" w:rsidRPr="00CB333B" w:rsidRDefault="00D712C3" w:rsidP="00FD2436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  <w:t xml:space="preserve">    </w:t>
      </w:r>
      <w:r w:rsidRPr="00FE0294">
        <w:rPr>
          <w:rFonts w:ascii="Arial" w:hAnsi="Arial" w:cs="Arial"/>
          <w:szCs w:val="24"/>
        </w:rPr>
        <w:t>(717) 7</w:t>
      </w:r>
      <w:r w:rsidR="004C3EF3">
        <w:rPr>
          <w:rFonts w:ascii="Arial" w:hAnsi="Arial" w:cs="Arial"/>
          <w:szCs w:val="24"/>
        </w:rPr>
        <w:t>05-0624</w:t>
      </w:r>
    </w:p>
    <w:sectPr w:rsidR="00CB333B" w:rsidRPr="00CB333B" w:rsidSect="00C866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8702" w14:textId="77777777" w:rsidR="00720076" w:rsidRDefault="00720076">
      <w:r>
        <w:separator/>
      </w:r>
    </w:p>
  </w:endnote>
  <w:endnote w:type="continuationSeparator" w:id="0">
    <w:p w14:paraId="52C4796B" w14:textId="77777777" w:rsidR="00720076" w:rsidRDefault="0072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F82E" w14:textId="77777777" w:rsidR="00EE1103" w:rsidRPr="00DC3251" w:rsidRDefault="00EE1103" w:rsidP="003D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DECD" w14:textId="77777777" w:rsidR="00720076" w:rsidRDefault="00720076">
      <w:r>
        <w:separator/>
      </w:r>
    </w:p>
  </w:footnote>
  <w:footnote w:type="continuationSeparator" w:id="0">
    <w:p w14:paraId="3FA52E1E" w14:textId="77777777" w:rsidR="00720076" w:rsidRDefault="0072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78D" w14:textId="77777777" w:rsidR="00EE1103" w:rsidRDefault="00EE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392" w14:textId="77777777" w:rsidR="00EE1103" w:rsidRDefault="00EE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3B3" w14:textId="77777777" w:rsidR="00EE1103" w:rsidRDefault="00EE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7C"/>
    <w:rsid w:val="000623EA"/>
    <w:rsid w:val="00097F84"/>
    <w:rsid w:val="000A0AF4"/>
    <w:rsid w:val="000B4010"/>
    <w:rsid w:val="000C2E12"/>
    <w:rsid w:val="000D03EF"/>
    <w:rsid w:val="000F595F"/>
    <w:rsid w:val="00106351"/>
    <w:rsid w:val="0010766D"/>
    <w:rsid w:val="00161A79"/>
    <w:rsid w:val="001727CE"/>
    <w:rsid w:val="00177AA9"/>
    <w:rsid w:val="001D4727"/>
    <w:rsid w:val="0023470E"/>
    <w:rsid w:val="00250AF6"/>
    <w:rsid w:val="00250E0E"/>
    <w:rsid w:val="00307527"/>
    <w:rsid w:val="0032131A"/>
    <w:rsid w:val="00330264"/>
    <w:rsid w:val="00360F7F"/>
    <w:rsid w:val="00372FF5"/>
    <w:rsid w:val="00393BBE"/>
    <w:rsid w:val="003A123A"/>
    <w:rsid w:val="003A36F3"/>
    <w:rsid w:val="003D7580"/>
    <w:rsid w:val="0042193A"/>
    <w:rsid w:val="00425640"/>
    <w:rsid w:val="004734C6"/>
    <w:rsid w:val="004926ED"/>
    <w:rsid w:val="00493E55"/>
    <w:rsid w:val="00496D7C"/>
    <w:rsid w:val="004C3EF3"/>
    <w:rsid w:val="0052282E"/>
    <w:rsid w:val="005545D0"/>
    <w:rsid w:val="0058469E"/>
    <w:rsid w:val="005A76D8"/>
    <w:rsid w:val="0061589C"/>
    <w:rsid w:val="00622ED4"/>
    <w:rsid w:val="00626C3C"/>
    <w:rsid w:val="00641BBB"/>
    <w:rsid w:val="00653473"/>
    <w:rsid w:val="006608BD"/>
    <w:rsid w:val="0068780D"/>
    <w:rsid w:val="00720076"/>
    <w:rsid w:val="00731ECA"/>
    <w:rsid w:val="0074109C"/>
    <w:rsid w:val="00770C63"/>
    <w:rsid w:val="007B5B48"/>
    <w:rsid w:val="007E34D8"/>
    <w:rsid w:val="00811D66"/>
    <w:rsid w:val="0084446F"/>
    <w:rsid w:val="008719B5"/>
    <w:rsid w:val="008A1F7A"/>
    <w:rsid w:val="008B6CDD"/>
    <w:rsid w:val="008C0304"/>
    <w:rsid w:val="0090448B"/>
    <w:rsid w:val="0094127E"/>
    <w:rsid w:val="00961D8C"/>
    <w:rsid w:val="00970D3F"/>
    <w:rsid w:val="0097527C"/>
    <w:rsid w:val="00996627"/>
    <w:rsid w:val="009A1F17"/>
    <w:rsid w:val="009B0444"/>
    <w:rsid w:val="009B7FA2"/>
    <w:rsid w:val="009F3F18"/>
    <w:rsid w:val="009F7191"/>
    <w:rsid w:val="00A4349E"/>
    <w:rsid w:val="00AE1ACD"/>
    <w:rsid w:val="00B12E84"/>
    <w:rsid w:val="00B51002"/>
    <w:rsid w:val="00B84374"/>
    <w:rsid w:val="00BA5B6A"/>
    <w:rsid w:val="00BE384E"/>
    <w:rsid w:val="00BF7E43"/>
    <w:rsid w:val="00C04571"/>
    <w:rsid w:val="00C15076"/>
    <w:rsid w:val="00C412C3"/>
    <w:rsid w:val="00C8663E"/>
    <w:rsid w:val="00CA6C73"/>
    <w:rsid w:val="00CB26BB"/>
    <w:rsid w:val="00CB333B"/>
    <w:rsid w:val="00CC179E"/>
    <w:rsid w:val="00CD2420"/>
    <w:rsid w:val="00CE0EDD"/>
    <w:rsid w:val="00D2076B"/>
    <w:rsid w:val="00D449B4"/>
    <w:rsid w:val="00D71135"/>
    <w:rsid w:val="00D712C3"/>
    <w:rsid w:val="00D81D3C"/>
    <w:rsid w:val="00D90B9A"/>
    <w:rsid w:val="00DB26B6"/>
    <w:rsid w:val="00DD0382"/>
    <w:rsid w:val="00DF057E"/>
    <w:rsid w:val="00E005A8"/>
    <w:rsid w:val="00E72771"/>
    <w:rsid w:val="00E74590"/>
    <w:rsid w:val="00E756BA"/>
    <w:rsid w:val="00E95FF6"/>
    <w:rsid w:val="00E97D5F"/>
    <w:rsid w:val="00ED352E"/>
    <w:rsid w:val="00EE1103"/>
    <w:rsid w:val="00F07449"/>
    <w:rsid w:val="00F220FF"/>
    <w:rsid w:val="00F3657A"/>
    <w:rsid w:val="00F77413"/>
    <w:rsid w:val="00FA1C51"/>
    <w:rsid w:val="00FB4FF5"/>
    <w:rsid w:val="00FC2C1B"/>
    <w:rsid w:val="00FD243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6F33E3"/>
  <w15:docId w15:val="{D70C13DA-41E4-4955-A26E-C3C2AB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7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D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0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2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Wagner, Nathan R</cp:lastModifiedBy>
  <cp:revision>2</cp:revision>
  <cp:lastPrinted>2019-05-29T14:55:00Z</cp:lastPrinted>
  <dcterms:created xsi:type="dcterms:W3CDTF">2021-05-27T19:58:00Z</dcterms:created>
  <dcterms:modified xsi:type="dcterms:W3CDTF">2021-05-27T19:58:00Z</dcterms:modified>
</cp:coreProperties>
</file>