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25EA0FD1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2F2C09BC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2B082E2" wp14:editId="4899C6EE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477E3974" w14:textId="77777777" w:rsidR="0086641D" w:rsidRPr="0086641D" w:rsidRDefault="0086641D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506EEDE8" w14:textId="77777777" w:rsidR="00991607" w:rsidRPr="0086641D" w:rsidRDefault="00194CAA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86641D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4AA9C428" w14:textId="77777777" w:rsidR="00991607" w:rsidRPr="0086641D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86641D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86641D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6DD71B6E" w14:textId="77777777" w:rsidR="00991607" w:rsidRPr="0086641D" w:rsidRDefault="00991607" w:rsidP="00991607">
            <w:pPr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</w:p>
          <w:p w14:paraId="70443030" w14:textId="77777777" w:rsidR="00D93ACF" w:rsidRDefault="00D93ACF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02F98A9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A458A28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8D2043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4BF7863F" w14:textId="77777777" w:rsidR="00D93ACF" w:rsidRDefault="00D93ACF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1E5EC6F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CAC5E7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BB052FF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66CC5B8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1A320EB3" w14:textId="27C589B6" w:rsidR="00F0186D" w:rsidRDefault="001E23AE" w:rsidP="001E23AE">
      <w:pPr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June 1, 2021</w:t>
      </w:r>
    </w:p>
    <w:p w14:paraId="72D96ADD" w14:textId="2AABC1AF" w:rsidR="002F1645" w:rsidRPr="00D13138" w:rsidRDefault="00722527" w:rsidP="00B91634">
      <w:pPr>
        <w:jc w:val="right"/>
        <w:rPr>
          <w:color w:val="000000" w:themeColor="text1"/>
          <w:szCs w:val="24"/>
        </w:rPr>
      </w:pPr>
      <w:r w:rsidRPr="00D13138">
        <w:rPr>
          <w:color w:val="000000" w:themeColor="text1"/>
          <w:szCs w:val="24"/>
        </w:rPr>
        <w:t xml:space="preserve">Docket No. </w:t>
      </w:r>
      <w:r w:rsidR="008B5B22" w:rsidRPr="00D13138">
        <w:rPr>
          <w:color w:val="000000" w:themeColor="text1"/>
          <w:szCs w:val="24"/>
        </w:rPr>
        <w:t xml:space="preserve"> </w:t>
      </w:r>
      <w:r w:rsidR="00F0186D" w:rsidRPr="00D13138">
        <w:rPr>
          <w:color w:val="000000" w:themeColor="text1"/>
          <w:szCs w:val="24"/>
        </w:rPr>
        <w:t>R-2021-3026117</w:t>
      </w:r>
    </w:p>
    <w:p w14:paraId="19E59361" w14:textId="07F932E8" w:rsidR="00B91634" w:rsidRPr="00D13138" w:rsidRDefault="00B91634" w:rsidP="00B91634">
      <w:pPr>
        <w:jc w:val="right"/>
        <w:rPr>
          <w:color w:val="000000" w:themeColor="text1"/>
          <w:szCs w:val="24"/>
        </w:rPr>
      </w:pPr>
      <w:r w:rsidRPr="00D13138">
        <w:rPr>
          <w:color w:val="000000" w:themeColor="text1"/>
          <w:szCs w:val="24"/>
        </w:rPr>
        <w:t xml:space="preserve">Utility Code: </w:t>
      </w:r>
      <w:r w:rsidR="00A84262" w:rsidRPr="00D13138">
        <w:rPr>
          <w:color w:val="000000" w:themeColor="text1"/>
          <w:szCs w:val="24"/>
        </w:rPr>
        <w:t>110550</w:t>
      </w:r>
    </w:p>
    <w:p w14:paraId="73482634" w14:textId="77777777" w:rsidR="00722D5A" w:rsidRPr="00D13138" w:rsidRDefault="00722D5A" w:rsidP="002F1645">
      <w:pPr>
        <w:rPr>
          <w:color w:val="000000" w:themeColor="text1"/>
          <w:szCs w:val="24"/>
        </w:rPr>
      </w:pPr>
    </w:p>
    <w:p w14:paraId="7EBC7526" w14:textId="35738EF9" w:rsidR="00722527" w:rsidRPr="00D13138" w:rsidRDefault="00CA4024" w:rsidP="002F1645">
      <w:pPr>
        <w:rPr>
          <w:color w:val="000000" w:themeColor="text1"/>
          <w:szCs w:val="24"/>
        </w:rPr>
      </w:pPr>
      <w:r w:rsidRPr="00D13138">
        <w:rPr>
          <w:color w:val="000000" w:themeColor="text1"/>
          <w:szCs w:val="24"/>
        </w:rPr>
        <w:t>Richard G. Webster, Jr.</w:t>
      </w:r>
    </w:p>
    <w:p w14:paraId="1EE7328F" w14:textId="4936E380" w:rsidR="00722527" w:rsidRPr="00D13138" w:rsidRDefault="00CA4024" w:rsidP="002F1645">
      <w:pPr>
        <w:rPr>
          <w:color w:val="000000" w:themeColor="text1"/>
          <w:szCs w:val="24"/>
        </w:rPr>
      </w:pPr>
      <w:r w:rsidRPr="00D13138">
        <w:rPr>
          <w:color w:val="000000" w:themeColor="text1"/>
          <w:szCs w:val="24"/>
        </w:rPr>
        <w:t>PECO</w:t>
      </w:r>
    </w:p>
    <w:p w14:paraId="268B6640" w14:textId="5189425E" w:rsidR="002F1645" w:rsidRPr="00D13138" w:rsidRDefault="002669B5" w:rsidP="002F1645">
      <w:pPr>
        <w:rPr>
          <w:color w:val="000000" w:themeColor="text1"/>
          <w:szCs w:val="24"/>
        </w:rPr>
      </w:pPr>
      <w:r w:rsidRPr="00D13138">
        <w:rPr>
          <w:color w:val="000000" w:themeColor="text1"/>
          <w:szCs w:val="24"/>
        </w:rPr>
        <w:t>2301 Market Street S15</w:t>
      </w:r>
    </w:p>
    <w:p w14:paraId="4362FB9C" w14:textId="33334921" w:rsidR="002669B5" w:rsidRPr="00D13138" w:rsidRDefault="002669B5" w:rsidP="002F1645">
      <w:pPr>
        <w:rPr>
          <w:color w:val="000000" w:themeColor="text1"/>
          <w:szCs w:val="24"/>
        </w:rPr>
      </w:pPr>
      <w:r w:rsidRPr="00D13138">
        <w:rPr>
          <w:color w:val="000000" w:themeColor="text1"/>
          <w:szCs w:val="24"/>
        </w:rPr>
        <w:t>Philadelphia, PA  19103</w:t>
      </w:r>
    </w:p>
    <w:p w14:paraId="4CDE77F8" w14:textId="77777777" w:rsidR="00722527" w:rsidRPr="00D13138" w:rsidRDefault="00722527" w:rsidP="002F1645">
      <w:pPr>
        <w:rPr>
          <w:color w:val="000000" w:themeColor="text1"/>
          <w:szCs w:val="24"/>
        </w:rPr>
      </w:pPr>
    </w:p>
    <w:p w14:paraId="0DAD5351" w14:textId="75A2C3CB" w:rsidR="00722527" w:rsidRPr="00D13138" w:rsidRDefault="008B5B22" w:rsidP="00722527">
      <w:pPr>
        <w:rPr>
          <w:szCs w:val="24"/>
        </w:rPr>
      </w:pPr>
      <w:r w:rsidRPr="00D13138">
        <w:rPr>
          <w:szCs w:val="24"/>
        </w:rPr>
        <w:t xml:space="preserve">Re: </w:t>
      </w:r>
      <w:r w:rsidR="003718FE" w:rsidRPr="00D13138">
        <w:rPr>
          <w:szCs w:val="24"/>
        </w:rPr>
        <w:t>Clean-up Pages to PECO Energy Company Tariff Electric P</w:t>
      </w:r>
      <w:r w:rsidR="00F7352E" w:rsidRPr="00D13138">
        <w:rPr>
          <w:szCs w:val="24"/>
        </w:rPr>
        <w:t>a.</w:t>
      </w:r>
      <w:r w:rsidR="003718FE" w:rsidRPr="00D13138">
        <w:rPr>
          <w:szCs w:val="24"/>
        </w:rPr>
        <w:t xml:space="preserve"> P</w:t>
      </w:r>
      <w:r w:rsidR="00D70027" w:rsidRPr="00D13138">
        <w:rPr>
          <w:szCs w:val="24"/>
        </w:rPr>
        <w:t>.</w:t>
      </w:r>
      <w:r w:rsidR="003718FE" w:rsidRPr="00D13138">
        <w:rPr>
          <w:szCs w:val="24"/>
        </w:rPr>
        <w:t>U</w:t>
      </w:r>
      <w:r w:rsidR="00D70027" w:rsidRPr="00D13138">
        <w:rPr>
          <w:szCs w:val="24"/>
        </w:rPr>
        <w:t>.</w:t>
      </w:r>
      <w:r w:rsidR="003718FE" w:rsidRPr="00D13138">
        <w:rPr>
          <w:szCs w:val="24"/>
        </w:rPr>
        <w:t>C</w:t>
      </w:r>
      <w:r w:rsidR="00F7352E" w:rsidRPr="00D13138">
        <w:rPr>
          <w:szCs w:val="24"/>
        </w:rPr>
        <w:t>.</w:t>
      </w:r>
      <w:r w:rsidR="003718FE" w:rsidRPr="00D13138">
        <w:rPr>
          <w:szCs w:val="24"/>
        </w:rPr>
        <w:t xml:space="preserve"> No. 6</w:t>
      </w:r>
    </w:p>
    <w:p w14:paraId="4D620552" w14:textId="77777777" w:rsidR="008B5B22" w:rsidRPr="00D13138" w:rsidRDefault="008B5B22" w:rsidP="00722527">
      <w:pPr>
        <w:rPr>
          <w:szCs w:val="24"/>
        </w:rPr>
      </w:pPr>
    </w:p>
    <w:p w14:paraId="4472EBC9" w14:textId="641DDF3E" w:rsidR="008B5B22" w:rsidRPr="00D13138" w:rsidRDefault="008B5B22" w:rsidP="00722527">
      <w:pPr>
        <w:rPr>
          <w:szCs w:val="24"/>
        </w:rPr>
      </w:pPr>
      <w:r w:rsidRPr="00D13138">
        <w:rPr>
          <w:szCs w:val="24"/>
        </w:rPr>
        <w:t xml:space="preserve">Dear </w:t>
      </w:r>
      <w:r w:rsidR="00F7352E" w:rsidRPr="00D13138">
        <w:rPr>
          <w:szCs w:val="24"/>
        </w:rPr>
        <w:t>Mr. Webster</w:t>
      </w:r>
      <w:r w:rsidRPr="00D13138">
        <w:rPr>
          <w:szCs w:val="24"/>
        </w:rPr>
        <w:t>:</w:t>
      </w:r>
    </w:p>
    <w:p w14:paraId="07CC656D" w14:textId="77777777" w:rsidR="008B5B22" w:rsidRPr="00D13138" w:rsidRDefault="008B5B22" w:rsidP="00722527">
      <w:pPr>
        <w:rPr>
          <w:szCs w:val="24"/>
        </w:rPr>
      </w:pPr>
    </w:p>
    <w:p w14:paraId="185CBE27" w14:textId="56A9E47D" w:rsidR="00864D8E" w:rsidRPr="00D13138" w:rsidRDefault="008B5B22" w:rsidP="008B5B22">
      <w:pPr>
        <w:rPr>
          <w:szCs w:val="24"/>
        </w:rPr>
      </w:pPr>
      <w:r w:rsidRPr="00D13138">
        <w:rPr>
          <w:szCs w:val="24"/>
        </w:rPr>
        <w:tab/>
        <w:t xml:space="preserve">On </w:t>
      </w:r>
      <w:r w:rsidR="00F7352E" w:rsidRPr="00D13138">
        <w:rPr>
          <w:szCs w:val="24"/>
        </w:rPr>
        <w:t>May 28, 2021</w:t>
      </w:r>
      <w:r w:rsidRPr="00D13138">
        <w:rPr>
          <w:szCs w:val="24"/>
        </w:rPr>
        <w:t xml:space="preserve">, </w:t>
      </w:r>
      <w:r w:rsidR="00F7352E" w:rsidRPr="00D13138">
        <w:rPr>
          <w:szCs w:val="24"/>
        </w:rPr>
        <w:t xml:space="preserve">PECO Energy Company </w:t>
      </w:r>
      <w:r w:rsidR="00722D5A" w:rsidRPr="00D13138">
        <w:rPr>
          <w:szCs w:val="24"/>
        </w:rPr>
        <w:t>(the Company</w:t>
      </w:r>
      <w:r w:rsidRPr="00D13138">
        <w:rPr>
          <w:szCs w:val="24"/>
        </w:rPr>
        <w:t xml:space="preserve">) filed </w:t>
      </w:r>
      <w:bookmarkStart w:id="0" w:name="_Hlk532217891"/>
      <w:bookmarkStart w:id="1" w:name="_Hlk73454342"/>
      <w:r w:rsidR="00722D5A" w:rsidRPr="00D13138">
        <w:rPr>
          <w:szCs w:val="24"/>
        </w:rPr>
        <w:t xml:space="preserve">Supplement No. </w:t>
      </w:r>
      <w:r w:rsidR="00F7352E" w:rsidRPr="00D13138">
        <w:rPr>
          <w:szCs w:val="24"/>
        </w:rPr>
        <w:t>53</w:t>
      </w:r>
      <w:r w:rsidR="00722D5A" w:rsidRPr="00D13138">
        <w:rPr>
          <w:szCs w:val="24"/>
        </w:rPr>
        <w:t xml:space="preserve"> to Tariff </w:t>
      </w:r>
      <w:r w:rsidR="00F7352E" w:rsidRPr="00D13138">
        <w:rPr>
          <w:szCs w:val="24"/>
        </w:rPr>
        <w:t>Electric</w:t>
      </w:r>
      <w:r w:rsidR="00722D5A" w:rsidRPr="00D13138">
        <w:rPr>
          <w:szCs w:val="24"/>
        </w:rPr>
        <w:t xml:space="preserve"> - Pa. P.U.C. No. </w:t>
      </w:r>
      <w:bookmarkEnd w:id="0"/>
      <w:r w:rsidR="00F7352E" w:rsidRPr="00D13138">
        <w:rPr>
          <w:szCs w:val="24"/>
        </w:rPr>
        <w:t>6</w:t>
      </w:r>
      <w:bookmarkEnd w:id="1"/>
      <w:r w:rsidR="00722D5A" w:rsidRPr="00D13138">
        <w:rPr>
          <w:szCs w:val="24"/>
        </w:rPr>
        <w:t xml:space="preserve"> to become effective </w:t>
      </w:r>
      <w:r w:rsidR="00D553E3" w:rsidRPr="00D13138">
        <w:rPr>
          <w:szCs w:val="24"/>
        </w:rPr>
        <w:t xml:space="preserve">June 1, 2021.  The supplement was filed </w:t>
      </w:r>
      <w:r w:rsidR="006A510B" w:rsidRPr="00D13138">
        <w:rPr>
          <w:szCs w:val="24"/>
        </w:rPr>
        <w:t xml:space="preserve">to reflect all </w:t>
      </w:r>
      <w:r w:rsidR="00AA4D8E" w:rsidRPr="00D13138">
        <w:rPr>
          <w:szCs w:val="24"/>
        </w:rPr>
        <w:t>approved rate changes on</w:t>
      </w:r>
      <w:r w:rsidR="006A510B" w:rsidRPr="00D13138">
        <w:rPr>
          <w:szCs w:val="24"/>
        </w:rPr>
        <w:t xml:space="preserve"> certain tariff pages </w:t>
      </w:r>
      <w:r w:rsidR="00AA4D8E" w:rsidRPr="00D13138">
        <w:rPr>
          <w:szCs w:val="24"/>
        </w:rPr>
        <w:t xml:space="preserve">from </w:t>
      </w:r>
      <w:r w:rsidR="00864D8E" w:rsidRPr="00D13138">
        <w:rPr>
          <w:szCs w:val="24"/>
        </w:rPr>
        <w:t xml:space="preserve">the following </w:t>
      </w:r>
      <w:r w:rsidR="00AA4D8E" w:rsidRPr="00D13138">
        <w:rPr>
          <w:szCs w:val="24"/>
        </w:rPr>
        <w:t xml:space="preserve">overlapping supplement </w:t>
      </w:r>
      <w:r w:rsidR="00680AC4" w:rsidRPr="00D13138">
        <w:rPr>
          <w:szCs w:val="24"/>
        </w:rPr>
        <w:t>filings</w:t>
      </w:r>
      <w:r w:rsidR="00864D8E" w:rsidRPr="00D13138">
        <w:rPr>
          <w:szCs w:val="24"/>
        </w:rPr>
        <w:t>:</w:t>
      </w:r>
    </w:p>
    <w:p w14:paraId="4EAF7696" w14:textId="77777777" w:rsidR="00575E26" w:rsidRPr="00D13138" w:rsidRDefault="00575E26" w:rsidP="008B5B22">
      <w:pPr>
        <w:rPr>
          <w:szCs w:val="24"/>
        </w:rPr>
      </w:pPr>
    </w:p>
    <w:p w14:paraId="46D76D7C" w14:textId="77777777" w:rsidR="00BA1E97" w:rsidRPr="00D13138" w:rsidRDefault="00575E26" w:rsidP="00E96829">
      <w:pPr>
        <w:ind w:firstLine="360"/>
        <w:rPr>
          <w:szCs w:val="24"/>
        </w:rPr>
      </w:pPr>
      <w:r w:rsidRPr="00D13138">
        <w:rPr>
          <w:szCs w:val="24"/>
        </w:rPr>
        <w:t>• Act 129 Phase IV Energy Efficiency &amp; Conservation Plan</w:t>
      </w:r>
      <w:r w:rsidR="009E7F72" w:rsidRPr="00D13138">
        <w:rPr>
          <w:szCs w:val="24"/>
        </w:rPr>
        <w:t>, Supplement No. 50 to T</w:t>
      </w:r>
      <w:r w:rsidRPr="00D13138">
        <w:rPr>
          <w:szCs w:val="24"/>
        </w:rPr>
        <w:t>ariff</w:t>
      </w:r>
    </w:p>
    <w:p w14:paraId="2C250F3E" w14:textId="5BFE5388" w:rsidR="00575E26" w:rsidRPr="00D13138" w:rsidRDefault="00BA1E97" w:rsidP="00E96829">
      <w:pPr>
        <w:ind w:firstLine="360"/>
        <w:rPr>
          <w:szCs w:val="24"/>
        </w:rPr>
      </w:pPr>
      <w:r w:rsidRPr="00D13138">
        <w:rPr>
          <w:szCs w:val="24"/>
        </w:rPr>
        <w:t xml:space="preserve">  </w:t>
      </w:r>
      <w:r w:rsidR="00575E26" w:rsidRPr="00D13138">
        <w:rPr>
          <w:szCs w:val="24"/>
        </w:rPr>
        <w:t xml:space="preserve">Electric </w:t>
      </w:r>
      <w:r w:rsidR="009E7F72" w:rsidRPr="00D13138">
        <w:rPr>
          <w:szCs w:val="24"/>
        </w:rPr>
        <w:t xml:space="preserve">Pa. P.U.C. </w:t>
      </w:r>
      <w:r w:rsidR="00575E26" w:rsidRPr="00D13138">
        <w:rPr>
          <w:szCs w:val="24"/>
        </w:rPr>
        <w:t>No. 6, Effective June 1, 2021</w:t>
      </w:r>
      <w:r w:rsidR="00511FAB" w:rsidRPr="00D13138">
        <w:rPr>
          <w:szCs w:val="24"/>
        </w:rPr>
        <w:t>,</w:t>
      </w:r>
      <w:r w:rsidR="00575E26" w:rsidRPr="00D13138">
        <w:rPr>
          <w:szCs w:val="24"/>
        </w:rPr>
        <w:t xml:space="preserve"> Docket No. M-202</w:t>
      </w:r>
      <w:r w:rsidR="00EA2D6A" w:rsidRPr="00D13138">
        <w:rPr>
          <w:szCs w:val="24"/>
        </w:rPr>
        <w:t>1</w:t>
      </w:r>
      <w:r w:rsidR="00575E26" w:rsidRPr="00D13138">
        <w:rPr>
          <w:szCs w:val="24"/>
        </w:rPr>
        <w:t>-302</w:t>
      </w:r>
      <w:r w:rsidR="00EA2D6A" w:rsidRPr="00D13138">
        <w:rPr>
          <w:szCs w:val="24"/>
        </w:rPr>
        <w:t>5664</w:t>
      </w:r>
      <w:r w:rsidR="00575E26" w:rsidRPr="00D13138">
        <w:rPr>
          <w:szCs w:val="24"/>
        </w:rPr>
        <w:t xml:space="preserve"> </w:t>
      </w:r>
    </w:p>
    <w:p w14:paraId="1A7D8A86" w14:textId="77777777" w:rsidR="00E96829" w:rsidRPr="00D13138" w:rsidRDefault="00575E26" w:rsidP="00E96829">
      <w:pPr>
        <w:ind w:firstLine="360"/>
        <w:rPr>
          <w:szCs w:val="24"/>
        </w:rPr>
      </w:pPr>
      <w:r w:rsidRPr="00D13138">
        <w:rPr>
          <w:szCs w:val="24"/>
        </w:rPr>
        <w:t>• Non-</w:t>
      </w:r>
      <w:proofErr w:type="spellStart"/>
      <w:r w:rsidRPr="00D13138">
        <w:rPr>
          <w:szCs w:val="24"/>
        </w:rPr>
        <w:t>Bypassable</w:t>
      </w:r>
      <w:proofErr w:type="spellEnd"/>
      <w:r w:rsidRPr="00D13138">
        <w:rPr>
          <w:szCs w:val="24"/>
        </w:rPr>
        <w:t xml:space="preserve"> Transmission Service Charge Semiannual Adjustment </w:t>
      </w:r>
      <w:r w:rsidR="009E7F72" w:rsidRPr="00D13138">
        <w:rPr>
          <w:szCs w:val="24"/>
        </w:rPr>
        <w:t xml:space="preserve">Supplement No. </w:t>
      </w:r>
    </w:p>
    <w:p w14:paraId="0BAF8339" w14:textId="5D1F98E8" w:rsidR="00864D8E" w:rsidRPr="00D13138" w:rsidRDefault="00E96829" w:rsidP="00E96829">
      <w:pPr>
        <w:ind w:firstLine="360"/>
        <w:rPr>
          <w:szCs w:val="24"/>
        </w:rPr>
      </w:pPr>
      <w:r w:rsidRPr="00D13138">
        <w:rPr>
          <w:szCs w:val="24"/>
        </w:rPr>
        <w:t xml:space="preserve">  </w:t>
      </w:r>
      <w:r w:rsidR="009E7F72" w:rsidRPr="00D13138">
        <w:rPr>
          <w:szCs w:val="24"/>
        </w:rPr>
        <w:t xml:space="preserve">52 to </w:t>
      </w:r>
      <w:r w:rsidR="00575E26" w:rsidRPr="00D13138">
        <w:rPr>
          <w:szCs w:val="24"/>
        </w:rPr>
        <w:t xml:space="preserve">Tariff </w:t>
      </w:r>
      <w:r w:rsidR="00511FAB" w:rsidRPr="00D13138">
        <w:rPr>
          <w:szCs w:val="24"/>
        </w:rPr>
        <w:t xml:space="preserve">Electric </w:t>
      </w:r>
      <w:r w:rsidR="00575E26" w:rsidRPr="00D13138">
        <w:rPr>
          <w:szCs w:val="24"/>
        </w:rPr>
        <w:t xml:space="preserve">No. 6, Effective June 1, 2021, Docket No. </w:t>
      </w:r>
      <w:r w:rsidR="0028377C" w:rsidRPr="00D13138">
        <w:rPr>
          <w:szCs w:val="24"/>
        </w:rPr>
        <w:t>M-2021-</w:t>
      </w:r>
      <w:r w:rsidR="00B41EF8" w:rsidRPr="00D13138">
        <w:rPr>
          <w:szCs w:val="24"/>
        </w:rPr>
        <w:t>3025882</w:t>
      </w:r>
    </w:p>
    <w:p w14:paraId="230FD2D2" w14:textId="59C75D3F" w:rsidR="008B5B22" w:rsidRPr="00D13138" w:rsidRDefault="008B5B22" w:rsidP="008B5B22">
      <w:pPr>
        <w:rPr>
          <w:szCs w:val="24"/>
        </w:rPr>
      </w:pPr>
      <w:r w:rsidRPr="00D13138">
        <w:rPr>
          <w:szCs w:val="24"/>
        </w:rPr>
        <w:t xml:space="preserve">  </w:t>
      </w:r>
    </w:p>
    <w:p w14:paraId="31178799" w14:textId="248C3B41" w:rsidR="008B5B22" w:rsidRPr="00D13138" w:rsidRDefault="00635237" w:rsidP="008B5B22">
      <w:pPr>
        <w:rPr>
          <w:szCs w:val="24"/>
        </w:rPr>
      </w:pPr>
      <w:r w:rsidRPr="00D13138">
        <w:rPr>
          <w:szCs w:val="24"/>
        </w:rPr>
        <w:t>Supplement No. 53 makes no changes to Commission approved rates, terms and conditions of service.</w:t>
      </w:r>
    </w:p>
    <w:p w14:paraId="6EB9D318" w14:textId="77777777" w:rsidR="008B5B22" w:rsidRPr="00D13138" w:rsidRDefault="008B5B22" w:rsidP="008B5B22">
      <w:pPr>
        <w:rPr>
          <w:szCs w:val="24"/>
        </w:rPr>
      </w:pPr>
    </w:p>
    <w:p w14:paraId="69E429BD" w14:textId="340CF917" w:rsidR="008B5B22" w:rsidRPr="00D13138" w:rsidRDefault="008B5B22" w:rsidP="008B5B22">
      <w:pPr>
        <w:rPr>
          <w:szCs w:val="24"/>
        </w:rPr>
      </w:pPr>
      <w:r w:rsidRPr="00D13138">
        <w:rPr>
          <w:szCs w:val="24"/>
        </w:rPr>
        <w:tab/>
        <w:t xml:space="preserve">Commission Staff has reviewed the tariff revisions and found that suspension or further investigation does not appear warranted at this time.  Therefore, in accordance with 52 Pa. Code </w:t>
      </w:r>
      <w:r w:rsidR="00775D99" w:rsidRPr="00D13138">
        <w:rPr>
          <w:szCs w:val="24"/>
        </w:rPr>
        <w:t xml:space="preserve">Chapter 53, </w:t>
      </w:r>
      <w:r w:rsidR="00D13138" w:rsidRPr="00D13138">
        <w:rPr>
          <w:szCs w:val="24"/>
        </w:rPr>
        <w:t xml:space="preserve">Supplement No. 53 to Tariff Electric - Pa. P.U.C. No. 6 </w:t>
      </w:r>
      <w:r w:rsidR="002A6F1D" w:rsidRPr="00D13138">
        <w:rPr>
          <w:szCs w:val="24"/>
        </w:rPr>
        <w:t>is</w:t>
      </w:r>
      <w:r w:rsidRPr="00D13138">
        <w:rPr>
          <w:szCs w:val="24"/>
        </w:rPr>
        <w:t xml:space="preserve"> effective </w:t>
      </w:r>
      <w:r w:rsidR="00D13138" w:rsidRPr="00D13138">
        <w:rPr>
          <w:szCs w:val="24"/>
        </w:rPr>
        <w:t xml:space="preserve">June 1, 2021 </w:t>
      </w:r>
      <w:r w:rsidRPr="00D13138">
        <w:rPr>
          <w:szCs w:val="24"/>
        </w:rPr>
        <w:t>by operation of law.  However, this is without prejudice to any formal complaints timely filed against said tariff revisions.</w:t>
      </w:r>
    </w:p>
    <w:p w14:paraId="712238C2" w14:textId="77777777" w:rsidR="008B5B22" w:rsidRPr="00D13138" w:rsidRDefault="008B5B22" w:rsidP="008B5B22">
      <w:pPr>
        <w:rPr>
          <w:szCs w:val="24"/>
        </w:rPr>
      </w:pPr>
    </w:p>
    <w:p w14:paraId="48E86968" w14:textId="7A17F22C" w:rsidR="008B5B22" w:rsidRPr="00D13138" w:rsidRDefault="008B5B22" w:rsidP="008B5B22">
      <w:pPr>
        <w:rPr>
          <w:szCs w:val="24"/>
        </w:rPr>
      </w:pPr>
      <w:r w:rsidRPr="00D13138">
        <w:rPr>
          <w:szCs w:val="24"/>
        </w:rPr>
        <w:tab/>
      </w:r>
      <w:r w:rsidR="004724F9" w:rsidRPr="00D13138">
        <w:rPr>
          <w:szCs w:val="24"/>
        </w:rPr>
        <w:t xml:space="preserve">If you have any questions in this matter, please contact Marissa Boyle, Bureau of Technical Utility Services, at </w:t>
      </w:r>
      <w:hyperlink r:id="rId8" w:history="1">
        <w:r w:rsidR="004724F9" w:rsidRPr="00D13138">
          <w:rPr>
            <w:rStyle w:val="Hyperlink"/>
            <w:szCs w:val="24"/>
          </w:rPr>
          <w:t>maboyle@pa.gov</w:t>
        </w:r>
      </w:hyperlink>
      <w:r w:rsidR="004724F9" w:rsidRPr="00D13138">
        <w:rPr>
          <w:szCs w:val="24"/>
        </w:rPr>
        <w:t>.</w:t>
      </w:r>
    </w:p>
    <w:p w14:paraId="1720893C" w14:textId="77777777" w:rsidR="008B5B22" w:rsidRPr="00D13138" w:rsidRDefault="008B5B22" w:rsidP="00722527">
      <w:pPr>
        <w:rPr>
          <w:szCs w:val="24"/>
        </w:rPr>
      </w:pPr>
    </w:p>
    <w:p w14:paraId="563D7D17" w14:textId="0BFE95ED" w:rsidR="00722527" w:rsidRPr="00D13138" w:rsidRDefault="001E23AE" w:rsidP="00722527">
      <w:pPr>
        <w:rPr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211B3AD5" wp14:editId="58FC4EBA">
            <wp:simplePos x="0" y="0"/>
            <wp:positionH relativeFrom="column">
              <wp:posOffset>2381250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527" w:rsidRPr="00D13138">
        <w:rPr>
          <w:szCs w:val="24"/>
        </w:rPr>
        <w:tab/>
      </w:r>
      <w:r w:rsidR="00722527" w:rsidRPr="00D13138">
        <w:rPr>
          <w:szCs w:val="24"/>
        </w:rPr>
        <w:tab/>
      </w:r>
      <w:r w:rsidR="00722527" w:rsidRPr="00D13138">
        <w:rPr>
          <w:szCs w:val="24"/>
        </w:rPr>
        <w:tab/>
      </w:r>
      <w:r w:rsidR="00722527" w:rsidRPr="00D13138">
        <w:rPr>
          <w:szCs w:val="24"/>
        </w:rPr>
        <w:tab/>
      </w:r>
      <w:r w:rsidR="00722527" w:rsidRPr="00D13138">
        <w:rPr>
          <w:szCs w:val="24"/>
        </w:rPr>
        <w:tab/>
      </w:r>
      <w:r w:rsidR="00722527" w:rsidRPr="00D13138">
        <w:rPr>
          <w:szCs w:val="24"/>
        </w:rPr>
        <w:tab/>
        <w:t>Sincerely,</w:t>
      </w:r>
    </w:p>
    <w:p w14:paraId="15EEC532" w14:textId="1ED1C92D" w:rsidR="005F6A28" w:rsidRPr="00D13138" w:rsidRDefault="005F6A28" w:rsidP="00722527">
      <w:pPr>
        <w:rPr>
          <w:szCs w:val="24"/>
        </w:rPr>
      </w:pPr>
    </w:p>
    <w:p w14:paraId="20BC0C83" w14:textId="4A7F2D6D" w:rsidR="005F6A28" w:rsidRPr="00D13138" w:rsidRDefault="001E23AE" w:rsidP="001E23AE">
      <w:pPr>
        <w:tabs>
          <w:tab w:val="left" w:pos="5190"/>
        </w:tabs>
        <w:rPr>
          <w:szCs w:val="24"/>
        </w:rPr>
      </w:pPr>
      <w:r>
        <w:rPr>
          <w:szCs w:val="24"/>
        </w:rPr>
        <w:tab/>
      </w:r>
    </w:p>
    <w:p w14:paraId="403B1BD9" w14:textId="77777777" w:rsidR="005F6A28" w:rsidRPr="00D13138" w:rsidRDefault="005F6A28" w:rsidP="00722527">
      <w:pPr>
        <w:rPr>
          <w:szCs w:val="24"/>
        </w:rPr>
      </w:pPr>
    </w:p>
    <w:p w14:paraId="1A04966D" w14:textId="77777777" w:rsidR="00722527" w:rsidRPr="00D13138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D13138">
        <w:rPr>
          <w:szCs w:val="24"/>
        </w:rPr>
        <w:tab/>
        <w:t>Rosemary Chiavetta</w:t>
      </w:r>
    </w:p>
    <w:p w14:paraId="3D0BA472" w14:textId="77777777" w:rsidR="00722527" w:rsidRPr="00D13138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D13138">
        <w:rPr>
          <w:szCs w:val="24"/>
        </w:rPr>
        <w:tab/>
        <w:t>Secretary</w:t>
      </w:r>
    </w:p>
    <w:sectPr w:rsidR="00722527" w:rsidRPr="00D13138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778B" w14:textId="77777777" w:rsidR="00385352" w:rsidRDefault="00385352">
      <w:r>
        <w:separator/>
      </w:r>
    </w:p>
  </w:endnote>
  <w:endnote w:type="continuationSeparator" w:id="0">
    <w:p w14:paraId="6DBFBE53" w14:textId="77777777" w:rsidR="00385352" w:rsidRDefault="0038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7881" w14:textId="77777777" w:rsidR="00982D60" w:rsidRDefault="00982D60">
    <w:pPr>
      <w:pStyle w:val="Footer"/>
      <w:jc w:val="center"/>
    </w:pPr>
  </w:p>
  <w:p w14:paraId="5C6EE007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EECB" w14:textId="77777777" w:rsidR="00385352" w:rsidRDefault="00385352">
      <w:r>
        <w:separator/>
      </w:r>
    </w:p>
  </w:footnote>
  <w:footnote w:type="continuationSeparator" w:id="0">
    <w:p w14:paraId="64F2E416" w14:textId="77777777" w:rsidR="00385352" w:rsidRDefault="00385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367BC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86273"/>
    <w:rsid w:val="000902EE"/>
    <w:rsid w:val="0009284F"/>
    <w:rsid w:val="000A2451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0F72BF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94CAA"/>
    <w:rsid w:val="001A1A45"/>
    <w:rsid w:val="001A2153"/>
    <w:rsid w:val="001A2FBB"/>
    <w:rsid w:val="001B4A58"/>
    <w:rsid w:val="001C1975"/>
    <w:rsid w:val="001D1712"/>
    <w:rsid w:val="001D5749"/>
    <w:rsid w:val="001E23AE"/>
    <w:rsid w:val="001F4A76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9B5"/>
    <w:rsid w:val="00266BF8"/>
    <w:rsid w:val="00272D3C"/>
    <w:rsid w:val="0028377C"/>
    <w:rsid w:val="00293039"/>
    <w:rsid w:val="00294B4B"/>
    <w:rsid w:val="00295BF0"/>
    <w:rsid w:val="002A545C"/>
    <w:rsid w:val="002A6F1D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61FA9"/>
    <w:rsid w:val="00370744"/>
    <w:rsid w:val="003718FE"/>
    <w:rsid w:val="003810F6"/>
    <w:rsid w:val="00385352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61748"/>
    <w:rsid w:val="00466AD7"/>
    <w:rsid w:val="00470AE3"/>
    <w:rsid w:val="00471C2A"/>
    <w:rsid w:val="004724F9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1FAB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75E26"/>
    <w:rsid w:val="00583A30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5F6A28"/>
    <w:rsid w:val="00600756"/>
    <w:rsid w:val="006011EB"/>
    <w:rsid w:val="00614FDE"/>
    <w:rsid w:val="00621754"/>
    <w:rsid w:val="006238FB"/>
    <w:rsid w:val="00633EEA"/>
    <w:rsid w:val="00635237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80AC4"/>
    <w:rsid w:val="006901A9"/>
    <w:rsid w:val="006A0190"/>
    <w:rsid w:val="006A19DE"/>
    <w:rsid w:val="006A2EC2"/>
    <w:rsid w:val="006A321B"/>
    <w:rsid w:val="006A510B"/>
    <w:rsid w:val="006A697F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2D5A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3ED4"/>
    <w:rsid w:val="00756A92"/>
    <w:rsid w:val="00774679"/>
    <w:rsid w:val="00775D9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64D8E"/>
    <w:rsid w:val="0086641D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5B22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4707D"/>
    <w:rsid w:val="0095390B"/>
    <w:rsid w:val="00955C6D"/>
    <w:rsid w:val="009575BA"/>
    <w:rsid w:val="00960081"/>
    <w:rsid w:val="009612BE"/>
    <w:rsid w:val="00961A05"/>
    <w:rsid w:val="00973229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E7F72"/>
    <w:rsid w:val="009F49F6"/>
    <w:rsid w:val="009F77FB"/>
    <w:rsid w:val="00A0093B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65E1C"/>
    <w:rsid w:val="00A74383"/>
    <w:rsid w:val="00A84262"/>
    <w:rsid w:val="00A965DF"/>
    <w:rsid w:val="00A97571"/>
    <w:rsid w:val="00AA4D8E"/>
    <w:rsid w:val="00AA4F00"/>
    <w:rsid w:val="00AA746E"/>
    <w:rsid w:val="00AB0C2C"/>
    <w:rsid w:val="00AB556F"/>
    <w:rsid w:val="00AB5F58"/>
    <w:rsid w:val="00AB67BC"/>
    <w:rsid w:val="00AC597D"/>
    <w:rsid w:val="00AC62AC"/>
    <w:rsid w:val="00AD0B35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1EF8"/>
    <w:rsid w:val="00B4715B"/>
    <w:rsid w:val="00B472C6"/>
    <w:rsid w:val="00B676E0"/>
    <w:rsid w:val="00B77728"/>
    <w:rsid w:val="00B800F7"/>
    <w:rsid w:val="00B8278F"/>
    <w:rsid w:val="00B87AA5"/>
    <w:rsid w:val="00B91634"/>
    <w:rsid w:val="00B95752"/>
    <w:rsid w:val="00B977B2"/>
    <w:rsid w:val="00BA064B"/>
    <w:rsid w:val="00BA0E50"/>
    <w:rsid w:val="00BA1E97"/>
    <w:rsid w:val="00BC76A3"/>
    <w:rsid w:val="00BD13EF"/>
    <w:rsid w:val="00BD24A2"/>
    <w:rsid w:val="00BD6B09"/>
    <w:rsid w:val="00BE46FD"/>
    <w:rsid w:val="00BE51E5"/>
    <w:rsid w:val="00BE7C84"/>
    <w:rsid w:val="00BF0CE9"/>
    <w:rsid w:val="00C16510"/>
    <w:rsid w:val="00C22074"/>
    <w:rsid w:val="00C25A0A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4024"/>
    <w:rsid w:val="00CA70F9"/>
    <w:rsid w:val="00CB0F99"/>
    <w:rsid w:val="00CB3A5E"/>
    <w:rsid w:val="00CB60D5"/>
    <w:rsid w:val="00CC7451"/>
    <w:rsid w:val="00CD6709"/>
    <w:rsid w:val="00CF103F"/>
    <w:rsid w:val="00CF2445"/>
    <w:rsid w:val="00CF57C9"/>
    <w:rsid w:val="00CF7CEF"/>
    <w:rsid w:val="00D026D4"/>
    <w:rsid w:val="00D02C14"/>
    <w:rsid w:val="00D13138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3E3"/>
    <w:rsid w:val="00D5571A"/>
    <w:rsid w:val="00D6758E"/>
    <w:rsid w:val="00D70027"/>
    <w:rsid w:val="00D75BF8"/>
    <w:rsid w:val="00D847C6"/>
    <w:rsid w:val="00D875A6"/>
    <w:rsid w:val="00D90DA2"/>
    <w:rsid w:val="00D92653"/>
    <w:rsid w:val="00D93ACF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D631B"/>
    <w:rsid w:val="00DE34B0"/>
    <w:rsid w:val="00DF2E12"/>
    <w:rsid w:val="00DF5734"/>
    <w:rsid w:val="00DF5FA7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346C"/>
    <w:rsid w:val="00E71E1A"/>
    <w:rsid w:val="00E71EF0"/>
    <w:rsid w:val="00E73F89"/>
    <w:rsid w:val="00E86FC9"/>
    <w:rsid w:val="00E965F7"/>
    <w:rsid w:val="00E96829"/>
    <w:rsid w:val="00E9717D"/>
    <w:rsid w:val="00EA2D6A"/>
    <w:rsid w:val="00EA3376"/>
    <w:rsid w:val="00EA42F2"/>
    <w:rsid w:val="00EA6E47"/>
    <w:rsid w:val="00EB26AE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0AF4"/>
    <w:rsid w:val="00F0186D"/>
    <w:rsid w:val="00F03730"/>
    <w:rsid w:val="00F10C7F"/>
    <w:rsid w:val="00F11F75"/>
    <w:rsid w:val="00F12B60"/>
    <w:rsid w:val="00F20234"/>
    <w:rsid w:val="00F25353"/>
    <w:rsid w:val="00F3436F"/>
    <w:rsid w:val="00F408CF"/>
    <w:rsid w:val="00F50CBC"/>
    <w:rsid w:val="00F5665E"/>
    <w:rsid w:val="00F61260"/>
    <w:rsid w:val="00F721B6"/>
    <w:rsid w:val="00F7352E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F9E92"/>
  <w15:docId w15:val="{B1F71C09-F9EC-474A-BE6D-7B9FB3EE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E69AC-0BFB-46C5-BA75-FBB49786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1732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Sheffer, Ryan</cp:lastModifiedBy>
  <cp:revision>27</cp:revision>
  <cp:lastPrinted>2016-08-03T12:49:00Z</cp:lastPrinted>
  <dcterms:created xsi:type="dcterms:W3CDTF">2021-06-01T19:19:00Z</dcterms:created>
  <dcterms:modified xsi:type="dcterms:W3CDTF">2021-06-01T19:46:00Z</dcterms:modified>
</cp:coreProperties>
</file>