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64B0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b/>
          <w:szCs w:val="24"/>
        </w:rPr>
      </w:pPr>
      <w:r w:rsidRPr="00C055EF">
        <w:rPr>
          <w:b/>
          <w:szCs w:val="24"/>
        </w:rPr>
        <w:t>BEFORE THE</w:t>
      </w:r>
    </w:p>
    <w:p w14:paraId="316DA1DC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szCs w:val="24"/>
        </w:rPr>
      </w:pPr>
      <w:r w:rsidRPr="00C055EF">
        <w:rPr>
          <w:b/>
          <w:szCs w:val="24"/>
        </w:rPr>
        <w:t>PENNSYLVANIA PUBLIC UTILITY COMMISSION</w:t>
      </w:r>
    </w:p>
    <w:p w14:paraId="55E73A4E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22B4A3D2" w14:textId="1DE1FB93" w:rsidR="00D246EA" w:rsidRDefault="00D246EA" w:rsidP="009C37FA">
      <w:pPr>
        <w:spacing w:line="240" w:lineRule="auto"/>
        <w:jc w:val="both"/>
        <w:rPr>
          <w:szCs w:val="24"/>
        </w:rPr>
      </w:pPr>
    </w:p>
    <w:p w14:paraId="017CF19A" w14:textId="77777777" w:rsidR="00B6385A" w:rsidRPr="00C055EF" w:rsidRDefault="00B6385A" w:rsidP="009C37FA">
      <w:pPr>
        <w:spacing w:line="240" w:lineRule="auto"/>
        <w:jc w:val="both"/>
        <w:rPr>
          <w:szCs w:val="24"/>
        </w:rPr>
      </w:pPr>
    </w:p>
    <w:p w14:paraId="134FAD03" w14:textId="77777777" w:rsidR="009E6487" w:rsidRPr="0065312F" w:rsidRDefault="009E6487" w:rsidP="009E6487">
      <w:pPr>
        <w:spacing w:line="240" w:lineRule="auto"/>
        <w:rPr>
          <w:color w:val="000000"/>
          <w:szCs w:val="24"/>
        </w:rPr>
      </w:pPr>
      <w:r w:rsidRPr="0065312F">
        <w:rPr>
          <w:szCs w:val="24"/>
        </w:rPr>
        <w:t>Petition of</w:t>
      </w:r>
      <w:r>
        <w:rPr>
          <w:szCs w:val="24"/>
        </w:rPr>
        <w:t xml:space="preserve"> PECO Energy Company for a Finding</w:t>
      </w:r>
      <w:r w:rsidRPr="0065312F">
        <w:rPr>
          <w:szCs w:val="24"/>
        </w:rPr>
        <w:tab/>
        <w:t>:</w:t>
      </w:r>
      <w:r w:rsidRPr="0065312F">
        <w:rPr>
          <w:szCs w:val="24"/>
        </w:rPr>
        <w:tab/>
      </w:r>
      <w:r w:rsidRPr="0065312F">
        <w:rPr>
          <w:szCs w:val="24"/>
        </w:rPr>
        <w:tab/>
      </w:r>
      <w:r w:rsidRPr="0065312F">
        <w:rPr>
          <w:color w:val="000000"/>
          <w:szCs w:val="24"/>
        </w:rPr>
        <w:t>P-2021-3024328</w:t>
      </w:r>
    </w:p>
    <w:p w14:paraId="72AD03AF" w14:textId="77777777" w:rsidR="009E6487" w:rsidRPr="0065312F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>Of Necessity Pursuant to 53 P.S. § 10619 that the</w:t>
      </w:r>
      <w:r w:rsidRPr="0065312F">
        <w:rPr>
          <w:szCs w:val="24"/>
        </w:rPr>
        <w:t xml:space="preserve"> </w:t>
      </w:r>
      <w:r w:rsidRPr="0065312F">
        <w:rPr>
          <w:szCs w:val="24"/>
        </w:rPr>
        <w:tab/>
        <w:t>:</w:t>
      </w:r>
    </w:p>
    <w:p w14:paraId="7273483B" w14:textId="77777777" w:rsidR="009E6487" w:rsidRPr="0065312F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 xml:space="preserve">Situation of Two Buildings Associated with a </w:t>
      </w:r>
      <w:proofErr w:type="gramStart"/>
      <w:r>
        <w:rPr>
          <w:szCs w:val="24"/>
        </w:rPr>
        <w:t xml:space="preserve">Gas  </w:t>
      </w:r>
      <w:r w:rsidRPr="0065312F">
        <w:rPr>
          <w:szCs w:val="24"/>
        </w:rPr>
        <w:tab/>
      </w:r>
      <w:proofErr w:type="gramEnd"/>
      <w:r w:rsidRPr="0065312F">
        <w:rPr>
          <w:szCs w:val="24"/>
        </w:rPr>
        <w:t>:</w:t>
      </w:r>
    </w:p>
    <w:p w14:paraId="4BA702C8" w14:textId="77777777" w:rsidR="009E6487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>Reliability Station in Marple Township, Delaware</w:t>
      </w:r>
      <w:r w:rsidRPr="0065312F">
        <w:rPr>
          <w:szCs w:val="24"/>
        </w:rPr>
        <w:tab/>
        <w:t>:</w:t>
      </w:r>
    </w:p>
    <w:p w14:paraId="61229C87" w14:textId="77777777" w:rsidR="009E6487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>County Is Reasonably Necessary for the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07DBDA23" w14:textId="77777777" w:rsidR="009E6487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 xml:space="preserve">Convenience and Welfare of the Public 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184C2431" w14:textId="77777777" w:rsidR="009E6487" w:rsidRPr="0065312F" w:rsidRDefault="009E6487" w:rsidP="009E6487">
      <w:pPr>
        <w:autoSpaceDE w:val="0"/>
        <w:autoSpaceDN w:val="0"/>
        <w:spacing w:line="240" w:lineRule="auto"/>
        <w:rPr>
          <w:szCs w:val="24"/>
        </w:rPr>
      </w:pPr>
    </w:p>
    <w:p w14:paraId="3C153D79" w14:textId="314D4117" w:rsidR="009E6487" w:rsidRDefault="009E6487" w:rsidP="009E6487">
      <w:pPr>
        <w:autoSpaceDE w:val="0"/>
        <w:autoSpaceDN w:val="0"/>
        <w:spacing w:line="240" w:lineRule="auto"/>
        <w:rPr>
          <w:szCs w:val="24"/>
        </w:rPr>
      </w:pPr>
    </w:p>
    <w:p w14:paraId="7BC6E645" w14:textId="77777777" w:rsidR="00B6385A" w:rsidRPr="008E09FB" w:rsidRDefault="00B6385A" w:rsidP="009E6487">
      <w:pPr>
        <w:autoSpaceDE w:val="0"/>
        <w:autoSpaceDN w:val="0"/>
        <w:spacing w:line="240" w:lineRule="auto"/>
        <w:rPr>
          <w:szCs w:val="24"/>
        </w:rPr>
      </w:pPr>
    </w:p>
    <w:p w14:paraId="00570A1C" w14:textId="275CEB74" w:rsidR="009E6487" w:rsidRPr="00C160E0" w:rsidRDefault="00C160E0" w:rsidP="009E6487">
      <w:pPr>
        <w:spacing w:line="240" w:lineRule="auto"/>
        <w:jc w:val="center"/>
        <w:rPr>
          <w:b/>
          <w:szCs w:val="24"/>
        </w:rPr>
      </w:pPr>
      <w:r w:rsidRPr="00C160E0">
        <w:rPr>
          <w:b/>
          <w:szCs w:val="24"/>
        </w:rPr>
        <w:t xml:space="preserve">INTERIM ORDER </w:t>
      </w:r>
    </w:p>
    <w:p w14:paraId="02B25900" w14:textId="245623B9" w:rsidR="001D608C" w:rsidRPr="001D608C" w:rsidRDefault="001D4492" w:rsidP="009E648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SETTING DEADLINES FOR OBJECTIONS AND RESPONSES TO OBJECTIONS TO </w:t>
      </w:r>
      <w:r w:rsidRPr="001D4492">
        <w:rPr>
          <w:b/>
          <w:szCs w:val="24"/>
          <w:u w:val="single"/>
        </w:rPr>
        <w:t>EXHIBITS OFFERED AT PUBLIC INPUT HEARINGS</w:t>
      </w:r>
    </w:p>
    <w:p w14:paraId="50BB7271" w14:textId="187CE562" w:rsidR="009E6487" w:rsidRDefault="009E6487" w:rsidP="00B6385A">
      <w:pPr>
        <w:tabs>
          <w:tab w:val="center" w:pos="4680"/>
        </w:tabs>
        <w:suppressAutoHyphens/>
        <w:autoSpaceDE w:val="0"/>
        <w:autoSpaceDN w:val="0"/>
        <w:spacing w:line="240" w:lineRule="auto"/>
        <w:rPr>
          <w:spacing w:val="-3"/>
          <w:szCs w:val="24"/>
          <w:u w:val="single"/>
        </w:rPr>
      </w:pPr>
    </w:p>
    <w:p w14:paraId="0A78A9A9" w14:textId="77777777" w:rsidR="00B6385A" w:rsidRPr="00B46295" w:rsidRDefault="00B6385A" w:rsidP="00B6385A">
      <w:pPr>
        <w:tabs>
          <w:tab w:val="center" w:pos="4680"/>
        </w:tabs>
        <w:suppressAutoHyphens/>
        <w:autoSpaceDE w:val="0"/>
        <w:autoSpaceDN w:val="0"/>
        <w:spacing w:line="240" w:lineRule="auto"/>
        <w:rPr>
          <w:spacing w:val="-3"/>
          <w:szCs w:val="24"/>
          <w:u w:val="single"/>
        </w:rPr>
      </w:pPr>
    </w:p>
    <w:p w14:paraId="27BECCDE" w14:textId="58AB92D3" w:rsidR="001D4492" w:rsidRDefault="0013401E" w:rsidP="001D4492">
      <w:pPr>
        <w:tabs>
          <w:tab w:val="left" w:pos="-720"/>
        </w:tabs>
        <w:suppressAutoHyphens/>
        <w:rPr>
          <w:bCs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1D4492">
        <w:rPr>
          <w:spacing w:val="-3"/>
          <w:szCs w:val="24"/>
        </w:rPr>
        <w:t xml:space="preserve">On May 4, 2021, a Public Input Hearing Notice was issued in the above-captioned matter, scheduling public input hearings for May 25, 2021 and May 26, 2021, at 1:00 p.m. and 6:00 p.m. both days.  The </w:t>
      </w:r>
      <w:r w:rsidR="001D4492" w:rsidRPr="00302D06">
        <w:rPr>
          <w:spacing w:val="-3"/>
          <w:szCs w:val="24"/>
        </w:rPr>
        <w:t xml:space="preserve">notice explained, </w:t>
      </w:r>
      <w:r w:rsidR="00302D06" w:rsidRPr="00302D06">
        <w:rPr>
          <w:szCs w:val="24"/>
        </w:rPr>
        <w:t>“I</w:t>
      </w:r>
      <w:r w:rsidR="001D4492" w:rsidRPr="00302D06">
        <w:rPr>
          <w:szCs w:val="24"/>
        </w:rPr>
        <w:t>f you intend</w:t>
      </w:r>
      <w:r w:rsidR="001D4492" w:rsidRPr="001D4492">
        <w:rPr>
          <w:bCs/>
          <w:szCs w:val="24"/>
        </w:rPr>
        <w:t xml:space="preserve"> to offer any exhibits at the public input hearing, you </w:t>
      </w:r>
      <w:r w:rsidR="001D4492" w:rsidRPr="001D4492">
        <w:rPr>
          <w:bCs/>
          <w:szCs w:val="24"/>
          <w:u w:val="single"/>
        </w:rPr>
        <w:t>must</w:t>
      </w:r>
      <w:r w:rsidR="001D4492" w:rsidRPr="001D4492">
        <w:rPr>
          <w:bCs/>
          <w:szCs w:val="24"/>
        </w:rPr>
        <w:t xml:space="preserve"> email your proposed exhibit(s) to Judge DeVoe at </w:t>
      </w:r>
      <w:hyperlink r:id="rId8" w:history="1">
        <w:r w:rsidR="001D4492" w:rsidRPr="00A35AF1">
          <w:rPr>
            <w:rStyle w:val="Hyperlink"/>
            <w:bCs/>
            <w:color w:val="auto"/>
            <w:szCs w:val="24"/>
            <w:u w:val="none"/>
          </w:rPr>
          <w:t>edevoe@pa.gov</w:t>
        </w:r>
      </w:hyperlink>
      <w:r w:rsidR="001D4492" w:rsidRPr="001D4492">
        <w:rPr>
          <w:bCs/>
          <w:szCs w:val="24"/>
        </w:rPr>
        <w:t xml:space="preserve"> by Wednesday, May 19, 2021. </w:t>
      </w:r>
      <w:r w:rsidR="00302D06">
        <w:rPr>
          <w:bCs/>
          <w:szCs w:val="24"/>
        </w:rPr>
        <w:t xml:space="preserve"> </w:t>
      </w:r>
      <w:r w:rsidR="001D4492" w:rsidRPr="001D4492">
        <w:rPr>
          <w:bCs/>
          <w:szCs w:val="24"/>
        </w:rPr>
        <w:t xml:space="preserve">In your email to Judge DeVoe you </w:t>
      </w:r>
      <w:r w:rsidR="001D4492" w:rsidRPr="001D4492">
        <w:rPr>
          <w:bCs/>
          <w:szCs w:val="24"/>
          <w:u w:val="single"/>
        </w:rPr>
        <w:t>must</w:t>
      </w:r>
      <w:r w:rsidR="001D4492" w:rsidRPr="001D4492">
        <w:rPr>
          <w:bCs/>
          <w:szCs w:val="24"/>
        </w:rPr>
        <w:t xml:space="preserve"> copy all individuals listed in the “</w:t>
      </w:r>
      <w:proofErr w:type="gramStart"/>
      <w:r w:rsidR="001D4492" w:rsidRPr="001D4492">
        <w:rPr>
          <w:bCs/>
          <w:szCs w:val="24"/>
        </w:rPr>
        <w:t>full service</w:t>
      </w:r>
      <w:proofErr w:type="gramEnd"/>
      <w:r w:rsidR="001D4492" w:rsidRPr="001D4492">
        <w:rPr>
          <w:bCs/>
          <w:szCs w:val="24"/>
        </w:rPr>
        <w:t xml:space="preserve"> list” in the attached parties’ list.</w:t>
      </w:r>
      <w:r w:rsidR="00302D06">
        <w:rPr>
          <w:bCs/>
          <w:szCs w:val="24"/>
        </w:rPr>
        <w:t>”</w:t>
      </w:r>
      <w:r w:rsidR="00302D06">
        <w:rPr>
          <w:rStyle w:val="FootnoteReference"/>
          <w:bCs/>
          <w:szCs w:val="24"/>
        </w:rPr>
        <w:footnoteReference w:id="1"/>
      </w:r>
      <w:r w:rsidR="00302D06">
        <w:rPr>
          <w:bCs/>
          <w:szCs w:val="24"/>
        </w:rPr>
        <w:t xml:space="preserve">  </w:t>
      </w:r>
    </w:p>
    <w:p w14:paraId="492C9992" w14:textId="40C5D056" w:rsidR="00302D06" w:rsidRDefault="00302D06" w:rsidP="001D4492">
      <w:pPr>
        <w:tabs>
          <w:tab w:val="left" w:pos="-720"/>
        </w:tabs>
        <w:suppressAutoHyphens/>
        <w:rPr>
          <w:bCs/>
          <w:szCs w:val="24"/>
        </w:rPr>
      </w:pPr>
    </w:p>
    <w:p w14:paraId="6660C515" w14:textId="57DE0FC7" w:rsidR="00302D06" w:rsidRDefault="00302D06" w:rsidP="001D4492">
      <w:pPr>
        <w:tabs>
          <w:tab w:val="left" w:pos="-720"/>
        </w:tabs>
        <w:suppressAutoHyphens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Three individuals submitted proposed exhibits by the deadline: Gregory Fat</w:t>
      </w:r>
      <w:r w:rsidR="00381DD8">
        <w:rPr>
          <w:bCs/>
          <w:szCs w:val="24"/>
        </w:rPr>
        <w:t xml:space="preserve"> (Mr. Fat)</w:t>
      </w:r>
      <w:r>
        <w:rPr>
          <w:bCs/>
          <w:szCs w:val="24"/>
        </w:rPr>
        <w:t>, Marilia Mancini-Strong</w:t>
      </w:r>
      <w:r w:rsidR="00381DD8">
        <w:rPr>
          <w:bCs/>
          <w:szCs w:val="24"/>
        </w:rPr>
        <w:t xml:space="preserve"> (Ms. Mancini-Strong)</w:t>
      </w:r>
      <w:r>
        <w:rPr>
          <w:bCs/>
          <w:szCs w:val="24"/>
        </w:rPr>
        <w:t>, and Julie Baker</w:t>
      </w:r>
      <w:r w:rsidR="00381DD8">
        <w:rPr>
          <w:bCs/>
          <w:szCs w:val="24"/>
        </w:rPr>
        <w:t xml:space="preserve"> (Ms. Baker)</w:t>
      </w:r>
      <w:r>
        <w:rPr>
          <w:bCs/>
          <w:szCs w:val="24"/>
        </w:rPr>
        <w:t xml:space="preserve">.  Ms. Baker is an active party in this proceeding and ultimately decided not to testify at the public input hearings </w:t>
      </w:r>
      <w:r w:rsidR="00A35AF1">
        <w:rPr>
          <w:bCs/>
          <w:szCs w:val="24"/>
        </w:rPr>
        <w:t>so she could</w:t>
      </w:r>
      <w:r>
        <w:rPr>
          <w:bCs/>
          <w:szCs w:val="24"/>
        </w:rPr>
        <w:t xml:space="preserve"> submit written testimony and proposed exhibits at the evidentiary hearing.  </w:t>
      </w:r>
    </w:p>
    <w:p w14:paraId="0CB4678E" w14:textId="7FF57A5D" w:rsidR="00277076" w:rsidRDefault="00277076" w:rsidP="001D4492">
      <w:pPr>
        <w:tabs>
          <w:tab w:val="left" w:pos="-720"/>
        </w:tabs>
        <w:suppressAutoHyphens/>
        <w:rPr>
          <w:bCs/>
          <w:szCs w:val="24"/>
        </w:rPr>
      </w:pPr>
    </w:p>
    <w:p w14:paraId="7BC9F89B" w14:textId="75CE904C" w:rsidR="00277076" w:rsidRDefault="00277076" w:rsidP="001D4492">
      <w:pPr>
        <w:tabs>
          <w:tab w:val="left" w:pos="-720"/>
        </w:tabs>
        <w:suppressAutoHyphens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On May 20, 2021, the undersigned contacted the active parties </w:t>
      </w:r>
      <w:r w:rsidR="005E3F41">
        <w:rPr>
          <w:bCs/>
          <w:szCs w:val="24"/>
        </w:rPr>
        <w:t xml:space="preserve">(PECO Energy Company, Marple Township, Delaware County, Theodore Uhlman, and Julie Baker) </w:t>
      </w:r>
      <w:r>
        <w:rPr>
          <w:bCs/>
          <w:szCs w:val="24"/>
        </w:rPr>
        <w:t xml:space="preserve">by email and expressed her concern that objections to the proposed exhibits may unnecessarily slow the </w:t>
      </w:r>
      <w:r>
        <w:rPr>
          <w:bCs/>
          <w:szCs w:val="24"/>
        </w:rPr>
        <w:lastRenderedPageBreak/>
        <w:t xml:space="preserve">hearings.  After consultation with the active parties, the undersigned advised the parties regarding how objections to exhibits would be addressed.   </w:t>
      </w:r>
    </w:p>
    <w:p w14:paraId="6CB6C8A6" w14:textId="3B3C7D0B" w:rsidR="00277076" w:rsidRDefault="00277076" w:rsidP="001D4492">
      <w:pPr>
        <w:tabs>
          <w:tab w:val="left" w:pos="-720"/>
        </w:tabs>
        <w:suppressAutoHyphens/>
        <w:rPr>
          <w:bCs/>
          <w:szCs w:val="24"/>
        </w:rPr>
      </w:pPr>
    </w:p>
    <w:p w14:paraId="07644271" w14:textId="3274E42D" w:rsidR="00277076" w:rsidRDefault="00277076" w:rsidP="00277076">
      <w:pPr>
        <w:tabs>
          <w:tab w:val="left" w:pos="-720"/>
        </w:tabs>
        <w:suppressAutoHyphens/>
      </w:pPr>
      <w:r>
        <w:rPr>
          <w:bCs/>
          <w:szCs w:val="24"/>
        </w:rPr>
        <w:tab/>
      </w:r>
      <w:r>
        <w:rPr>
          <w:bCs/>
          <w:szCs w:val="24"/>
        </w:rPr>
        <w:tab/>
        <w:t>In an email to the active parties dated May 21, 2021, the undersigned advised, “</w:t>
      </w:r>
      <w:r>
        <w:t>If a witness offers an exhibit during the hearing, I will mark (but not enter) it for the record.  After the [public input hearings], I will issue an order setting a deadline for the filing of objections/motions to strike and the filing of responses to objections/motions.”  The undersigned reiterated these instructions on the record during each of the public input hearings.</w:t>
      </w:r>
    </w:p>
    <w:p w14:paraId="49625CAD" w14:textId="5D8A39E1" w:rsidR="00277076" w:rsidRDefault="00277076" w:rsidP="00277076">
      <w:pPr>
        <w:tabs>
          <w:tab w:val="left" w:pos="-720"/>
        </w:tabs>
        <w:suppressAutoHyphens/>
      </w:pPr>
    </w:p>
    <w:p w14:paraId="15F7797F" w14:textId="6B2B036D" w:rsidR="00302D06" w:rsidRDefault="00302D06" w:rsidP="001D4492">
      <w:pPr>
        <w:tabs>
          <w:tab w:val="left" w:pos="-720"/>
        </w:tabs>
        <w:suppressAutoHyphens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The proposed exhibits offered at the public input hearings were marked as follows:</w:t>
      </w:r>
      <w:r w:rsidR="005E3F41">
        <w:rPr>
          <w:bCs/>
          <w:szCs w:val="24"/>
        </w:rPr>
        <w:t xml:space="preserve"> GF-A through GF-T and MM-S-1 through MM-S-7.  </w:t>
      </w:r>
    </w:p>
    <w:p w14:paraId="1BD35F48" w14:textId="16FB1278" w:rsidR="005E3F41" w:rsidRDefault="005E3F41" w:rsidP="001D4492">
      <w:pPr>
        <w:tabs>
          <w:tab w:val="left" w:pos="-720"/>
        </w:tabs>
        <w:suppressAutoHyphens/>
        <w:rPr>
          <w:bCs/>
          <w:szCs w:val="24"/>
        </w:rPr>
      </w:pPr>
    </w:p>
    <w:p w14:paraId="59CC7FD6" w14:textId="7526E3C1" w:rsidR="003721E1" w:rsidRPr="001D4492" w:rsidRDefault="005E3F41" w:rsidP="001D4492">
      <w:pPr>
        <w:tabs>
          <w:tab w:val="left" w:pos="-720"/>
        </w:tabs>
        <w:suppressAutoHyphens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Mr. Fat and Ms. Mancini-Strong filed timely protests in this matter, but they are not active parties.  They are copied on this Order</w:t>
      </w:r>
      <w:r w:rsidR="00381DD8">
        <w:rPr>
          <w:bCs/>
          <w:szCs w:val="24"/>
        </w:rPr>
        <w:t xml:space="preserve">.  They </w:t>
      </w:r>
      <w:r>
        <w:rPr>
          <w:bCs/>
          <w:szCs w:val="24"/>
        </w:rPr>
        <w:t>shall be served copies of any objections to their exhibits</w:t>
      </w:r>
      <w:r w:rsidR="00381DD8">
        <w:rPr>
          <w:bCs/>
          <w:szCs w:val="24"/>
        </w:rPr>
        <w:t xml:space="preserve"> and any motions to strike their testimony.  Furthermore, </w:t>
      </w:r>
      <w:r>
        <w:rPr>
          <w:bCs/>
          <w:szCs w:val="24"/>
        </w:rPr>
        <w:t>they shall be permitted to file responses to any objections to their proposed exhibits</w:t>
      </w:r>
      <w:r w:rsidR="00381DD8">
        <w:rPr>
          <w:bCs/>
          <w:szCs w:val="24"/>
        </w:rPr>
        <w:t xml:space="preserve"> and answers to any motions to strike their testimony. </w:t>
      </w:r>
      <w:r w:rsidR="003721E1">
        <w:rPr>
          <w:bCs/>
          <w:szCs w:val="24"/>
        </w:rPr>
        <w:t xml:space="preserve"> </w:t>
      </w:r>
    </w:p>
    <w:p w14:paraId="2907C6DE" w14:textId="77777777" w:rsidR="009575C3" w:rsidRDefault="009575C3" w:rsidP="005A580B">
      <w:pPr>
        <w:pStyle w:val="Footer"/>
        <w:tabs>
          <w:tab w:val="clear" w:pos="4320"/>
          <w:tab w:val="clear" w:pos="8640"/>
        </w:tabs>
      </w:pPr>
    </w:p>
    <w:p w14:paraId="6497EE1E" w14:textId="6DF6D9BE" w:rsidR="0013401E" w:rsidRDefault="0013401E" w:rsidP="002C2A12">
      <w:pPr>
        <w:pStyle w:val="Footer"/>
        <w:tabs>
          <w:tab w:val="clear" w:pos="4320"/>
          <w:tab w:val="clear" w:pos="8640"/>
        </w:tabs>
        <w:ind w:left="720"/>
      </w:pPr>
      <w:r>
        <w:t xml:space="preserve">THEREFORE, </w:t>
      </w:r>
    </w:p>
    <w:p w14:paraId="2839332F" w14:textId="66492868" w:rsidR="0013401E" w:rsidRDefault="0013401E" w:rsidP="0068095A">
      <w:pPr>
        <w:pStyle w:val="Footer"/>
        <w:tabs>
          <w:tab w:val="clear" w:pos="4320"/>
          <w:tab w:val="clear" w:pos="8640"/>
        </w:tabs>
      </w:pPr>
    </w:p>
    <w:p w14:paraId="40958FE8" w14:textId="5B7DBFEF" w:rsidR="0013401E" w:rsidRDefault="0013401E" w:rsidP="0068095A">
      <w:pPr>
        <w:pStyle w:val="Footer"/>
        <w:tabs>
          <w:tab w:val="clear" w:pos="4320"/>
          <w:tab w:val="clear" w:pos="8640"/>
        </w:tabs>
      </w:pPr>
      <w:r>
        <w:tab/>
        <w:t>IT IS ORDERED:</w:t>
      </w:r>
    </w:p>
    <w:p w14:paraId="023914B6" w14:textId="62DC3845" w:rsidR="0013401E" w:rsidRDefault="0013401E" w:rsidP="0068095A">
      <w:pPr>
        <w:pStyle w:val="Footer"/>
        <w:tabs>
          <w:tab w:val="clear" w:pos="4320"/>
          <w:tab w:val="clear" w:pos="8640"/>
        </w:tabs>
      </w:pPr>
    </w:p>
    <w:p w14:paraId="6EC8DE80" w14:textId="75DDF33B" w:rsidR="008A4419" w:rsidRDefault="0013401E" w:rsidP="00B34559">
      <w:pPr>
        <w:pStyle w:val="Footer"/>
        <w:tabs>
          <w:tab w:val="clear" w:pos="4320"/>
          <w:tab w:val="clear" w:pos="8640"/>
        </w:tabs>
        <w:rPr>
          <w:bCs/>
          <w:szCs w:val="24"/>
        </w:rPr>
      </w:pPr>
      <w:r>
        <w:tab/>
        <w:t xml:space="preserve">1. </w:t>
      </w:r>
      <w:r>
        <w:tab/>
      </w:r>
      <w:r w:rsidR="005E3F41">
        <w:t xml:space="preserve"> </w:t>
      </w:r>
      <w:r w:rsidR="00744C16">
        <w:t xml:space="preserve">That </w:t>
      </w:r>
      <w:r w:rsidR="005E3F41">
        <w:t>PECO Energy Company, Marple Township, Delaware County, Theodore Uhlman, and Julie Baker, shall</w:t>
      </w:r>
      <w:r w:rsidR="00637953">
        <w:t xml:space="preserve">, </w:t>
      </w:r>
      <w:r w:rsidR="00637953" w:rsidRPr="00A544BF">
        <w:rPr>
          <w:b/>
          <w:szCs w:val="24"/>
          <w:u w:val="single"/>
        </w:rPr>
        <w:t xml:space="preserve">by 4:00 p.m. on June </w:t>
      </w:r>
      <w:r w:rsidR="000A1502">
        <w:rPr>
          <w:b/>
          <w:szCs w:val="24"/>
          <w:u w:val="single"/>
        </w:rPr>
        <w:t>11</w:t>
      </w:r>
      <w:r w:rsidR="00637953" w:rsidRPr="00637953">
        <w:rPr>
          <w:b/>
          <w:szCs w:val="24"/>
          <w:u w:val="single"/>
        </w:rPr>
        <w:t>, 2021</w:t>
      </w:r>
      <w:r w:rsidR="00637953">
        <w:rPr>
          <w:bCs/>
          <w:szCs w:val="24"/>
        </w:rPr>
        <w:t xml:space="preserve">, </w:t>
      </w:r>
      <w:r w:rsidR="005E3F41" w:rsidRPr="00637953">
        <w:rPr>
          <w:bCs/>
        </w:rPr>
        <w:t>serve</w:t>
      </w:r>
      <w:r w:rsidR="005E3F41">
        <w:t xml:space="preserve"> and file any</w:t>
      </w:r>
      <w:r w:rsidR="00637953">
        <w:t xml:space="preserve"> </w:t>
      </w:r>
      <w:r w:rsidR="00A544BF">
        <w:t>objection</w:t>
      </w:r>
      <w:r w:rsidR="00FF4194">
        <w:t>(</w:t>
      </w:r>
      <w:r w:rsidR="00A544BF">
        <w:t>s</w:t>
      </w:r>
      <w:r w:rsidR="00FF4194">
        <w:t>)</w:t>
      </w:r>
      <w:r w:rsidR="005E3F41">
        <w:t xml:space="preserve"> to the admission of Proposed Exhibits </w:t>
      </w:r>
      <w:r w:rsidR="00A544BF">
        <w:rPr>
          <w:bCs/>
          <w:szCs w:val="24"/>
        </w:rPr>
        <w:t>GF-A through GF-T and MM-S-1 through MM-S-7</w:t>
      </w:r>
      <w:r w:rsidR="00637953">
        <w:rPr>
          <w:bCs/>
          <w:szCs w:val="24"/>
        </w:rPr>
        <w:t xml:space="preserve">. </w:t>
      </w:r>
    </w:p>
    <w:p w14:paraId="3997A016" w14:textId="08E53A12" w:rsidR="00637953" w:rsidRDefault="00637953" w:rsidP="00B34559">
      <w:pPr>
        <w:pStyle w:val="Footer"/>
        <w:tabs>
          <w:tab w:val="clear" w:pos="4320"/>
          <w:tab w:val="clear" w:pos="8640"/>
        </w:tabs>
        <w:rPr>
          <w:bCs/>
          <w:szCs w:val="24"/>
        </w:rPr>
      </w:pPr>
    </w:p>
    <w:p w14:paraId="5CF1825A" w14:textId="467B8E98" w:rsidR="00637953" w:rsidRDefault="00637953" w:rsidP="00B34559">
      <w:pPr>
        <w:pStyle w:val="Footer"/>
        <w:tabs>
          <w:tab w:val="clear" w:pos="4320"/>
          <w:tab w:val="clear" w:pos="8640"/>
        </w:tabs>
        <w:rPr>
          <w:bCs/>
          <w:szCs w:val="24"/>
        </w:rPr>
      </w:pPr>
      <w:r>
        <w:rPr>
          <w:bCs/>
          <w:szCs w:val="24"/>
        </w:rPr>
        <w:tab/>
        <w:t xml:space="preserve">2. </w:t>
      </w:r>
      <w:r>
        <w:rPr>
          <w:bCs/>
          <w:szCs w:val="24"/>
        </w:rPr>
        <w:tab/>
      </w:r>
      <w:r w:rsidR="00744C16">
        <w:rPr>
          <w:bCs/>
          <w:szCs w:val="24"/>
        </w:rPr>
        <w:t>That a</w:t>
      </w:r>
      <w:r>
        <w:rPr>
          <w:bCs/>
          <w:szCs w:val="24"/>
        </w:rPr>
        <w:t>ny objection</w:t>
      </w:r>
      <w:r w:rsidR="00FF4194">
        <w:rPr>
          <w:bCs/>
          <w:szCs w:val="24"/>
        </w:rPr>
        <w:t xml:space="preserve">(s) </w:t>
      </w:r>
      <w:r>
        <w:rPr>
          <w:bCs/>
          <w:szCs w:val="24"/>
        </w:rPr>
        <w:t xml:space="preserve">to the admission of </w:t>
      </w:r>
      <w:r>
        <w:t xml:space="preserve">Proposed Exhibits </w:t>
      </w:r>
      <w:r>
        <w:rPr>
          <w:bCs/>
          <w:szCs w:val="24"/>
        </w:rPr>
        <w:t xml:space="preserve">GF-A through GF-T and MM-S-1 through MM-S-7 may be accompanied by (or simultaneously filed with) </w:t>
      </w:r>
      <w:r w:rsidR="003721E1">
        <w:rPr>
          <w:bCs/>
          <w:szCs w:val="24"/>
        </w:rPr>
        <w:t xml:space="preserve">a </w:t>
      </w:r>
      <w:r>
        <w:rPr>
          <w:bCs/>
          <w:szCs w:val="24"/>
        </w:rPr>
        <w:t>motion</w:t>
      </w:r>
      <w:r w:rsidR="003721E1">
        <w:rPr>
          <w:bCs/>
          <w:szCs w:val="24"/>
        </w:rPr>
        <w:t>(</w:t>
      </w:r>
      <w:r>
        <w:rPr>
          <w:bCs/>
          <w:szCs w:val="24"/>
        </w:rPr>
        <w:t>s</w:t>
      </w:r>
      <w:r w:rsidR="003721E1">
        <w:rPr>
          <w:bCs/>
          <w:szCs w:val="24"/>
        </w:rPr>
        <w:t>)</w:t>
      </w:r>
      <w:r>
        <w:rPr>
          <w:bCs/>
          <w:szCs w:val="24"/>
        </w:rPr>
        <w:t xml:space="preserve"> to strike testimony related to the objected-to Proposed Exhibit(s).</w:t>
      </w:r>
      <w:r w:rsidR="00C34E26">
        <w:rPr>
          <w:bCs/>
          <w:szCs w:val="24"/>
        </w:rPr>
        <w:t xml:space="preserve">  Any motions to strike shall include a citation to the transcript (page and line number) regarding the objected-to testimony.  </w:t>
      </w:r>
    </w:p>
    <w:p w14:paraId="20586044" w14:textId="77777777" w:rsidR="009E0E2B" w:rsidRPr="003721E1" w:rsidRDefault="009E0E2B" w:rsidP="00B34559">
      <w:pPr>
        <w:pStyle w:val="Footer"/>
        <w:tabs>
          <w:tab w:val="clear" w:pos="4320"/>
          <w:tab w:val="clear" w:pos="8640"/>
        </w:tabs>
        <w:rPr>
          <w:bCs/>
          <w:szCs w:val="24"/>
        </w:rPr>
      </w:pPr>
    </w:p>
    <w:p w14:paraId="42CC9218" w14:textId="0168D7D0" w:rsidR="00A544BF" w:rsidRDefault="008A4419" w:rsidP="00B34559">
      <w:pPr>
        <w:pStyle w:val="Footer"/>
        <w:tabs>
          <w:tab w:val="clear" w:pos="4320"/>
          <w:tab w:val="clear" w:pos="8640"/>
        </w:tabs>
      </w:pPr>
      <w:r>
        <w:tab/>
      </w:r>
      <w:r w:rsidR="00637953">
        <w:t>3</w:t>
      </w:r>
      <w:r>
        <w:t xml:space="preserve">. </w:t>
      </w:r>
      <w:r>
        <w:tab/>
      </w:r>
      <w:r w:rsidR="00744C16">
        <w:t>That a</w:t>
      </w:r>
      <w:r w:rsidR="00A544BF">
        <w:t>ny objection</w:t>
      </w:r>
      <w:r w:rsidR="003721E1">
        <w:t>(</w:t>
      </w:r>
      <w:r w:rsidR="00A544BF">
        <w:t>s</w:t>
      </w:r>
      <w:r w:rsidR="003721E1">
        <w:t>)</w:t>
      </w:r>
      <w:r w:rsidR="00A544BF">
        <w:t xml:space="preserve"> to </w:t>
      </w:r>
      <w:r w:rsidR="00637953">
        <w:t xml:space="preserve">Proposed </w:t>
      </w:r>
      <w:r w:rsidR="00A544BF">
        <w:t xml:space="preserve">Exhibits </w:t>
      </w:r>
      <w:r w:rsidR="00A544BF">
        <w:rPr>
          <w:bCs/>
          <w:szCs w:val="24"/>
        </w:rPr>
        <w:t xml:space="preserve">GF-A through GF-T </w:t>
      </w:r>
      <w:r w:rsidR="00A544BF">
        <w:t xml:space="preserve">filed pursuant to Ordering Paragraph 1 shall be served </w:t>
      </w:r>
      <w:r w:rsidR="00A544BF" w:rsidRPr="00501CD1">
        <w:t xml:space="preserve">upon Gregory Fat at </w:t>
      </w:r>
      <w:r w:rsidR="003721E1" w:rsidRPr="00501CD1">
        <w:t xml:space="preserve">2201 St. Paul Drive, Broomall, Pa 19008 and </w:t>
      </w:r>
      <w:r w:rsidR="00501CD1" w:rsidRPr="00501CD1">
        <w:t>gregfat@gmail.com</w:t>
      </w:r>
      <w:r w:rsidR="00A544BF" w:rsidRPr="00501CD1">
        <w:t>.</w:t>
      </w:r>
      <w:r w:rsidR="00A544BF">
        <w:t xml:space="preserve"> </w:t>
      </w:r>
    </w:p>
    <w:p w14:paraId="30963CCD" w14:textId="0EA74271" w:rsidR="00637953" w:rsidRDefault="00637953" w:rsidP="00B34559">
      <w:pPr>
        <w:pStyle w:val="Footer"/>
        <w:tabs>
          <w:tab w:val="clear" w:pos="4320"/>
          <w:tab w:val="clear" w:pos="8640"/>
        </w:tabs>
      </w:pPr>
      <w:r>
        <w:tab/>
      </w:r>
    </w:p>
    <w:p w14:paraId="326BFA0A" w14:textId="1D81FB0F" w:rsidR="00A544BF" w:rsidRDefault="00637953" w:rsidP="00B34559">
      <w:pPr>
        <w:pStyle w:val="Footer"/>
        <w:tabs>
          <w:tab w:val="clear" w:pos="4320"/>
          <w:tab w:val="clear" w:pos="8640"/>
        </w:tabs>
      </w:pPr>
      <w:r>
        <w:tab/>
        <w:t xml:space="preserve">4. </w:t>
      </w:r>
      <w:r>
        <w:tab/>
      </w:r>
      <w:r w:rsidR="00744C16">
        <w:t>That a</w:t>
      </w:r>
      <w:r>
        <w:t>ny motion</w:t>
      </w:r>
      <w:r w:rsidR="003721E1">
        <w:t>(</w:t>
      </w:r>
      <w:r>
        <w:t>s</w:t>
      </w:r>
      <w:r w:rsidR="003721E1">
        <w:t>)</w:t>
      </w:r>
      <w:r>
        <w:t xml:space="preserve"> to strike testimony of Gregory Fat filed pursuant to Ordering Paragraph 2 shall be served upon Gregory Fat at</w:t>
      </w:r>
      <w:r w:rsidR="00501CD1">
        <w:t xml:space="preserve"> </w:t>
      </w:r>
      <w:r w:rsidR="00501CD1" w:rsidRPr="00501CD1">
        <w:t>2201 St. Paul Drive, Broomall, Pa 19008 and gregfat@gmail.com</w:t>
      </w:r>
      <w:r w:rsidR="00501CD1">
        <w:t>.</w:t>
      </w:r>
      <w:r>
        <w:t xml:space="preserve"> </w:t>
      </w:r>
    </w:p>
    <w:p w14:paraId="065934D6" w14:textId="77777777" w:rsidR="003721E1" w:rsidRDefault="003721E1" w:rsidP="00B34559">
      <w:pPr>
        <w:pStyle w:val="Footer"/>
        <w:tabs>
          <w:tab w:val="clear" w:pos="4320"/>
          <w:tab w:val="clear" w:pos="8640"/>
        </w:tabs>
      </w:pPr>
    </w:p>
    <w:p w14:paraId="61E23549" w14:textId="3F3C47E1" w:rsidR="00A544BF" w:rsidRDefault="00A544BF" w:rsidP="00B34559">
      <w:pPr>
        <w:pStyle w:val="Footer"/>
        <w:tabs>
          <w:tab w:val="clear" w:pos="4320"/>
          <w:tab w:val="clear" w:pos="8640"/>
        </w:tabs>
      </w:pPr>
      <w:r>
        <w:tab/>
      </w:r>
      <w:r w:rsidR="00637953">
        <w:t>5</w:t>
      </w:r>
      <w:r>
        <w:t xml:space="preserve">. </w:t>
      </w:r>
      <w:r>
        <w:tab/>
      </w:r>
      <w:r w:rsidR="00744C16">
        <w:t>That a</w:t>
      </w:r>
      <w:r>
        <w:t>ny objection</w:t>
      </w:r>
      <w:r w:rsidR="003721E1">
        <w:t>(</w:t>
      </w:r>
      <w:r>
        <w:t>s</w:t>
      </w:r>
      <w:r w:rsidR="003721E1">
        <w:t>)</w:t>
      </w:r>
      <w:r>
        <w:t xml:space="preserve"> to </w:t>
      </w:r>
      <w:r w:rsidR="00637953">
        <w:t xml:space="preserve">Proposed </w:t>
      </w:r>
      <w:r>
        <w:t xml:space="preserve">Exhibits </w:t>
      </w:r>
      <w:r>
        <w:rPr>
          <w:bCs/>
          <w:szCs w:val="24"/>
        </w:rPr>
        <w:t xml:space="preserve">MM-S-1 through MM-S-7 </w:t>
      </w:r>
      <w:r>
        <w:t xml:space="preserve">filed </w:t>
      </w:r>
      <w:r w:rsidRPr="00501CD1">
        <w:t xml:space="preserve">pursuant to Ordering Paragraph 1 shall be served upon </w:t>
      </w:r>
      <w:r w:rsidR="00637953" w:rsidRPr="00501CD1">
        <w:rPr>
          <w:bCs/>
          <w:szCs w:val="24"/>
        </w:rPr>
        <w:t>Marilia Mancini-Strong</w:t>
      </w:r>
      <w:r w:rsidR="00637953" w:rsidRPr="00501CD1">
        <w:t xml:space="preserve"> </w:t>
      </w:r>
      <w:r w:rsidRPr="00501CD1">
        <w:t xml:space="preserve">at </w:t>
      </w:r>
      <w:r w:rsidR="00501CD1" w:rsidRPr="00501CD1">
        <w:t xml:space="preserve">8 Grove Lane Broomall, PA </w:t>
      </w:r>
      <w:r w:rsidR="00501CD1" w:rsidRPr="00501CD1">
        <w:rPr>
          <w:szCs w:val="24"/>
        </w:rPr>
        <w:t xml:space="preserve">19008 and </w:t>
      </w:r>
      <w:r w:rsidR="00501CD1">
        <w:rPr>
          <w:szCs w:val="24"/>
        </w:rPr>
        <w:t>mariliamstrong@hotmail.com.</w:t>
      </w:r>
    </w:p>
    <w:p w14:paraId="49A1B962" w14:textId="5C51CFAC" w:rsidR="00637953" w:rsidRDefault="00637953" w:rsidP="00B34559">
      <w:pPr>
        <w:pStyle w:val="Footer"/>
        <w:tabs>
          <w:tab w:val="clear" w:pos="4320"/>
          <w:tab w:val="clear" w:pos="8640"/>
        </w:tabs>
      </w:pPr>
    </w:p>
    <w:p w14:paraId="4998E8FA" w14:textId="141DB667" w:rsidR="00637953" w:rsidRDefault="00637953" w:rsidP="00B34559">
      <w:pPr>
        <w:pStyle w:val="Footer"/>
        <w:tabs>
          <w:tab w:val="clear" w:pos="4320"/>
          <w:tab w:val="clear" w:pos="8640"/>
        </w:tabs>
      </w:pPr>
      <w:r>
        <w:tab/>
        <w:t>6.</w:t>
      </w:r>
      <w:r>
        <w:tab/>
      </w:r>
      <w:r w:rsidR="00744C16">
        <w:t>That a</w:t>
      </w:r>
      <w:r>
        <w:t>ny motion</w:t>
      </w:r>
      <w:r w:rsidR="003721E1">
        <w:t>(</w:t>
      </w:r>
      <w:r>
        <w:t>s</w:t>
      </w:r>
      <w:r w:rsidR="003721E1">
        <w:t>)</w:t>
      </w:r>
      <w:r>
        <w:t xml:space="preserve"> to strike testimony of </w:t>
      </w:r>
      <w:r>
        <w:rPr>
          <w:bCs/>
          <w:szCs w:val="24"/>
        </w:rPr>
        <w:t>Marilia Mancini-Strong</w:t>
      </w:r>
      <w:r>
        <w:t xml:space="preserve"> filed pursuant to Ordering Paragraph 2 shall be served upon </w:t>
      </w:r>
      <w:r>
        <w:rPr>
          <w:bCs/>
          <w:szCs w:val="24"/>
        </w:rPr>
        <w:t>Marilia Mancini-Strong</w:t>
      </w:r>
      <w:r>
        <w:t xml:space="preserve"> at</w:t>
      </w:r>
      <w:r w:rsidR="00501CD1">
        <w:t xml:space="preserve"> </w:t>
      </w:r>
      <w:r w:rsidR="00501CD1" w:rsidRPr="00501CD1">
        <w:t xml:space="preserve">8 Grove Lane Broomall, PA </w:t>
      </w:r>
      <w:r w:rsidR="00501CD1" w:rsidRPr="00501CD1">
        <w:rPr>
          <w:szCs w:val="24"/>
        </w:rPr>
        <w:t xml:space="preserve">19008 and </w:t>
      </w:r>
      <w:r w:rsidR="00501CD1">
        <w:rPr>
          <w:szCs w:val="24"/>
        </w:rPr>
        <w:t>mariliamstrong@hotmail.com</w:t>
      </w:r>
      <w:r>
        <w:t xml:space="preserve">. </w:t>
      </w:r>
    </w:p>
    <w:p w14:paraId="1307EBF9" w14:textId="31F4719F" w:rsidR="00637953" w:rsidRDefault="00637953" w:rsidP="00B34559">
      <w:pPr>
        <w:pStyle w:val="Footer"/>
        <w:tabs>
          <w:tab w:val="clear" w:pos="4320"/>
          <w:tab w:val="clear" w:pos="8640"/>
        </w:tabs>
      </w:pPr>
    </w:p>
    <w:p w14:paraId="09B7A327" w14:textId="779C1532" w:rsidR="00637953" w:rsidRDefault="00637953" w:rsidP="00B34559">
      <w:pPr>
        <w:pStyle w:val="Footer"/>
        <w:tabs>
          <w:tab w:val="clear" w:pos="4320"/>
          <w:tab w:val="clear" w:pos="8640"/>
        </w:tabs>
      </w:pPr>
      <w:r>
        <w:tab/>
        <w:t xml:space="preserve">7. </w:t>
      </w:r>
      <w:r>
        <w:tab/>
      </w:r>
      <w:r w:rsidR="00744C16">
        <w:t xml:space="preserve">That PECO Energy Company, Marple Township, Delaware County, Theodore Uhlman, and Julie Baker shall, </w:t>
      </w:r>
      <w:r w:rsidR="00744C16" w:rsidRPr="00A544BF">
        <w:rPr>
          <w:b/>
          <w:szCs w:val="24"/>
          <w:u w:val="single"/>
        </w:rPr>
        <w:t xml:space="preserve">by 4:00 p.m. on June </w:t>
      </w:r>
      <w:r w:rsidR="00744C16">
        <w:rPr>
          <w:b/>
          <w:szCs w:val="24"/>
          <w:u w:val="single"/>
        </w:rPr>
        <w:t>1</w:t>
      </w:r>
      <w:r w:rsidR="000A1502">
        <w:rPr>
          <w:b/>
          <w:szCs w:val="24"/>
          <w:u w:val="single"/>
        </w:rPr>
        <w:t>8</w:t>
      </w:r>
      <w:r w:rsidR="00744C16" w:rsidRPr="00637953">
        <w:rPr>
          <w:b/>
          <w:szCs w:val="24"/>
          <w:u w:val="single"/>
        </w:rPr>
        <w:t>, 2021</w:t>
      </w:r>
      <w:r w:rsidR="00744C16">
        <w:rPr>
          <w:bCs/>
          <w:szCs w:val="24"/>
        </w:rPr>
        <w:t xml:space="preserve">, </w:t>
      </w:r>
      <w:r w:rsidR="00744C16">
        <w:rPr>
          <w:bCs/>
        </w:rPr>
        <w:t>file and serve</w:t>
      </w:r>
      <w:r w:rsidR="00744C16">
        <w:t xml:space="preserve"> </w:t>
      </w:r>
      <w:r w:rsidR="00501CD1">
        <w:t xml:space="preserve">upon the undersigned and the active parties: (1) </w:t>
      </w:r>
      <w:r w:rsidR="00744C16">
        <w:t>any response</w:t>
      </w:r>
      <w:r w:rsidR="000B4E0C">
        <w:t>(</w:t>
      </w:r>
      <w:r w:rsidR="00744C16">
        <w:t>s</w:t>
      </w:r>
      <w:r w:rsidR="000B4E0C">
        <w:t>)</w:t>
      </w:r>
      <w:r w:rsidR="00744C16">
        <w:t xml:space="preserve"> to objections filed pursuant to Ordering Paragraph 1 and </w:t>
      </w:r>
      <w:r w:rsidR="00501CD1">
        <w:t xml:space="preserve">(2) </w:t>
      </w:r>
      <w:r w:rsidR="00744C16">
        <w:t>any answer</w:t>
      </w:r>
      <w:r w:rsidR="000B4E0C">
        <w:t>(</w:t>
      </w:r>
      <w:r w:rsidR="00744C16">
        <w:t>s</w:t>
      </w:r>
      <w:r w:rsidR="000B4E0C">
        <w:t>)</w:t>
      </w:r>
      <w:r w:rsidR="00744C16">
        <w:t xml:space="preserve"> to motions to strike filed pursuant to Ordering Paragraph 2. </w:t>
      </w:r>
    </w:p>
    <w:p w14:paraId="1359B218" w14:textId="731206E7" w:rsidR="00744C16" w:rsidRDefault="00744C16" w:rsidP="00B34559">
      <w:pPr>
        <w:pStyle w:val="Footer"/>
        <w:tabs>
          <w:tab w:val="clear" w:pos="4320"/>
          <w:tab w:val="clear" w:pos="8640"/>
        </w:tabs>
      </w:pPr>
    </w:p>
    <w:p w14:paraId="35A8DA0A" w14:textId="4BC4311A" w:rsidR="00FF4194" w:rsidRPr="00744C16" w:rsidRDefault="00744C16" w:rsidP="00FF4194">
      <w:pPr>
        <w:pStyle w:val="Footer"/>
        <w:tabs>
          <w:tab w:val="clear" w:pos="4320"/>
          <w:tab w:val="clear" w:pos="8640"/>
        </w:tabs>
      </w:pPr>
      <w:r>
        <w:tab/>
        <w:t xml:space="preserve">8. </w:t>
      </w:r>
      <w:r>
        <w:tab/>
        <w:t>That, if any objection</w:t>
      </w:r>
      <w:r w:rsidR="00FF4194">
        <w:t>(</w:t>
      </w:r>
      <w:r>
        <w:t>s</w:t>
      </w:r>
      <w:r w:rsidR="00FF4194">
        <w:t>)</w:t>
      </w:r>
      <w:r>
        <w:t xml:space="preserve"> to Proposed Exhibits </w:t>
      </w:r>
      <w:r>
        <w:rPr>
          <w:bCs/>
          <w:szCs w:val="24"/>
        </w:rPr>
        <w:t xml:space="preserve">GF-A through GF-T are </w:t>
      </w:r>
      <w:r>
        <w:t>filed pursuant to Ordering Paragraph 1, or if any motion</w:t>
      </w:r>
      <w:r w:rsidR="00FF4194">
        <w:t>(</w:t>
      </w:r>
      <w:r>
        <w:t>s</w:t>
      </w:r>
      <w:r w:rsidR="00FF4194">
        <w:t>)</w:t>
      </w:r>
      <w:r>
        <w:t xml:space="preserve"> to strike the testimony of Gregory Fat are filed pursuant to Ordering Paragraph 2, Gregory Fat </w:t>
      </w:r>
      <w:r w:rsidR="00FF4194">
        <w:t xml:space="preserve">shall file and serve a response to the objection(s) or motion(s) to strike, if any, </w:t>
      </w:r>
      <w:r w:rsidR="00FF4194">
        <w:rPr>
          <w:b/>
          <w:bCs/>
          <w:u w:val="single"/>
        </w:rPr>
        <w:t>by 4:00 p.m. on June 1</w:t>
      </w:r>
      <w:r w:rsidR="000A1502">
        <w:rPr>
          <w:b/>
          <w:bCs/>
          <w:u w:val="single"/>
        </w:rPr>
        <w:t>8</w:t>
      </w:r>
      <w:r w:rsidR="00FF4194">
        <w:rPr>
          <w:b/>
          <w:bCs/>
          <w:u w:val="single"/>
        </w:rPr>
        <w:t xml:space="preserve">, 2021.  </w:t>
      </w:r>
    </w:p>
    <w:p w14:paraId="499F2002" w14:textId="789BBAE0" w:rsidR="00744C16" w:rsidRDefault="00744C16" w:rsidP="00B34559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</w:p>
    <w:p w14:paraId="095D19FD" w14:textId="529EA898" w:rsidR="00744C16" w:rsidRDefault="00744C16" w:rsidP="00B34559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tab/>
        <w:t xml:space="preserve">9. </w:t>
      </w:r>
      <w:r>
        <w:tab/>
        <w:t>That, if any objection</w:t>
      </w:r>
      <w:r w:rsidR="00FF4194">
        <w:t>(</w:t>
      </w:r>
      <w:r>
        <w:t>s</w:t>
      </w:r>
      <w:r w:rsidR="00FF4194">
        <w:t>)</w:t>
      </w:r>
      <w:r>
        <w:t xml:space="preserve"> to Proposed Exhibits </w:t>
      </w:r>
      <w:r>
        <w:rPr>
          <w:bCs/>
          <w:szCs w:val="24"/>
        </w:rPr>
        <w:t xml:space="preserve">MM-S-1 through MM-S-7 are </w:t>
      </w:r>
      <w:r>
        <w:t>filed pursuant to Ordering Paragraph 1, or if any motion</w:t>
      </w:r>
      <w:r w:rsidR="00FF4194">
        <w:t>(</w:t>
      </w:r>
      <w:r>
        <w:t>s</w:t>
      </w:r>
      <w:r w:rsidR="00FF4194">
        <w:t>)</w:t>
      </w:r>
      <w:r>
        <w:t xml:space="preserve"> to strike the testimony of </w:t>
      </w:r>
      <w:r w:rsidR="003721E1">
        <w:rPr>
          <w:bCs/>
          <w:szCs w:val="24"/>
        </w:rPr>
        <w:t>Marilia Mancini-Strong</w:t>
      </w:r>
      <w:r w:rsidR="003721E1">
        <w:t xml:space="preserve"> </w:t>
      </w:r>
      <w:r>
        <w:t xml:space="preserve">are filed pursuant to Ordering Paragraph 2, </w:t>
      </w:r>
      <w:r w:rsidR="003721E1">
        <w:rPr>
          <w:bCs/>
          <w:szCs w:val="24"/>
        </w:rPr>
        <w:t>Marilia Mancini-Strong</w:t>
      </w:r>
      <w:r w:rsidR="003721E1">
        <w:t xml:space="preserve"> </w:t>
      </w:r>
      <w:r>
        <w:t xml:space="preserve">shall file </w:t>
      </w:r>
      <w:r w:rsidR="00501CD1">
        <w:t xml:space="preserve">and serve </w:t>
      </w:r>
      <w:r>
        <w:t>a response to the objection</w:t>
      </w:r>
      <w:r w:rsidR="00FF4194">
        <w:t xml:space="preserve">(s) </w:t>
      </w:r>
      <w:r>
        <w:t>or motion</w:t>
      </w:r>
      <w:r w:rsidR="00FF4194">
        <w:t>(s)</w:t>
      </w:r>
      <w:r>
        <w:t xml:space="preserve"> to strike, if any, </w:t>
      </w:r>
      <w:r>
        <w:rPr>
          <w:b/>
          <w:bCs/>
          <w:u w:val="single"/>
        </w:rPr>
        <w:t>by 4:00 p.m. on June 1</w:t>
      </w:r>
      <w:r w:rsidR="000A1502">
        <w:rPr>
          <w:b/>
          <w:bCs/>
          <w:u w:val="single"/>
        </w:rPr>
        <w:t>8,</w:t>
      </w:r>
      <w:r>
        <w:rPr>
          <w:b/>
          <w:bCs/>
          <w:u w:val="single"/>
        </w:rPr>
        <w:t xml:space="preserve"> 2021.  </w:t>
      </w:r>
    </w:p>
    <w:p w14:paraId="42DFBA88" w14:textId="1C03CA53" w:rsidR="00FF4194" w:rsidRDefault="00FF4194" w:rsidP="00B34559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</w:p>
    <w:p w14:paraId="6678BD93" w14:textId="3C975164" w:rsidR="00FF4194" w:rsidRDefault="00FF4194" w:rsidP="00B34559">
      <w:pPr>
        <w:pStyle w:val="Footer"/>
        <w:tabs>
          <w:tab w:val="clear" w:pos="4320"/>
          <w:tab w:val="clear" w:pos="8640"/>
        </w:tabs>
      </w:pPr>
      <w:r>
        <w:tab/>
        <w:t xml:space="preserve">10. </w:t>
      </w:r>
      <w:r>
        <w:tab/>
        <w:t xml:space="preserve">That any document filed pursuant to Ordering Paragraphs 1, 2, 7, 8, and 9 shall be e-filed with the Commission’s Secretary’s Bureau.  </w:t>
      </w:r>
    </w:p>
    <w:p w14:paraId="32B03D26" w14:textId="2E26A50F" w:rsidR="00FF4194" w:rsidRDefault="00FF4194" w:rsidP="00B34559">
      <w:pPr>
        <w:pStyle w:val="Footer"/>
        <w:tabs>
          <w:tab w:val="clear" w:pos="4320"/>
          <w:tab w:val="clear" w:pos="8640"/>
        </w:tabs>
      </w:pPr>
    </w:p>
    <w:p w14:paraId="1B970A84" w14:textId="3CDCF8F4" w:rsidR="00FF4194" w:rsidRPr="00FF4194" w:rsidRDefault="00FF4194" w:rsidP="00B34559">
      <w:pPr>
        <w:pStyle w:val="Footer"/>
        <w:tabs>
          <w:tab w:val="clear" w:pos="4320"/>
          <w:tab w:val="clear" w:pos="8640"/>
        </w:tabs>
      </w:pPr>
      <w:r>
        <w:tab/>
        <w:t xml:space="preserve">11. </w:t>
      </w:r>
      <w:r>
        <w:tab/>
        <w:t xml:space="preserve">That any document served pursuant to Ordering Paragraphs 1, 2, 7, 8, and 9 shall be served upon the undersigned at </w:t>
      </w:r>
      <w:hyperlink r:id="rId9" w:history="1">
        <w:r w:rsidRPr="00231208">
          <w:rPr>
            <w:rStyle w:val="Hyperlink"/>
          </w:rPr>
          <w:t>edevoe@pa.gov</w:t>
        </w:r>
      </w:hyperlink>
      <w:r>
        <w:t xml:space="preserve"> and the active parties by email at the email addresses listed in the parties’ list attached to this Order.  </w:t>
      </w:r>
    </w:p>
    <w:p w14:paraId="68974D04" w14:textId="77777777" w:rsidR="00387EAB" w:rsidRPr="00387EAB" w:rsidRDefault="00387EAB" w:rsidP="00B34559">
      <w:pPr>
        <w:pStyle w:val="Footer"/>
        <w:tabs>
          <w:tab w:val="clear" w:pos="4320"/>
          <w:tab w:val="clear" w:pos="8640"/>
        </w:tabs>
      </w:pPr>
    </w:p>
    <w:p w14:paraId="6B0FA58B" w14:textId="77777777" w:rsidR="00780DB7" w:rsidRDefault="00780DB7" w:rsidP="00780DB7">
      <w:pPr>
        <w:tabs>
          <w:tab w:val="left" w:pos="0"/>
        </w:tabs>
        <w:spacing w:line="240" w:lineRule="auto"/>
        <w:jc w:val="both"/>
        <w:rPr>
          <w:szCs w:val="24"/>
        </w:rPr>
      </w:pPr>
    </w:p>
    <w:p w14:paraId="580AB389" w14:textId="4F89D61E" w:rsidR="00A04291" w:rsidRPr="00A04291" w:rsidRDefault="00780DB7" w:rsidP="00A04291">
      <w:pPr>
        <w:spacing w:line="240" w:lineRule="auto"/>
        <w:rPr>
          <w:szCs w:val="24"/>
        </w:rPr>
      </w:pPr>
      <w:r w:rsidRPr="00B6385A">
        <w:rPr>
          <w:szCs w:val="24"/>
        </w:rPr>
        <w:t xml:space="preserve">Date:  </w:t>
      </w:r>
      <w:r w:rsidR="00B6385A">
        <w:rPr>
          <w:szCs w:val="24"/>
          <w:u w:val="single"/>
        </w:rPr>
        <w:t>06/04/2021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Hlk6221482"/>
      <w:r w:rsidR="00E74CBE">
        <w:rPr>
          <w:szCs w:val="24"/>
        </w:rPr>
        <w:tab/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  <w:t>/s/</w:t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</w:r>
    </w:p>
    <w:p w14:paraId="2D967F8A" w14:textId="30A3EA45" w:rsidR="00A04291" w:rsidRPr="00A04291" w:rsidRDefault="00A04291" w:rsidP="00A04291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="00E74CBE">
        <w:rPr>
          <w:szCs w:val="24"/>
        </w:rPr>
        <w:t>Emily I. DeVoe</w:t>
      </w:r>
    </w:p>
    <w:p w14:paraId="18D2A892" w14:textId="6459025A" w:rsidR="00780DB7" w:rsidRDefault="00A04291" w:rsidP="00780DB7">
      <w:pPr>
        <w:spacing w:line="240" w:lineRule="auto"/>
        <w:rPr>
          <w:rFonts w:ascii="Microsoft Sans Serif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  <w:t>Administrative Law Judge</w:t>
      </w:r>
      <w:bookmarkEnd w:id="0"/>
    </w:p>
    <w:p w14:paraId="2D80C21E" w14:textId="77777777" w:rsidR="00984DDB" w:rsidRDefault="00984DDB" w:rsidP="00780DB7">
      <w:pPr>
        <w:spacing w:line="240" w:lineRule="auto"/>
        <w:rPr>
          <w:sz w:val="20"/>
        </w:rPr>
        <w:sectPr w:rsidR="00984DDB" w:rsidSect="00A04291"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3884BF86" w14:textId="77777777" w:rsidR="00984DDB" w:rsidRPr="00984DDB" w:rsidRDefault="00984DDB" w:rsidP="00984DDB">
      <w:pPr>
        <w:spacing w:line="240" w:lineRule="auto"/>
        <w:rPr>
          <w:rFonts w:ascii="Microsoft Sans Serif" w:eastAsia="Microsoft Sans Serif" w:hAnsi="Microsoft Sans Serif" w:cs="Microsoft Sans Serif"/>
          <w:b/>
          <w:i/>
          <w:szCs w:val="22"/>
          <w:u w:val="single"/>
        </w:rPr>
      </w:pPr>
    </w:p>
    <w:p w14:paraId="44046B8F" w14:textId="77777777" w:rsidR="00B6385A" w:rsidRDefault="00B6385A" w:rsidP="00780DB7">
      <w:pPr>
        <w:spacing w:line="240" w:lineRule="auto"/>
        <w:rPr>
          <w:sz w:val="20"/>
        </w:rPr>
        <w:sectPr w:rsidR="00B6385A" w:rsidSect="00984DDB">
          <w:footerReference w:type="default" r:id="rId13"/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titlePg/>
          <w:docGrid w:linePitch="326"/>
        </w:sectPr>
      </w:pPr>
    </w:p>
    <w:p w14:paraId="71036103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szCs w:val="24"/>
          <w:u w:val="single"/>
        </w:rPr>
      </w:pPr>
      <w:r w:rsidRPr="00B6385A">
        <w:rPr>
          <w:rFonts w:ascii="Microsoft Sans Serif" w:hAnsi="Microsoft Sans Serif" w:cs="Microsoft Sans Serif"/>
          <w:b/>
          <w:bCs/>
          <w:szCs w:val="24"/>
          <w:u w:val="single"/>
        </w:rPr>
        <w:lastRenderedPageBreak/>
        <w:t xml:space="preserve">P-2021-3024328 – </w:t>
      </w:r>
      <w:r w:rsidRPr="00B6385A">
        <w:rPr>
          <w:rFonts w:ascii="Microsoft Sans Serif" w:hAnsi="Microsoft Sans Serif" w:cs="Microsoft Sans Serif"/>
          <w:b/>
          <w:szCs w:val="24"/>
          <w:u w:val="single"/>
        </w:rPr>
        <w:t>PETITION OF PECO ENERGY COMPANY FOR A FINDING OF NECESSITY PURSUANT TO 53 P.S. § 10619 THAT THE SITUATION OF TWO BUILDINGS ASSOCIATED WITH A GAS RELIABILITY STATION IN MARPLE TOWNSHIP, DELAWARE COUNTY IS REASONABLY NECESSARY FOR THE CONVENIENCE AND WELFARE OF THE PUBLIC.</w:t>
      </w:r>
    </w:p>
    <w:p w14:paraId="5A934B38" w14:textId="77777777" w:rsidR="00546B58" w:rsidRDefault="00546B58" w:rsidP="00B6385A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bCs/>
          <w:szCs w:val="24"/>
          <w:u w:val="single"/>
        </w:rPr>
        <w:sectPr w:rsidR="00546B58" w:rsidSect="00546B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AD9F23" w14:textId="26F68684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bCs/>
          <w:szCs w:val="24"/>
          <w:u w:val="single"/>
        </w:rPr>
      </w:pPr>
    </w:p>
    <w:p w14:paraId="0D3539CC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Cs/>
          <w:i/>
          <w:iCs/>
          <w:szCs w:val="24"/>
        </w:rPr>
      </w:pPr>
      <w:r w:rsidRPr="00B6385A">
        <w:rPr>
          <w:rFonts w:ascii="Microsoft Sans Serif" w:hAnsi="Microsoft Sans Serif" w:cs="Microsoft Sans Serif"/>
          <w:b/>
          <w:szCs w:val="24"/>
          <w:u w:val="single"/>
        </w:rPr>
        <w:br/>
      </w:r>
      <w:r w:rsidRPr="00B6385A">
        <w:rPr>
          <w:rFonts w:ascii="Microsoft Sans Serif" w:hAnsi="Microsoft Sans Serif" w:cs="Microsoft Sans Serif"/>
          <w:bCs/>
          <w:i/>
          <w:iCs/>
          <w:szCs w:val="24"/>
        </w:rPr>
        <w:t>Revised 4/29/21</w:t>
      </w:r>
    </w:p>
    <w:p w14:paraId="4DF700A7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Cs/>
          <w:i/>
          <w:iCs/>
          <w:szCs w:val="24"/>
        </w:rPr>
      </w:pPr>
    </w:p>
    <w:p w14:paraId="2BF18BCB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CHRISTOPHER A. LEWIS ESQUIRE</w:t>
      </w:r>
    </w:p>
    <w:p w14:paraId="6C8CB0F4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FRANK L. TAMULONIS ESQUIRE</w:t>
      </w:r>
    </w:p>
    <w:p w14:paraId="6C6D620C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STEPHEN C. ZUMBRUN ESQUIRE</w:t>
      </w:r>
      <w:r w:rsidRPr="00B6385A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cr/>
      </w:r>
      <w:r w:rsidRPr="00B6385A">
        <w:rPr>
          <w:rFonts w:ascii="Microsoft Sans Serif" w:eastAsia="Microsoft Sans Serif" w:hAnsi="Microsoft Sans Serif" w:cs="Microsoft Sans Serif"/>
        </w:rPr>
        <w:t>BLANK ROME, LLP</w:t>
      </w:r>
      <w:r w:rsidRPr="00B6385A">
        <w:rPr>
          <w:rFonts w:ascii="Microsoft Sans Serif" w:eastAsia="Microsoft Sans Serif" w:hAnsi="Microsoft Sans Serif" w:cs="Microsoft Sans Serif"/>
        </w:rPr>
        <w:cr/>
        <w:t>ONE LOGAN SQUARE</w:t>
      </w:r>
      <w:r w:rsidRPr="00B6385A">
        <w:rPr>
          <w:rFonts w:ascii="Microsoft Sans Serif" w:eastAsia="Microsoft Sans Serif" w:hAnsi="Microsoft Sans Serif" w:cs="Microsoft Sans Serif"/>
        </w:rPr>
        <w:cr/>
        <w:t>130 NORTH 18TH STREET</w:t>
      </w:r>
      <w:r w:rsidRPr="00B6385A">
        <w:rPr>
          <w:rFonts w:ascii="Microsoft Sans Serif" w:eastAsia="Microsoft Sans Serif" w:hAnsi="Microsoft Sans Serif" w:cs="Microsoft Sans Serif"/>
        </w:rPr>
        <w:cr/>
        <w:t>PHILADELPHIA PA  19103</w:t>
      </w:r>
      <w:r w:rsidRPr="00B6385A">
        <w:rPr>
          <w:rFonts w:ascii="Microsoft Sans Serif" w:eastAsia="Microsoft Sans Serif" w:hAnsi="Microsoft Sans Serif" w:cs="Microsoft Sans Serif"/>
        </w:rPr>
        <w:cr/>
      </w:r>
      <w:r w:rsidRPr="00B6385A">
        <w:rPr>
          <w:rFonts w:ascii="Microsoft Sans Serif" w:eastAsia="Microsoft Sans Serif" w:hAnsi="Microsoft Sans Serif" w:cs="Microsoft Sans Serif"/>
          <w:b/>
          <w:bCs/>
        </w:rPr>
        <w:t>215-569-5793</w:t>
      </w:r>
      <w:r w:rsidRPr="00B6385A">
        <w:rPr>
          <w:rFonts w:ascii="Microsoft Sans Serif" w:eastAsia="Microsoft Sans Serif" w:hAnsi="Microsoft Sans Serif" w:cs="Microsoft Sans Serif"/>
        </w:rPr>
        <w:cr/>
      </w:r>
      <w:hyperlink r:id="rId14" w:history="1">
        <w:r w:rsidRPr="00B6385A">
          <w:rPr>
            <w:rFonts w:ascii="Microsoft Sans Serif" w:eastAsia="Microsoft Sans Serif" w:hAnsi="Microsoft Sans Serif" w:cs="Microsoft Sans Serif"/>
            <w:color w:val="0000FF"/>
            <w:u w:val="single"/>
          </w:rPr>
          <w:t>lewis@blankrome.com</w:t>
        </w:r>
      </w:hyperlink>
    </w:p>
    <w:p w14:paraId="3B57454B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hyperlink r:id="rId15" w:history="1">
        <w:r w:rsidRPr="00B6385A">
          <w:rPr>
            <w:rFonts w:ascii="Arial" w:hAnsi="Arial" w:cs="Arial"/>
            <w:color w:val="0000FF"/>
            <w:sz w:val="22"/>
            <w:szCs w:val="22"/>
            <w:u w:val="single"/>
          </w:rPr>
          <w:t>ftamulonis@blankrome.com</w:t>
        </w:r>
      </w:hyperlink>
      <w:r w:rsidRPr="00B6385A">
        <w:rPr>
          <w:rFonts w:ascii="Arial" w:hAnsi="Arial" w:cs="Arial"/>
          <w:sz w:val="22"/>
          <w:szCs w:val="22"/>
        </w:rPr>
        <w:br/>
      </w:r>
      <w:hyperlink r:id="rId16" w:history="1">
        <w:r w:rsidRPr="00B6385A">
          <w:rPr>
            <w:rFonts w:ascii="Microsoft Sans Serif" w:eastAsia="Microsoft Sans Serif" w:hAnsi="Microsoft Sans Serif" w:cs="Microsoft Sans Serif"/>
            <w:color w:val="0000FF"/>
            <w:u w:val="single"/>
          </w:rPr>
          <w:t>szumbrun@blankrome.com</w:t>
        </w:r>
      </w:hyperlink>
    </w:p>
    <w:p w14:paraId="1E0A2D7B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Accepts eService</w:t>
      </w:r>
    </w:p>
    <w:p w14:paraId="077F9C5B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B6385A">
        <w:rPr>
          <w:rFonts w:ascii="Microsoft Sans Serif" w:eastAsia="Microsoft Sans Serif" w:hAnsi="Microsoft Sans Serif" w:cs="Microsoft Sans Serif"/>
          <w:i/>
          <w:iCs/>
        </w:rPr>
        <w:t>Representing PECO Energy Company</w:t>
      </w:r>
    </w:p>
    <w:p w14:paraId="459E0C46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</w:p>
    <w:p w14:paraId="5B49C2A1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JACK R. GARFINKLE ESQUIRE</w:t>
      </w:r>
    </w:p>
    <w:p w14:paraId="37BC753A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PECO ENERGY COMPANY</w:t>
      </w:r>
    </w:p>
    <w:p w14:paraId="53EA0AA2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2301 MARKET STREET</w:t>
      </w:r>
    </w:p>
    <w:p w14:paraId="54A6DD84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PO BOX 8699</w:t>
      </w:r>
    </w:p>
    <w:p w14:paraId="208CE3AD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PHILADELPHIA PA  19101-8699</w:t>
      </w:r>
    </w:p>
    <w:p w14:paraId="58072BB4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Arial" w:hAnsi="Arial" w:cs="Arial"/>
          <w:szCs w:val="24"/>
        </w:rPr>
      </w:pPr>
      <w:r w:rsidRPr="00B6385A">
        <w:rPr>
          <w:rFonts w:ascii="Microsoft Sans Serif" w:eastAsia="Microsoft Sans Serif" w:hAnsi="Microsoft Sans Serif" w:cs="Microsoft Sans Serif"/>
        </w:rPr>
        <w:t>215.841.6863</w:t>
      </w:r>
      <w:r w:rsidRPr="00B6385A">
        <w:rPr>
          <w:rFonts w:ascii="Microsoft Sans Serif" w:eastAsia="Microsoft Sans Serif" w:hAnsi="Microsoft Sans Serif" w:cs="Microsoft Sans Serif"/>
        </w:rPr>
        <w:br/>
      </w:r>
      <w:hyperlink r:id="rId17" w:history="1">
        <w:r w:rsidRPr="00B6385A">
          <w:rPr>
            <w:rFonts w:ascii="Arial" w:hAnsi="Arial" w:cs="Arial"/>
            <w:color w:val="0000FF"/>
            <w:szCs w:val="24"/>
            <w:u w:val="single"/>
          </w:rPr>
          <w:t>jack.garfinkle@exeloncorp</w:t>
        </w:r>
      </w:hyperlink>
      <w:r w:rsidRPr="00B6385A">
        <w:rPr>
          <w:rFonts w:ascii="Microsoft Sans Serif" w:eastAsia="Microsoft Sans Serif" w:hAnsi="Microsoft Sans Serif" w:cs="Microsoft Sans Serif"/>
          <w:color w:val="0000FF"/>
          <w:u w:val="single"/>
        </w:rPr>
        <w:br/>
      </w:r>
      <w:r w:rsidRPr="00B6385A">
        <w:rPr>
          <w:rFonts w:ascii="Microsoft Sans Serif" w:eastAsia="Microsoft Sans Serif" w:hAnsi="Microsoft Sans Serif" w:cs="Microsoft Sans Serif"/>
        </w:rPr>
        <w:t>Accepts eService</w:t>
      </w:r>
    </w:p>
    <w:p w14:paraId="262479A6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</w:p>
    <w:p w14:paraId="605BA64D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KAITLYN T. SEARLS ESQUIRE</w:t>
      </w:r>
    </w:p>
    <w:p w14:paraId="3707BF60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J. ADAM MATLAWSKI ESQUIRE</w:t>
      </w:r>
      <w:r w:rsidRPr="00B6385A">
        <w:rPr>
          <w:rFonts w:ascii="Microsoft Sans Serif" w:eastAsia="Microsoft Sans Serif" w:hAnsi="Microsoft Sans Serif" w:cs="Microsoft Sans Serif"/>
        </w:rPr>
        <w:br/>
        <w:t>MCNICHOL, BYRBE &amp; MATLAWSKI, P.C.</w:t>
      </w:r>
    </w:p>
    <w:p w14:paraId="3F4592D4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1223 N PROVIDENCE ROAD</w:t>
      </w:r>
    </w:p>
    <w:p w14:paraId="6B1E9765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MEDIA PA  19063</w:t>
      </w:r>
    </w:p>
    <w:p w14:paraId="0FA2E95E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hyperlink r:id="rId18" w:history="1">
        <w:r w:rsidRPr="00B6385A">
          <w:rPr>
            <w:rFonts w:ascii="Microsoft Sans Serif" w:eastAsia="Microsoft Sans Serif" w:hAnsi="Microsoft Sans Serif" w:cs="Microsoft Sans Serif"/>
            <w:color w:val="0000FF"/>
            <w:u w:val="single"/>
          </w:rPr>
          <w:t>ksearls@mbmlawoffice.com</w:t>
        </w:r>
      </w:hyperlink>
    </w:p>
    <w:p w14:paraId="77DF6F5F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hyperlink r:id="rId19" w:history="1">
        <w:r w:rsidRPr="00B6385A">
          <w:rPr>
            <w:rFonts w:ascii="Microsoft Sans Serif" w:eastAsia="Microsoft Sans Serif" w:hAnsi="Microsoft Sans Serif" w:cs="Microsoft Sans Serif"/>
            <w:color w:val="0000FF"/>
            <w:u w:val="single"/>
          </w:rPr>
          <w:t>amatlawski@mbmlawoffice.com</w:t>
        </w:r>
      </w:hyperlink>
    </w:p>
    <w:p w14:paraId="51C08081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B6385A">
        <w:rPr>
          <w:rFonts w:ascii="Microsoft Sans Serif" w:eastAsia="Microsoft Sans Serif" w:hAnsi="Microsoft Sans Serif" w:cs="Microsoft Sans Serif"/>
        </w:rPr>
        <w:t>Accepts eService</w:t>
      </w:r>
    </w:p>
    <w:p w14:paraId="610EAB67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B6385A">
        <w:rPr>
          <w:rFonts w:ascii="Microsoft Sans Serif" w:eastAsia="Microsoft Sans Serif" w:hAnsi="Microsoft Sans Serif" w:cs="Microsoft Sans Serif"/>
          <w:i/>
          <w:iCs/>
        </w:rPr>
        <w:t>Representing Marple Township</w:t>
      </w:r>
      <w:r w:rsidRPr="00B6385A">
        <w:rPr>
          <w:rFonts w:ascii="Microsoft Sans Serif" w:eastAsia="Microsoft Sans Serif" w:hAnsi="Microsoft Sans Serif" w:cs="Microsoft Sans Serif"/>
          <w:i/>
          <w:iCs/>
        </w:rPr>
        <w:br/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</w:r>
    </w:p>
    <w:p w14:paraId="0AD286C2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49886903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5BC2353E" w14:textId="77777777" w:rsidR="00546B58" w:rsidRDefault="00546B58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309333C" w14:textId="77777777" w:rsidR="00546B58" w:rsidRDefault="00546B58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17C1FD34" w14:textId="77777777" w:rsidR="00546B58" w:rsidRDefault="00546B58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1F679DAB" w14:textId="5FB9984E" w:rsidR="00546B58" w:rsidRDefault="00546B58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E14D6ED" w14:textId="77777777" w:rsidR="00546B58" w:rsidRDefault="00546B58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76681FED" w14:textId="77777777" w:rsidR="00546B58" w:rsidRDefault="00546B58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11317C32" w14:textId="651875B2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B6385A">
        <w:rPr>
          <w:rFonts w:ascii="Microsoft Sans Serif" w:eastAsia="Microsoft Sans Serif" w:hAnsi="Microsoft Sans Serif" w:cs="Microsoft Sans Serif"/>
          <w:szCs w:val="22"/>
        </w:rPr>
        <w:t>ROBERT W. SCOTT ESQUIRE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  <w:t>CARL EWALD ESQUIRE</w:t>
      </w:r>
    </w:p>
    <w:p w14:paraId="3276576B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B6385A">
        <w:rPr>
          <w:rFonts w:ascii="Microsoft Sans Serif" w:eastAsia="Microsoft Sans Serif" w:hAnsi="Microsoft Sans Serif" w:cs="Microsoft Sans Serif"/>
          <w:szCs w:val="22"/>
        </w:rPr>
        <w:t>ROBERT W. SCOTT P.C.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  <w:t>205 NORTH MONROE STREET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  <w:t>MEDIA PA  19063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</w:r>
      <w:r w:rsidRPr="00B6385A">
        <w:rPr>
          <w:rFonts w:ascii="Microsoft Sans Serif" w:eastAsia="Microsoft Sans Serif" w:hAnsi="Microsoft Sans Serif" w:cs="Microsoft Sans Serif"/>
          <w:b/>
          <w:bCs/>
          <w:szCs w:val="22"/>
        </w:rPr>
        <w:t>610.891.0108</w:t>
      </w:r>
    </w:p>
    <w:p w14:paraId="010461C4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20" w:history="1">
        <w:r w:rsidRPr="00B6385A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rscott@robertwscottpc.com</w:t>
        </w:r>
      </w:hyperlink>
    </w:p>
    <w:p w14:paraId="20275108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21" w:history="1">
        <w:r w:rsidRPr="00B6385A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carlewald@gmail.com</w:t>
        </w:r>
      </w:hyperlink>
    </w:p>
    <w:p w14:paraId="1F5C558F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B6385A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344B1007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B6385A">
        <w:rPr>
          <w:rFonts w:ascii="Microsoft Sans Serif" w:eastAsia="Microsoft Sans Serif" w:hAnsi="Microsoft Sans Serif" w:cs="Microsoft Sans Serif"/>
          <w:i/>
          <w:iCs/>
          <w:szCs w:val="22"/>
        </w:rPr>
        <w:t>Representing County of Delaware</w:t>
      </w:r>
    </w:p>
    <w:p w14:paraId="3EB299CC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4C3009C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B6385A">
        <w:rPr>
          <w:rFonts w:ascii="Microsoft Sans Serif" w:eastAsia="Microsoft Sans Serif" w:hAnsi="Microsoft Sans Serif" w:cs="Microsoft Sans Serif"/>
          <w:szCs w:val="22"/>
        </w:rPr>
        <w:t>THEODORE R. UHLMAN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  <w:t>2152 SPROUL RD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</w:r>
      <w:r w:rsidRPr="00B6385A">
        <w:rPr>
          <w:rFonts w:ascii="Microsoft Sans Serif" w:eastAsia="Microsoft Sans Serif" w:hAnsi="Microsoft Sans Serif" w:cs="Microsoft Sans Serif"/>
          <w:b/>
          <w:bCs/>
          <w:szCs w:val="22"/>
        </w:rPr>
        <w:t>484.904.5377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</w:r>
      <w:hyperlink r:id="rId22" w:history="1">
        <w:r w:rsidRPr="00B6385A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uhlmantr@yahoo.com</w:t>
        </w:r>
      </w:hyperlink>
    </w:p>
    <w:p w14:paraId="27FB4C92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B6385A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6EB54617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ind w:right="-576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B6385A">
        <w:rPr>
          <w:rFonts w:ascii="Microsoft Sans Serif" w:eastAsia="Microsoft Sans Serif" w:hAnsi="Microsoft Sans Serif" w:cs="Microsoft Sans Serif"/>
          <w:szCs w:val="22"/>
        </w:rPr>
        <w:cr/>
        <w:t>JULIA M. BAKER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  <w:t>2150 SPROUL RD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</w:r>
      <w:r w:rsidRPr="00B6385A">
        <w:rPr>
          <w:rFonts w:ascii="Microsoft Sans Serif" w:eastAsia="Microsoft Sans Serif" w:hAnsi="Microsoft Sans Serif" w:cs="Microsoft Sans Serif"/>
          <w:b/>
          <w:bCs/>
          <w:szCs w:val="22"/>
        </w:rPr>
        <w:t>610.745.8491</w:t>
      </w:r>
    </w:p>
    <w:p w14:paraId="3B4EE461" w14:textId="77777777" w:rsidR="00B6385A" w:rsidRPr="00B6385A" w:rsidRDefault="00B6385A" w:rsidP="00B6385A">
      <w:pPr>
        <w:tabs>
          <w:tab w:val="center" w:pos="4824"/>
        </w:tabs>
        <w:suppressAutoHyphens/>
        <w:spacing w:line="240" w:lineRule="auto"/>
        <w:ind w:right="-576"/>
        <w:rPr>
          <w:rFonts w:ascii="Microsoft Sans Serif" w:eastAsia="Microsoft Sans Serif" w:hAnsi="Microsoft Sans Serif" w:cs="Microsoft Sans Serif"/>
          <w:szCs w:val="22"/>
        </w:rPr>
      </w:pPr>
      <w:hyperlink r:id="rId23" w:history="1">
        <w:r w:rsidRPr="00B6385A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jbakeroca@msn.com</w:t>
        </w:r>
      </w:hyperlink>
    </w:p>
    <w:p w14:paraId="6499B264" w14:textId="139DC761" w:rsidR="00780DB7" w:rsidRDefault="00B6385A" w:rsidP="00546B58">
      <w:pPr>
        <w:tabs>
          <w:tab w:val="center" w:pos="4824"/>
        </w:tabs>
        <w:suppressAutoHyphens/>
        <w:spacing w:line="240" w:lineRule="auto"/>
        <w:rPr>
          <w:sz w:val="20"/>
        </w:rPr>
      </w:pPr>
      <w:r w:rsidRPr="00B6385A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B6385A">
        <w:rPr>
          <w:rFonts w:ascii="Microsoft Sans Serif" w:eastAsia="Microsoft Sans Serif" w:hAnsi="Microsoft Sans Serif" w:cs="Microsoft Sans Serif"/>
          <w:szCs w:val="22"/>
        </w:rPr>
        <w:cr/>
      </w:r>
    </w:p>
    <w:sectPr w:rsidR="00780DB7" w:rsidSect="00546B5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9026" w14:textId="77777777" w:rsidR="008E42CB" w:rsidRPr="0038319B" w:rsidRDefault="008E42CB">
      <w:pPr>
        <w:rPr>
          <w:sz w:val="19"/>
          <w:szCs w:val="19"/>
        </w:rPr>
      </w:pPr>
      <w:r w:rsidRPr="0038319B">
        <w:rPr>
          <w:sz w:val="19"/>
          <w:szCs w:val="19"/>
        </w:rPr>
        <w:separator/>
      </w:r>
    </w:p>
  </w:endnote>
  <w:endnote w:type="continuationSeparator" w:id="0">
    <w:p w14:paraId="16A3B915" w14:textId="77777777" w:rsidR="008E42CB" w:rsidRPr="0038319B" w:rsidRDefault="008E42CB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C43F" w14:textId="77777777" w:rsidR="00213762" w:rsidRPr="0038319B" w:rsidRDefault="00213762" w:rsidP="00B017E6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38319B">
      <w:rPr>
        <w:rStyle w:val="PageNumber"/>
        <w:sz w:val="19"/>
        <w:szCs w:val="19"/>
      </w:rPr>
      <w:fldChar w:fldCharType="begin"/>
    </w:r>
    <w:r w:rsidRPr="0038319B">
      <w:rPr>
        <w:rStyle w:val="PageNumber"/>
        <w:sz w:val="19"/>
        <w:szCs w:val="19"/>
      </w:rPr>
      <w:instrText xml:space="preserve">PAGE  </w:instrText>
    </w:r>
    <w:r w:rsidRPr="0038319B">
      <w:rPr>
        <w:rStyle w:val="PageNumber"/>
        <w:sz w:val="19"/>
        <w:szCs w:val="19"/>
      </w:rPr>
      <w:fldChar w:fldCharType="end"/>
    </w:r>
  </w:p>
  <w:p w14:paraId="1184786F" w14:textId="77777777" w:rsidR="00213762" w:rsidRPr="0038319B" w:rsidRDefault="00213762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06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3AFD3" w14:textId="18567002" w:rsidR="00213762" w:rsidRDefault="00213762">
        <w:pPr>
          <w:pStyle w:val="Footer"/>
          <w:jc w:val="center"/>
        </w:pPr>
        <w:r w:rsidRPr="00984DDB">
          <w:rPr>
            <w:sz w:val="20"/>
          </w:rPr>
          <w:fldChar w:fldCharType="begin"/>
        </w:r>
        <w:r w:rsidRPr="00984DDB">
          <w:rPr>
            <w:sz w:val="20"/>
          </w:rPr>
          <w:instrText xml:space="preserve"> PAGE   \* MERGEFORMAT </w:instrText>
        </w:r>
        <w:r w:rsidRPr="00984DDB">
          <w:rPr>
            <w:sz w:val="20"/>
          </w:rPr>
          <w:fldChar w:fldCharType="separate"/>
        </w:r>
        <w:r w:rsidRPr="00984DDB">
          <w:rPr>
            <w:noProof/>
            <w:sz w:val="20"/>
          </w:rPr>
          <w:t>2</w:t>
        </w:r>
        <w:r w:rsidRPr="00984DDB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23B" w14:textId="1EF1B022" w:rsidR="00213762" w:rsidRPr="00A04291" w:rsidRDefault="00213762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5845" w14:textId="3D868CBF" w:rsidR="00213762" w:rsidRPr="00984DDB" w:rsidRDefault="00213762" w:rsidP="0098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7E93" w14:textId="77777777" w:rsidR="008E42CB" w:rsidRPr="00984DDB" w:rsidRDefault="008E42CB" w:rsidP="00984DDB">
      <w:pPr>
        <w:pStyle w:val="Footer"/>
      </w:pPr>
      <w:r>
        <w:separator/>
      </w:r>
    </w:p>
  </w:footnote>
  <w:footnote w:type="continuationSeparator" w:id="0">
    <w:p w14:paraId="02D92FCF" w14:textId="77777777" w:rsidR="008E42CB" w:rsidRPr="0038319B" w:rsidRDefault="008E42CB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footnote>
  <w:footnote w:id="1">
    <w:p w14:paraId="26052FB0" w14:textId="68AAA65F" w:rsidR="00302D06" w:rsidRPr="00FF4194" w:rsidRDefault="00302D06">
      <w:pPr>
        <w:pStyle w:val="FootnoteText"/>
        <w:rPr>
          <w:sz w:val="20"/>
        </w:rPr>
      </w:pPr>
      <w:r w:rsidRPr="00FF4194">
        <w:rPr>
          <w:rStyle w:val="FootnoteReference"/>
          <w:sz w:val="20"/>
        </w:rPr>
        <w:footnoteRef/>
      </w:r>
      <w:r w:rsidRPr="00FF4194">
        <w:rPr>
          <w:sz w:val="20"/>
        </w:rPr>
        <w:t xml:space="preserve"> </w:t>
      </w:r>
      <w:r w:rsidRPr="00FF4194">
        <w:rPr>
          <w:sz w:val="20"/>
        </w:rPr>
        <w:tab/>
      </w:r>
      <w:r w:rsidRPr="00FF4194">
        <w:rPr>
          <w:i/>
          <w:iCs/>
          <w:sz w:val="20"/>
        </w:rPr>
        <w:t xml:space="preserve">See </w:t>
      </w:r>
      <w:r w:rsidRPr="00FF4194">
        <w:rPr>
          <w:sz w:val="20"/>
        </w:rPr>
        <w:t xml:space="preserve">Public Input Hearing Notice </w:t>
      </w:r>
      <w:r w:rsidRPr="00FF4194">
        <w:rPr>
          <w:bCs/>
          <w:sz w:val="20"/>
        </w:rPr>
        <w:t xml:space="preserve">(emphasis in original).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D16"/>
    <w:multiLevelType w:val="hybridMultilevel"/>
    <w:tmpl w:val="AC82A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DF10DAD"/>
    <w:multiLevelType w:val="hybridMultilevel"/>
    <w:tmpl w:val="9154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255A"/>
    <w:multiLevelType w:val="hybridMultilevel"/>
    <w:tmpl w:val="B5E6B5E8"/>
    <w:lvl w:ilvl="0" w:tplc="F52A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11256"/>
    <w:multiLevelType w:val="hybridMultilevel"/>
    <w:tmpl w:val="475045E4"/>
    <w:lvl w:ilvl="0" w:tplc="06229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DE4"/>
    <w:multiLevelType w:val="hybridMultilevel"/>
    <w:tmpl w:val="ECFC1BB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 w15:restartNumberingAfterBreak="0">
    <w:nsid w:val="553D4470"/>
    <w:multiLevelType w:val="hybridMultilevel"/>
    <w:tmpl w:val="8854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25E70"/>
    <w:multiLevelType w:val="hybridMultilevel"/>
    <w:tmpl w:val="305A751C"/>
    <w:lvl w:ilvl="0" w:tplc="6B88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068BB"/>
    <w:multiLevelType w:val="hybridMultilevel"/>
    <w:tmpl w:val="9B163330"/>
    <w:lvl w:ilvl="0" w:tplc="5BF644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2D40DD"/>
    <w:multiLevelType w:val="hybridMultilevel"/>
    <w:tmpl w:val="DFDCB32A"/>
    <w:lvl w:ilvl="0" w:tplc="D24896D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ABC0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82BADEE-7125-4B4A-9EDF-5EC4589B6DCA}"/>
    <w:docVar w:name="dgnword-eventsink" w:val="376917752"/>
  </w:docVars>
  <w:rsids>
    <w:rsidRoot w:val="00D246EA"/>
    <w:rsid w:val="00002E71"/>
    <w:rsid w:val="000056E8"/>
    <w:rsid w:val="00007B24"/>
    <w:rsid w:val="00010F7E"/>
    <w:rsid w:val="00012F02"/>
    <w:rsid w:val="00013385"/>
    <w:rsid w:val="00014097"/>
    <w:rsid w:val="0001444C"/>
    <w:rsid w:val="00015C87"/>
    <w:rsid w:val="00022031"/>
    <w:rsid w:val="00022664"/>
    <w:rsid w:val="00024AA5"/>
    <w:rsid w:val="00025122"/>
    <w:rsid w:val="000255FB"/>
    <w:rsid w:val="00025E28"/>
    <w:rsid w:val="00027E4C"/>
    <w:rsid w:val="00032AA1"/>
    <w:rsid w:val="00033142"/>
    <w:rsid w:val="00035D88"/>
    <w:rsid w:val="000404B5"/>
    <w:rsid w:val="00041943"/>
    <w:rsid w:val="00042860"/>
    <w:rsid w:val="00044944"/>
    <w:rsid w:val="00047F1C"/>
    <w:rsid w:val="00050E3E"/>
    <w:rsid w:val="000514DC"/>
    <w:rsid w:val="000517CF"/>
    <w:rsid w:val="0005471E"/>
    <w:rsid w:val="00057138"/>
    <w:rsid w:val="00060AAA"/>
    <w:rsid w:val="0006429B"/>
    <w:rsid w:val="00064DCD"/>
    <w:rsid w:val="0006554F"/>
    <w:rsid w:val="00070A0A"/>
    <w:rsid w:val="00070D98"/>
    <w:rsid w:val="000716B7"/>
    <w:rsid w:val="00073388"/>
    <w:rsid w:val="000767FF"/>
    <w:rsid w:val="0008135A"/>
    <w:rsid w:val="00081B10"/>
    <w:rsid w:val="00084258"/>
    <w:rsid w:val="000848B3"/>
    <w:rsid w:val="00085BAF"/>
    <w:rsid w:val="00087CC5"/>
    <w:rsid w:val="0009005C"/>
    <w:rsid w:val="000945B0"/>
    <w:rsid w:val="00096BA9"/>
    <w:rsid w:val="00096F74"/>
    <w:rsid w:val="000A09C4"/>
    <w:rsid w:val="000A1502"/>
    <w:rsid w:val="000A510C"/>
    <w:rsid w:val="000A7EFE"/>
    <w:rsid w:val="000B1852"/>
    <w:rsid w:val="000B23CB"/>
    <w:rsid w:val="000B4E0C"/>
    <w:rsid w:val="000B58E9"/>
    <w:rsid w:val="000B629F"/>
    <w:rsid w:val="000C08F3"/>
    <w:rsid w:val="000C1A6B"/>
    <w:rsid w:val="000C269C"/>
    <w:rsid w:val="000C2C00"/>
    <w:rsid w:val="000C3925"/>
    <w:rsid w:val="000C40B9"/>
    <w:rsid w:val="000C5510"/>
    <w:rsid w:val="000C71B2"/>
    <w:rsid w:val="000D1336"/>
    <w:rsid w:val="000D2D32"/>
    <w:rsid w:val="000D396C"/>
    <w:rsid w:val="000D5C9F"/>
    <w:rsid w:val="000D7906"/>
    <w:rsid w:val="000E0C4B"/>
    <w:rsid w:val="000E0C64"/>
    <w:rsid w:val="000E5571"/>
    <w:rsid w:val="000E6C36"/>
    <w:rsid w:val="000E6DAB"/>
    <w:rsid w:val="000F0CB0"/>
    <w:rsid w:val="000F1E2C"/>
    <w:rsid w:val="000F22AD"/>
    <w:rsid w:val="000F235E"/>
    <w:rsid w:val="000F4AB3"/>
    <w:rsid w:val="000F4E8D"/>
    <w:rsid w:val="000F6D8B"/>
    <w:rsid w:val="00105690"/>
    <w:rsid w:val="001059C3"/>
    <w:rsid w:val="0011089D"/>
    <w:rsid w:val="00111205"/>
    <w:rsid w:val="00112D5A"/>
    <w:rsid w:val="001139FD"/>
    <w:rsid w:val="00114A5C"/>
    <w:rsid w:val="00114D69"/>
    <w:rsid w:val="00115EA4"/>
    <w:rsid w:val="001163B8"/>
    <w:rsid w:val="00120A71"/>
    <w:rsid w:val="00120D19"/>
    <w:rsid w:val="0012337D"/>
    <w:rsid w:val="0012350B"/>
    <w:rsid w:val="00126555"/>
    <w:rsid w:val="00131D6C"/>
    <w:rsid w:val="00132925"/>
    <w:rsid w:val="001336B2"/>
    <w:rsid w:val="0013401E"/>
    <w:rsid w:val="001341E8"/>
    <w:rsid w:val="001370F4"/>
    <w:rsid w:val="0014695E"/>
    <w:rsid w:val="0014750F"/>
    <w:rsid w:val="00150F38"/>
    <w:rsid w:val="001534FA"/>
    <w:rsid w:val="001549F0"/>
    <w:rsid w:val="001551FE"/>
    <w:rsid w:val="00156AFD"/>
    <w:rsid w:val="00160D3B"/>
    <w:rsid w:val="00161D0B"/>
    <w:rsid w:val="00163667"/>
    <w:rsid w:val="00163773"/>
    <w:rsid w:val="00163A8C"/>
    <w:rsid w:val="00164440"/>
    <w:rsid w:val="00165B74"/>
    <w:rsid w:val="0016667B"/>
    <w:rsid w:val="00166CFA"/>
    <w:rsid w:val="001700EF"/>
    <w:rsid w:val="00171BA7"/>
    <w:rsid w:val="001720A6"/>
    <w:rsid w:val="0017213E"/>
    <w:rsid w:val="00174827"/>
    <w:rsid w:val="0017614F"/>
    <w:rsid w:val="00177C22"/>
    <w:rsid w:val="00182211"/>
    <w:rsid w:val="0018502A"/>
    <w:rsid w:val="001870A9"/>
    <w:rsid w:val="00187114"/>
    <w:rsid w:val="00190B52"/>
    <w:rsid w:val="00192F81"/>
    <w:rsid w:val="00194198"/>
    <w:rsid w:val="00197214"/>
    <w:rsid w:val="00197FE7"/>
    <w:rsid w:val="001A474D"/>
    <w:rsid w:val="001A517C"/>
    <w:rsid w:val="001A5CB4"/>
    <w:rsid w:val="001B0C62"/>
    <w:rsid w:val="001B1E6E"/>
    <w:rsid w:val="001B37F9"/>
    <w:rsid w:val="001B389A"/>
    <w:rsid w:val="001B3C1C"/>
    <w:rsid w:val="001B669F"/>
    <w:rsid w:val="001B717E"/>
    <w:rsid w:val="001B7B44"/>
    <w:rsid w:val="001C0090"/>
    <w:rsid w:val="001C104C"/>
    <w:rsid w:val="001C1DA4"/>
    <w:rsid w:val="001D06F2"/>
    <w:rsid w:val="001D4492"/>
    <w:rsid w:val="001D608C"/>
    <w:rsid w:val="001E081F"/>
    <w:rsid w:val="001E13F6"/>
    <w:rsid w:val="001E2FE1"/>
    <w:rsid w:val="001E6948"/>
    <w:rsid w:val="001E6AC2"/>
    <w:rsid w:val="001E7C98"/>
    <w:rsid w:val="001F0A13"/>
    <w:rsid w:val="001F5956"/>
    <w:rsid w:val="001F5E84"/>
    <w:rsid w:val="001F7CF1"/>
    <w:rsid w:val="001F7E8A"/>
    <w:rsid w:val="002002ED"/>
    <w:rsid w:val="00200CB3"/>
    <w:rsid w:val="00201FC3"/>
    <w:rsid w:val="00202271"/>
    <w:rsid w:val="002036C3"/>
    <w:rsid w:val="00205676"/>
    <w:rsid w:val="0020746B"/>
    <w:rsid w:val="002107F3"/>
    <w:rsid w:val="00210D7F"/>
    <w:rsid w:val="00212F85"/>
    <w:rsid w:val="00213762"/>
    <w:rsid w:val="0021472B"/>
    <w:rsid w:val="00216054"/>
    <w:rsid w:val="00217935"/>
    <w:rsid w:val="00221630"/>
    <w:rsid w:val="002219F2"/>
    <w:rsid w:val="002221D5"/>
    <w:rsid w:val="002231E7"/>
    <w:rsid w:val="00225429"/>
    <w:rsid w:val="00225674"/>
    <w:rsid w:val="0022623F"/>
    <w:rsid w:val="002270C7"/>
    <w:rsid w:val="00234986"/>
    <w:rsid w:val="0023594C"/>
    <w:rsid w:val="00235FAB"/>
    <w:rsid w:val="00237F95"/>
    <w:rsid w:val="002439BE"/>
    <w:rsid w:val="00243A84"/>
    <w:rsid w:val="00244DC3"/>
    <w:rsid w:val="00245691"/>
    <w:rsid w:val="00247677"/>
    <w:rsid w:val="00251107"/>
    <w:rsid w:val="00254AC4"/>
    <w:rsid w:val="0025505D"/>
    <w:rsid w:val="0025568C"/>
    <w:rsid w:val="0025624A"/>
    <w:rsid w:val="002569D2"/>
    <w:rsid w:val="00256F15"/>
    <w:rsid w:val="00257A27"/>
    <w:rsid w:val="002659C1"/>
    <w:rsid w:val="002705F3"/>
    <w:rsid w:val="00270AA9"/>
    <w:rsid w:val="002715D6"/>
    <w:rsid w:val="00273113"/>
    <w:rsid w:val="00275E21"/>
    <w:rsid w:val="00277076"/>
    <w:rsid w:val="00281525"/>
    <w:rsid w:val="00282E72"/>
    <w:rsid w:val="00282FC7"/>
    <w:rsid w:val="0028390A"/>
    <w:rsid w:val="00284375"/>
    <w:rsid w:val="00286013"/>
    <w:rsid w:val="00286E18"/>
    <w:rsid w:val="002918A0"/>
    <w:rsid w:val="00292413"/>
    <w:rsid w:val="00292EC8"/>
    <w:rsid w:val="0029436C"/>
    <w:rsid w:val="002947E8"/>
    <w:rsid w:val="00297007"/>
    <w:rsid w:val="002A08AE"/>
    <w:rsid w:val="002A5244"/>
    <w:rsid w:val="002A5634"/>
    <w:rsid w:val="002A667C"/>
    <w:rsid w:val="002B080D"/>
    <w:rsid w:val="002B12E5"/>
    <w:rsid w:val="002B222F"/>
    <w:rsid w:val="002B3235"/>
    <w:rsid w:val="002B3749"/>
    <w:rsid w:val="002B43C8"/>
    <w:rsid w:val="002C0A83"/>
    <w:rsid w:val="002C1DF8"/>
    <w:rsid w:val="002C2A12"/>
    <w:rsid w:val="002C5195"/>
    <w:rsid w:val="002C6736"/>
    <w:rsid w:val="002D2603"/>
    <w:rsid w:val="002D3212"/>
    <w:rsid w:val="002D3360"/>
    <w:rsid w:val="002D46AD"/>
    <w:rsid w:val="002D4AD0"/>
    <w:rsid w:val="002D50E8"/>
    <w:rsid w:val="002E113B"/>
    <w:rsid w:val="002E2732"/>
    <w:rsid w:val="002E414F"/>
    <w:rsid w:val="002E4431"/>
    <w:rsid w:val="002E62AE"/>
    <w:rsid w:val="002E69AB"/>
    <w:rsid w:val="002E7CBD"/>
    <w:rsid w:val="002F0988"/>
    <w:rsid w:val="003009B5"/>
    <w:rsid w:val="00302100"/>
    <w:rsid w:val="00302CBA"/>
    <w:rsid w:val="00302D06"/>
    <w:rsid w:val="003040AE"/>
    <w:rsid w:val="00304EAE"/>
    <w:rsid w:val="003050FD"/>
    <w:rsid w:val="003105EB"/>
    <w:rsid w:val="0031208E"/>
    <w:rsid w:val="00314634"/>
    <w:rsid w:val="00316CFE"/>
    <w:rsid w:val="003209B7"/>
    <w:rsid w:val="0032184B"/>
    <w:rsid w:val="00322AAB"/>
    <w:rsid w:val="00323CE9"/>
    <w:rsid w:val="0032536B"/>
    <w:rsid w:val="0033180B"/>
    <w:rsid w:val="00332ED6"/>
    <w:rsid w:val="003340B0"/>
    <w:rsid w:val="003367D1"/>
    <w:rsid w:val="00343DF7"/>
    <w:rsid w:val="00344BBD"/>
    <w:rsid w:val="003560A1"/>
    <w:rsid w:val="0036055F"/>
    <w:rsid w:val="00363FC4"/>
    <w:rsid w:val="00371CE2"/>
    <w:rsid w:val="003721E1"/>
    <w:rsid w:val="00372BCE"/>
    <w:rsid w:val="00375C8A"/>
    <w:rsid w:val="00375FC7"/>
    <w:rsid w:val="00376661"/>
    <w:rsid w:val="00376FD2"/>
    <w:rsid w:val="00377219"/>
    <w:rsid w:val="00381B41"/>
    <w:rsid w:val="00381DD8"/>
    <w:rsid w:val="0038319B"/>
    <w:rsid w:val="00383E9E"/>
    <w:rsid w:val="00386EC2"/>
    <w:rsid w:val="00387EAB"/>
    <w:rsid w:val="00391123"/>
    <w:rsid w:val="003914A1"/>
    <w:rsid w:val="003928FD"/>
    <w:rsid w:val="00392AD3"/>
    <w:rsid w:val="00397CDF"/>
    <w:rsid w:val="003A0369"/>
    <w:rsid w:val="003A3AF6"/>
    <w:rsid w:val="003A51FD"/>
    <w:rsid w:val="003A698F"/>
    <w:rsid w:val="003A7731"/>
    <w:rsid w:val="003B0F7E"/>
    <w:rsid w:val="003B1BC6"/>
    <w:rsid w:val="003B5554"/>
    <w:rsid w:val="003C0F08"/>
    <w:rsid w:val="003C18D2"/>
    <w:rsid w:val="003C49C9"/>
    <w:rsid w:val="003D00C1"/>
    <w:rsid w:val="003D15D0"/>
    <w:rsid w:val="003D2958"/>
    <w:rsid w:val="003D38F7"/>
    <w:rsid w:val="003D501C"/>
    <w:rsid w:val="003D6830"/>
    <w:rsid w:val="003D781D"/>
    <w:rsid w:val="003E0082"/>
    <w:rsid w:val="003E29D4"/>
    <w:rsid w:val="003E5D1E"/>
    <w:rsid w:val="003E75A7"/>
    <w:rsid w:val="003F15E2"/>
    <w:rsid w:val="003F347A"/>
    <w:rsid w:val="003F3CF5"/>
    <w:rsid w:val="003F5351"/>
    <w:rsid w:val="003F69C5"/>
    <w:rsid w:val="00401D67"/>
    <w:rsid w:val="0040464B"/>
    <w:rsid w:val="00407E2D"/>
    <w:rsid w:val="00410E81"/>
    <w:rsid w:val="004148B3"/>
    <w:rsid w:val="0041758B"/>
    <w:rsid w:val="00417A48"/>
    <w:rsid w:val="004204B4"/>
    <w:rsid w:val="0042101A"/>
    <w:rsid w:val="0042136A"/>
    <w:rsid w:val="00422833"/>
    <w:rsid w:val="004252F4"/>
    <w:rsid w:val="004255AD"/>
    <w:rsid w:val="00426F80"/>
    <w:rsid w:val="00427446"/>
    <w:rsid w:val="00427731"/>
    <w:rsid w:val="00427C3F"/>
    <w:rsid w:val="0043082B"/>
    <w:rsid w:val="00431ED9"/>
    <w:rsid w:val="00432F4E"/>
    <w:rsid w:val="00433794"/>
    <w:rsid w:val="004345F2"/>
    <w:rsid w:val="00441E8C"/>
    <w:rsid w:val="00443FC3"/>
    <w:rsid w:val="00444F84"/>
    <w:rsid w:val="00447976"/>
    <w:rsid w:val="00447DAD"/>
    <w:rsid w:val="004503A4"/>
    <w:rsid w:val="00453E3C"/>
    <w:rsid w:val="0045770A"/>
    <w:rsid w:val="004610DD"/>
    <w:rsid w:val="00464FEE"/>
    <w:rsid w:val="00466C20"/>
    <w:rsid w:val="00466EEB"/>
    <w:rsid w:val="00467B2B"/>
    <w:rsid w:val="00470357"/>
    <w:rsid w:val="00471C88"/>
    <w:rsid w:val="00474F3B"/>
    <w:rsid w:val="004763CF"/>
    <w:rsid w:val="00476406"/>
    <w:rsid w:val="00482EB1"/>
    <w:rsid w:val="00486718"/>
    <w:rsid w:val="00486895"/>
    <w:rsid w:val="00492902"/>
    <w:rsid w:val="00492FA7"/>
    <w:rsid w:val="00494B8C"/>
    <w:rsid w:val="004A0D2F"/>
    <w:rsid w:val="004A21EB"/>
    <w:rsid w:val="004A3990"/>
    <w:rsid w:val="004A3A17"/>
    <w:rsid w:val="004A3AE8"/>
    <w:rsid w:val="004A4379"/>
    <w:rsid w:val="004A4472"/>
    <w:rsid w:val="004A5F2D"/>
    <w:rsid w:val="004A5F6F"/>
    <w:rsid w:val="004B1125"/>
    <w:rsid w:val="004B1E4E"/>
    <w:rsid w:val="004B2B97"/>
    <w:rsid w:val="004B53BB"/>
    <w:rsid w:val="004B58A0"/>
    <w:rsid w:val="004C1229"/>
    <w:rsid w:val="004C1ADF"/>
    <w:rsid w:val="004C3351"/>
    <w:rsid w:val="004C66DC"/>
    <w:rsid w:val="004C6ACC"/>
    <w:rsid w:val="004D1AF6"/>
    <w:rsid w:val="004D26B3"/>
    <w:rsid w:val="004D3CF4"/>
    <w:rsid w:val="004D54E5"/>
    <w:rsid w:val="004D5571"/>
    <w:rsid w:val="004D6A84"/>
    <w:rsid w:val="004D7E6C"/>
    <w:rsid w:val="004E2DEE"/>
    <w:rsid w:val="004E3916"/>
    <w:rsid w:val="004E48B8"/>
    <w:rsid w:val="004E56E5"/>
    <w:rsid w:val="004E6C5D"/>
    <w:rsid w:val="004F3674"/>
    <w:rsid w:val="004F52CA"/>
    <w:rsid w:val="00500608"/>
    <w:rsid w:val="00500E04"/>
    <w:rsid w:val="00501290"/>
    <w:rsid w:val="00501CD1"/>
    <w:rsid w:val="00503B65"/>
    <w:rsid w:val="005054AA"/>
    <w:rsid w:val="005055FD"/>
    <w:rsid w:val="00506346"/>
    <w:rsid w:val="00510BCD"/>
    <w:rsid w:val="00512A74"/>
    <w:rsid w:val="00513A0D"/>
    <w:rsid w:val="00513E78"/>
    <w:rsid w:val="0051710C"/>
    <w:rsid w:val="00520B4D"/>
    <w:rsid w:val="00521F2B"/>
    <w:rsid w:val="0052321B"/>
    <w:rsid w:val="005235D3"/>
    <w:rsid w:val="005245B1"/>
    <w:rsid w:val="00526125"/>
    <w:rsid w:val="00526196"/>
    <w:rsid w:val="0052693F"/>
    <w:rsid w:val="00527EB8"/>
    <w:rsid w:val="005319D7"/>
    <w:rsid w:val="00533EF4"/>
    <w:rsid w:val="00536AA8"/>
    <w:rsid w:val="0054223C"/>
    <w:rsid w:val="005463A9"/>
    <w:rsid w:val="00546B58"/>
    <w:rsid w:val="00546F57"/>
    <w:rsid w:val="0054708F"/>
    <w:rsid w:val="005474D6"/>
    <w:rsid w:val="00554F2B"/>
    <w:rsid w:val="00562BF1"/>
    <w:rsid w:val="005633AC"/>
    <w:rsid w:val="005756F9"/>
    <w:rsid w:val="00575B38"/>
    <w:rsid w:val="00576844"/>
    <w:rsid w:val="005773BD"/>
    <w:rsid w:val="0058038D"/>
    <w:rsid w:val="00580BCF"/>
    <w:rsid w:val="00582CB3"/>
    <w:rsid w:val="00583A50"/>
    <w:rsid w:val="00590615"/>
    <w:rsid w:val="0059065A"/>
    <w:rsid w:val="005928D7"/>
    <w:rsid w:val="005943D3"/>
    <w:rsid w:val="005945F6"/>
    <w:rsid w:val="00595C07"/>
    <w:rsid w:val="005963C4"/>
    <w:rsid w:val="00597C8F"/>
    <w:rsid w:val="005A560D"/>
    <w:rsid w:val="005A580B"/>
    <w:rsid w:val="005B04D0"/>
    <w:rsid w:val="005B187D"/>
    <w:rsid w:val="005B4EAA"/>
    <w:rsid w:val="005B73B6"/>
    <w:rsid w:val="005B7654"/>
    <w:rsid w:val="005C5138"/>
    <w:rsid w:val="005C5ED9"/>
    <w:rsid w:val="005C70F2"/>
    <w:rsid w:val="005D141F"/>
    <w:rsid w:val="005D21DE"/>
    <w:rsid w:val="005D43A7"/>
    <w:rsid w:val="005D44A5"/>
    <w:rsid w:val="005D45C9"/>
    <w:rsid w:val="005D46EE"/>
    <w:rsid w:val="005E1DE6"/>
    <w:rsid w:val="005E3F41"/>
    <w:rsid w:val="005E6C7E"/>
    <w:rsid w:val="005F13FA"/>
    <w:rsid w:val="005F4BD5"/>
    <w:rsid w:val="0060008F"/>
    <w:rsid w:val="006023C2"/>
    <w:rsid w:val="0060255E"/>
    <w:rsid w:val="006026DA"/>
    <w:rsid w:val="00602BAF"/>
    <w:rsid w:val="00603461"/>
    <w:rsid w:val="00603FCF"/>
    <w:rsid w:val="00607F27"/>
    <w:rsid w:val="00613DA8"/>
    <w:rsid w:val="00614B07"/>
    <w:rsid w:val="006168E1"/>
    <w:rsid w:val="00616EF1"/>
    <w:rsid w:val="0062040F"/>
    <w:rsid w:val="00622936"/>
    <w:rsid w:val="0062391C"/>
    <w:rsid w:val="0062406D"/>
    <w:rsid w:val="00624998"/>
    <w:rsid w:val="00624A87"/>
    <w:rsid w:val="0062593D"/>
    <w:rsid w:val="0062731D"/>
    <w:rsid w:val="00633610"/>
    <w:rsid w:val="00636172"/>
    <w:rsid w:val="00637953"/>
    <w:rsid w:val="0064016B"/>
    <w:rsid w:val="0064206D"/>
    <w:rsid w:val="00645937"/>
    <w:rsid w:val="00651B5B"/>
    <w:rsid w:val="00654324"/>
    <w:rsid w:val="0065509C"/>
    <w:rsid w:val="0065674E"/>
    <w:rsid w:val="00657880"/>
    <w:rsid w:val="00657F07"/>
    <w:rsid w:val="00661B4E"/>
    <w:rsid w:val="00661CF0"/>
    <w:rsid w:val="00662C19"/>
    <w:rsid w:val="0066416E"/>
    <w:rsid w:val="00665485"/>
    <w:rsid w:val="006700DD"/>
    <w:rsid w:val="00670405"/>
    <w:rsid w:val="0067080A"/>
    <w:rsid w:val="00670B1B"/>
    <w:rsid w:val="006729FF"/>
    <w:rsid w:val="0067327B"/>
    <w:rsid w:val="006734EC"/>
    <w:rsid w:val="00675F41"/>
    <w:rsid w:val="00675F85"/>
    <w:rsid w:val="00676400"/>
    <w:rsid w:val="00680221"/>
    <w:rsid w:val="0068095A"/>
    <w:rsid w:val="0068098C"/>
    <w:rsid w:val="006811A0"/>
    <w:rsid w:val="006815CE"/>
    <w:rsid w:val="00682EB4"/>
    <w:rsid w:val="0068579F"/>
    <w:rsid w:val="00692D9A"/>
    <w:rsid w:val="00694E8C"/>
    <w:rsid w:val="006953F4"/>
    <w:rsid w:val="006A1A0E"/>
    <w:rsid w:val="006A28D8"/>
    <w:rsid w:val="006A64F2"/>
    <w:rsid w:val="006A6FAE"/>
    <w:rsid w:val="006B3EFB"/>
    <w:rsid w:val="006B54A5"/>
    <w:rsid w:val="006B690F"/>
    <w:rsid w:val="006B69E2"/>
    <w:rsid w:val="006C245B"/>
    <w:rsid w:val="006C3072"/>
    <w:rsid w:val="006C578A"/>
    <w:rsid w:val="006C5DA4"/>
    <w:rsid w:val="006C6F08"/>
    <w:rsid w:val="006C7836"/>
    <w:rsid w:val="006D491B"/>
    <w:rsid w:val="006D5BBC"/>
    <w:rsid w:val="006D6B1D"/>
    <w:rsid w:val="006E0D29"/>
    <w:rsid w:val="006E1DF2"/>
    <w:rsid w:val="006E2729"/>
    <w:rsid w:val="006E57E8"/>
    <w:rsid w:val="006F08AE"/>
    <w:rsid w:val="006F27D5"/>
    <w:rsid w:val="006F2ACE"/>
    <w:rsid w:val="007000FB"/>
    <w:rsid w:val="007008E0"/>
    <w:rsid w:val="0070431A"/>
    <w:rsid w:val="00705235"/>
    <w:rsid w:val="0071044A"/>
    <w:rsid w:val="007107AD"/>
    <w:rsid w:val="00714028"/>
    <w:rsid w:val="00715311"/>
    <w:rsid w:val="00716ABB"/>
    <w:rsid w:val="00716B74"/>
    <w:rsid w:val="00721F14"/>
    <w:rsid w:val="00722DC3"/>
    <w:rsid w:val="00723821"/>
    <w:rsid w:val="007241C6"/>
    <w:rsid w:val="00726C39"/>
    <w:rsid w:val="00727D45"/>
    <w:rsid w:val="00735001"/>
    <w:rsid w:val="00737E9E"/>
    <w:rsid w:val="007415D5"/>
    <w:rsid w:val="00741D25"/>
    <w:rsid w:val="00742C25"/>
    <w:rsid w:val="00743300"/>
    <w:rsid w:val="007449CB"/>
    <w:rsid w:val="00744C16"/>
    <w:rsid w:val="00744DC7"/>
    <w:rsid w:val="00745364"/>
    <w:rsid w:val="00747A6F"/>
    <w:rsid w:val="007520AB"/>
    <w:rsid w:val="00752308"/>
    <w:rsid w:val="00764D5B"/>
    <w:rsid w:val="00764E26"/>
    <w:rsid w:val="00766C21"/>
    <w:rsid w:val="00767683"/>
    <w:rsid w:val="0077010C"/>
    <w:rsid w:val="00772875"/>
    <w:rsid w:val="0077419F"/>
    <w:rsid w:val="00776BEF"/>
    <w:rsid w:val="00780DB7"/>
    <w:rsid w:val="00781BAD"/>
    <w:rsid w:val="00783E2F"/>
    <w:rsid w:val="00784CEE"/>
    <w:rsid w:val="00787B82"/>
    <w:rsid w:val="00792375"/>
    <w:rsid w:val="0079403D"/>
    <w:rsid w:val="00796F08"/>
    <w:rsid w:val="007A1A4C"/>
    <w:rsid w:val="007A23F2"/>
    <w:rsid w:val="007A3DF4"/>
    <w:rsid w:val="007A4181"/>
    <w:rsid w:val="007A46A0"/>
    <w:rsid w:val="007A646C"/>
    <w:rsid w:val="007B21DD"/>
    <w:rsid w:val="007B3B0D"/>
    <w:rsid w:val="007B430A"/>
    <w:rsid w:val="007B51B9"/>
    <w:rsid w:val="007B5630"/>
    <w:rsid w:val="007C0BAC"/>
    <w:rsid w:val="007C2688"/>
    <w:rsid w:val="007C2DB2"/>
    <w:rsid w:val="007C5E26"/>
    <w:rsid w:val="007C6AD6"/>
    <w:rsid w:val="007D2137"/>
    <w:rsid w:val="007D3A28"/>
    <w:rsid w:val="007D67D1"/>
    <w:rsid w:val="007E2A88"/>
    <w:rsid w:val="007E3D09"/>
    <w:rsid w:val="007E5ECF"/>
    <w:rsid w:val="007E65F3"/>
    <w:rsid w:val="00803C80"/>
    <w:rsid w:val="008046A7"/>
    <w:rsid w:val="00813028"/>
    <w:rsid w:val="00815424"/>
    <w:rsid w:val="00815436"/>
    <w:rsid w:val="0081794C"/>
    <w:rsid w:val="0082072C"/>
    <w:rsid w:val="008211B6"/>
    <w:rsid w:val="008215F2"/>
    <w:rsid w:val="00822106"/>
    <w:rsid w:val="0082268A"/>
    <w:rsid w:val="00823ECB"/>
    <w:rsid w:val="008305E5"/>
    <w:rsid w:val="00831EDA"/>
    <w:rsid w:val="008363BD"/>
    <w:rsid w:val="00841A4D"/>
    <w:rsid w:val="008433EA"/>
    <w:rsid w:val="00843476"/>
    <w:rsid w:val="00843826"/>
    <w:rsid w:val="00847553"/>
    <w:rsid w:val="008524F5"/>
    <w:rsid w:val="008527AF"/>
    <w:rsid w:val="00852BFB"/>
    <w:rsid w:val="00853982"/>
    <w:rsid w:val="0085531D"/>
    <w:rsid w:val="00856343"/>
    <w:rsid w:val="0085796E"/>
    <w:rsid w:val="00860898"/>
    <w:rsid w:val="008631AD"/>
    <w:rsid w:val="0086642C"/>
    <w:rsid w:val="00872392"/>
    <w:rsid w:val="008739F3"/>
    <w:rsid w:val="00875888"/>
    <w:rsid w:val="00875DE6"/>
    <w:rsid w:val="00876079"/>
    <w:rsid w:val="00877335"/>
    <w:rsid w:val="008779FD"/>
    <w:rsid w:val="00881A7C"/>
    <w:rsid w:val="008820E9"/>
    <w:rsid w:val="008834DA"/>
    <w:rsid w:val="00885412"/>
    <w:rsid w:val="0088650D"/>
    <w:rsid w:val="0089017C"/>
    <w:rsid w:val="0089092B"/>
    <w:rsid w:val="00890FD6"/>
    <w:rsid w:val="0089104A"/>
    <w:rsid w:val="00893AEA"/>
    <w:rsid w:val="00894A65"/>
    <w:rsid w:val="00895B38"/>
    <w:rsid w:val="00896729"/>
    <w:rsid w:val="00896DED"/>
    <w:rsid w:val="00897E6A"/>
    <w:rsid w:val="008A23D3"/>
    <w:rsid w:val="008A43BB"/>
    <w:rsid w:val="008A4419"/>
    <w:rsid w:val="008A53F1"/>
    <w:rsid w:val="008A56AE"/>
    <w:rsid w:val="008A6371"/>
    <w:rsid w:val="008B629C"/>
    <w:rsid w:val="008B6526"/>
    <w:rsid w:val="008B71D2"/>
    <w:rsid w:val="008C0A8C"/>
    <w:rsid w:val="008C1CCC"/>
    <w:rsid w:val="008C41D9"/>
    <w:rsid w:val="008C4B08"/>
    <w:rsid w:val="008C6C90"/>
    <w:rsid w:val="008C6CD3"/>
    <w:rsid w:val="008C6F8C"/>
    <w:rsid w:val="008D25CC"/>
    <w:rsid w:val="008D3E8B"/>
    <w:rsid w:val="008D5B17"/>
    <w:rsid w:val="008D72E7"/>
    <w:rsid w:val="008D7CB6"/>
    <w:rsid w:val="008E0184"/>
    <w:rsid w:val="008E19FD"/>
    <w:rsid w:val="008E1A72"/>
    <w:rsid w:val="008E42CB"/>
    <w:rsid w:val="008E482E"/>
    <w:rsid w:val="008E484D"/>
    <w:rsid w:val="008E4AAD"/>
    <w:rsid w:val="008F0EDC"/>
    <w:rsid w:val="008F3DEC"/>
    <w:rsid w:val="008F457B"/>
    <w:rsid w:val="008F5E1E"/>
    <w:rsid w:val="008F6C35"/>
    <w:rsid w:val="00903F27"/>
    <w:rsid w:val="00904091"/>
    <w:rsid w:val="009044B7"/>
    <w:rsid w:val="009063FA"/>
    <w:rsid w:val="00906E26"/>
    <w:rsid w:val="00910515"/>
    <w:rsid w:val="00912360"/>
    <w:rsid w:val="00914472"/>
    <w:rsid w:val="009154D6"/>
    <w:rsid w:val="009163C9"/>
    <w:rsid w:val="00917AE9"/>
    <w:rsid w:val="00921DA9"/>
    <w:rsid w:val="00922491"/>
    <w:rsid w:val="00934F65"/>
    <w:rsid w:val="00937AE1"/>
    <w:rsid w:val="0094137F"/>
    <w:rsid w:val="00941BFF"/>
    <w:rsid w:val="00941E0A"/>
    <w:rsid w:val="00941F49"/>
    <w:rsid w:val="00942B3C"/>
    <w:rsid w:val="00943570"/>
    <w:rsid w:val="00951621"/>
    <w:rsid w:val="00951681"/>
    <w:rsid w:val="00951BC4"/>
    <w:rsid w:val="00952163"/>
    <w:rsid w:val="00953B11"/>
    <w:rsid w:val="00953FEA"/>
    <w:rsid w:val="00956A19"/>
    <w:rsid w:val="009575C3"/>
    <w:rsid w:val="009603C9"/>
    <w:rsid w:val="00960B87"/>
    <w:rsid w:val="0096278B"/>
    <w:rsid w:val="00962AAD"/>
    <w:rsid w:val="009635AB"/>
    <w:rsid w:val="0096404B"/>
    <w:rsid w:val="00964ECF"/>
    <w:rsid w:val="00971A09"/>
    <w:rsid w:val="00973E74"/>
    <w:rsid w:val="00974281"/>
    <w:rsid w:val="009751C2"/>
    <w:rsid w:val="00975E03"/>
    <w:rsid w:val="009764AB"/>
    <w:rsid w:val="009770EA"/>
    <w:rsid w:val="009772E0"/>
    <w:rsid w:val="00980566"/>
    <w:rsid w:val="0098204E"/>
    <w:rsid w:val="00984C2A"/>
    <w:rsid w:val="00984DDB"/>
    <w:rsid w:val="00986732"/>
    <w:rsid w:val="00986ECD"/>
    <w:rsid w:val="009903E3"/>
    <w:rsid w:val="00990BCC"/>
    <w:rsid w:val="009911B5"/>
    <w:rsid w:val="0099176B"/>
    <w:rsid w:val="0099459B"/>
    <w:rsid w:val="00995F6D"/>
    <w:rsid w:val="009972E5"/>
    <w:rsid w:val="009A2737"/>
    <w:rsid w:val="009A2A70"/>
    <w:rsid w:val="009A3D45"/>
    <w:rsid w:val="009A622A"/>
    <w:rsid w:val="009A64B7"/>
    <w:rsid w:val="009A7D1A"/>
    <w:rsid w:val="009B3268"/>
    <w:rsid w:val="009B5FBB"/>
    <w:rsid w:val="009B6AE5"/>
    <w:rsid w:val="009B795E"/>
    <w:rsid w:val="009C12E0"/>
    <w:rsid w:val="009C2CE7"/>
    <w:rsid w:val="009C37FA"/>
    <w:rsid w:val="009C4E1E"/>
    <w:rsid w:val="009D0659"/>
    <w:rsid w:val="009D119A"/>
    <w:rsid w:val="009D1B63"/>
    <w:rsid w:val="009D351D"/>
    <w:rsid w:val="009D3FC3"/>
    <w:rsid w:val="009D4AFE"/>
    <w:rsid w:val="009D674B"/>
    <w:rsid w:val="009D68DC"/>
    <w:rsid w:val="009D737E"/>
    <w:rsid w:val="009E0743"/>
    <w:rsid w:val="009E0762"/>
    <w:rsid w:val="009E0E2B"/>
    <w:rsid w:val="009E16BB"/>
    <w:rsid w:val="009E3575"/>
    <w:rsid w:val="009E6487"/>
    <w:rsid w:val="009E6878"/>
    <w:rsid w:val="009E722E"/>
    <w:rsid w:val="009F0184"/>
    <w:rsid w:val="009F07ED"/>
    <w:rsid w:val="009F17FE"/>
    <w:rsid w:val="009F193A"/>
    <w:rsid w:val="009F2B70"/>
    <w:rsid w:val="009F34A1"/>
    <w:rsid w:val="009F4617"/>
    <w:rsid w:val="009F47A7"/>
    <w:rsid w:val="009F7990"/>
    <w:rsid w:val="009F7A6D"/>
    <w:rsid w:val="00A009D4"/>
    <w:rsid w:val="00A00DC4"/>
    <w:rsid w:val="00A0161B"/>
    <w:rsid w:val="00A036D4"/>
    <w:rsid w:val="00A04291"/>
    <w:rsid w:val="00A1194C"/>
    <w:rsid w:val="00A12944"/>
    <w:rsid w:val="00A13886"/>
    <w:rsid w:val="00A14EFC"/>
    <w:rsid w:val="00A162C3"/>
    <w:rsid w:val="00A22BE0"/>
    <w:rsid w:val="00A23840"/>
    <w:rsid w:val="00A23CBF"/>
    <w:rsid w:val="00A24C4F"/>
    <w:rsid w:val="00A24D8E"/>
    <w:rsid w:val="00A27657"/>
    <w:rsid w:val="00A27BD7"/>
    <w:rsid w:val="00A30C18"/>
    <w:rsid w:val="00A312B8"/>
    <w:rsid w:val="00A32C82"/>
    <w:rsid w:val="00A33A9C"/>
    <w:rsid w:val="00A34BD3"/>
    <w:rsid w:val="00A35315"/>
    <w:rsid w:val="00A35477"/>
    <w:rsid w:val="00A35AF1"/>
    <w:rsid w:val="00A35E6C"/>
    <w:rsid w:val="00A367E7"/>
    <w:rsid w:val="00A36D4C"/>
    <w:rsid w:val="00A36F29"/>
    <w:rsid w:val="00A43A1C"/>
    <w:rsid w:val="00A442C3"/>
    <w:rsid w:val="00A4779D"/>
    <w:rsid w:val="00A544BF"/>
    <w:rsid w:val="00A575A7"/>
    <w:rsid w:val="00A60FB3"/>
    <w:rsid w:val="00A6198D"/>
    <w:rsid w:val="00A64001"/>
    <w:rsid w:val="00A65698"/>
    <w:rsid w:val="00A7014D"/>
    <w:rsid w:val="00A71047"/>
    <w:rsid w:val="00A722F9"/>
    <w:rsid w:val="00A7350E"/>
    <w:rsid w:val="00A73572"/>
    <w:rsid w:val="00A82C6C"/>
    <w:rsid w:val="00A835FF"/>
    <w:rsid w:val="00A83846"/>
    <w:rsid w:val="00A83E30"/>
    <w:rsid w:val="00A90C2F"/>
    <w:rsid w:val="00A916E8"/>
    <w:rsid w:val="00A92349"/>
    <w:rsid w:val="00A9375E"/>
    <w:rsid w:val="00A944BC"/>
    <w:rsid w:val="00A954F0"/>
    <w:rsid w:val="00A97F70"/>
    <w:rsid w:val="00AA1CCA"/>
    <w:rsid w:val="00AA2355"/>
    <w:rsid w:val="00AA2DE8"/>
    <w:rsid w:val="00AB07B5"/>
    <w:rsid w:val="00AB0B25"/>
    <w:rsid w:val="00AB186C"/>
    <w:rsid w:val="00AB3EDF"/>
    <w:rsid w:val="00AB4F34"/>
    <w:rsid w:val="00AB515B"/>
    <w:rsid w:val="00AB78AA"/>
    <w:rsid w:val="00AC051E"/>
    <w:rsid w:val="00AC3769"/>
    <w:rsid w:val="00AC3AF2"/>
    <w:rsid w:val="00AC54FF"/>
    <w:rsid w:val="00AC575A"/>
    <w:rsid w:val="00AC741F"/>
    <w:rsid w:val="00AD066A"/>
    <w:rsid w:val="00AD069F"/>
    <w:rsid w:val="00AD30FA"/>
    <w:rsid w:val="00AD3607"/>
    <w:rsid w:val="00AE3450"/>
    <w:rsid w:val="00AE3BF5"/>
    <w:rsid w:val="00AE699D"/>
    <w:rsid w:val="00AF0EE7"/>
    <w:rsid w:val="00AF1477"/>
    <w:rsid w:val="00AF14F3"/>
    <w:rsid w:val="00AF33FC"/>
    <w:rsid w:val="00AF4C7A"/>
    <w:rsid w:val="00AF6FC9"/>
    <w:rsid w:val="00B00AA3"/>
    <w:rsid w:val="00B0123E"/>
    <w:rsid w:val="00B015D0"/>
    <w:rsid w:val="00B017E6"/>
    <w:rsid w:val="00B04340"/>
    <w:rsid w:val="00B05B93"/>
    <w:rsid w:val="00B072ED"/>
    <w:rsid w:val="00B14A97"/>
    <w:rsid w:val="00B15030"/>
    <w:rsid w:val="00B150FA"/>
    <w:rsid w:val="00B1670B"/>
    <w:rsid w:val="00B176DD"/>
    <w:rsid w:val="00B20D8C"/>
    <w:rsid w:val="00B20D8D"/>
    <w:rsid w:val="00B20EE3"/>
    <w:rsid w:val="00B21B7C"/>
    <w:rsid w:val="00B22AC5"/>
    <w:rsid w:val="00B24C6D"/>
    <w:rsid w:val="00B267E0"/>
    <w:rsid w:val="00B27C78"/>
    <w:rsid w:val="00B306C9"/>
    <w:rsid w:val="00B323F0"/>
    <w:rsid w:val="00B34559"/>
    <w:rsid w:val="00B37E41"/>
    <w:rsid w:val="00B410BF"/>
    <w:rsid w:val="00B42A94"/>
    <w:rsid w:val="00B4562F"/>
    <w:rsid w:val="00B47709"/>
    <w:rsid w:val="00B50794"/>
    <w:rsid w:val="00B50D59"/>
    <w:rsid w:val="00B517F3"/>
    <w:rsid w:val="00B6385A"/>
    <w:rsid w:val="00B64FEC"/>
    <w:rsid w:val="00B6677C"/>
    <w:rsid w:val="00B67360"/>
    <w:rsid w:val="00B71F14"/>
    <w:rsid w:val="00B7524D"/>
    <w:rsid w:val="00B75FAB"/>
    <w:rsid w:val="00B76127"/>
    <w:rsid w:val="00B763C7"/>
    <w:rsid w:val="00B7646C"/>
    <w:rsid w:val="00B80476"/>
    <w:rsid w:val="00B816DD"/>
    <w:rsid w:val="00B81A18"/>
    <w:rsid w:val="00B81B5D"/>
    <w:rsid w:val="00B81D8F"/>
    <w:rsid w:val="00B82AC2"/>
    <w:rsid w:val="00B83C4A"/>
    <w:rsid w:val="00B84B10"/>
    <w:rsid w:val="00B84C59"/>
    <w:rsid w:val="00B85E90"/>
    <w:rsid w:val="00B93289"/>
    <w:rsid w:val="00BA0069"/>
    <w:rsid w:val="00BA1D27"/>
    <w:rsid w:val="00BA3333"/>
    <w:rsid w:val="00BA36B3"/>
    <w:rsid w:val="00BA45E7"/>
    <w:rsid w:val="00BA4FDC"/>
    <w:rsid w:val="00BA582C"/>
    <w:rsid w:val="00BA5B1F"/>
    <w:rsid w:val="00BA66B1"/>
    <w:rsid w:val="00BA6867"/>
    <w:rsid w:val="00BB1638"/>
    <w:rsid w:val="00BB1A11"/>
    <w:rsid w:val="00BB4BAF"/>
    <w:rsid w:val="00BB51FB"/>
    <w:rsid w:val="00BB7471"/>
    <w:rsid w:val="00BB7E8B"/>
    <w:rsid w:val="00BC04CE"/>
    <w:rsid w:val="00BC1DCF"/>
    <w:rsid w:val="00BC346D"/>
    <w:rsid w:val="00BC35D4"/>
    <w:rsid w:val="00BC3D16"/>
    <w:rsid w:val="00BC56F4"/>
    <w:rsid w:val="00BD4B53"/>
    <w:rsid w:val="00BD4DFB"/>
    <w:rsid w:val="00BD610D"/>
    <w:rsid w:val="00BD68D2"/>
    <w:rsid w:val="00BD6E6A"/>
    <w:rsid w:val="00BE3510"/>
    <w:rsid w:val="00BE66CB"/>
    <w:rsid w:val="00BE761E"/>
    <w:rsid w:val="00BE7C7B"/>
    <w:rsid w:val="00BF0827"/>
    <w:rsid w:val="00BF2F4A"/>
    <w:rsid w:val="00BF3093"/>
    <w:rsid w:val="00BF38AF"/>
    <w:rsid w:val="00BF3C89"/>
    <w:rsid w:val="00C02423"/>
    <w:rsid w:val="00C04531"/>
    <w:rsid w:val="00C04558"/>
    <w:rsid w:val="00C04EA1"/>
    <w:rsid w:val="00C055EF"/>
    <w:rsid w:val="00C07612"/>
    <w:rsid w:val="00C100B9"/>
    <w:rsid w:val="00C10C78"/>
    <w:rsid w:val="00C11AAF"/>
    <w:rsid w:val="00C11EFF"/>
    <w:rsid w:val="00C124E6"/>
    <w:rsid w:val="00C13F83"/>
    <w:rsid w:val="00C15ECA"/>
    <w:rsid w:val="00C160E0"/>
    <w:rsid w:val="00C17120"/>
    <w:rsid w:val="00C20E93"/>
    <w:rsid w:val="00C222F3"/>
    <w:rsid w:val="00C23BF2"/>
    <w:rsid w:val="00C24004"/>
    <w:rsid w:val="00C24455"/>
    <w:rsid w:val="00C254F0"/>
    <w:rsid w:val="00C25EDA"/>
    <w:rsid w:val="00C30349"/>
    <w:rsid w:val="00C3047B"/>
    <w:rsid w:val="00C34E26"/>
    <w:rsid w:val="00C35674"/>
    <w:rsid w:val="00C37CD0"/>
    <w:rsid w:val="00C44EDD"/>
    <w:rsid w:val="00C4508D"/>
    <w:rsid w:val="00C46557"/>
    <w:rsid w:val="00C46DC6"/>
    <w:rsid w:val="00C4789A"/>
    <w:rsid w:val="00C54579"/>
    <w:rsid w:val="00C55122"/>
    <w:rsid w:val="00C55401"/>
    <w:rsid w:val="00C679CE"/>
    <w:rsid w:val="00C73A6E"/>
    <w:rsid w:val="00C75773"/>
    <w:rsid w:val="00C75F6A"/>
    <w:rsid w:val="00C77BF9"/>
    <w:rsid w:val="00C81090"/>
    <w:rsid w:val="00C85A5E"/>
    <w:rsid w:val="00C93740"/>
    <w:rsid w:val="00C96C3D"/>
    <w:rsid w:val="00C9730E"/>
    <w:rsid w:val="00CA06B1"/>
    <w:rsid w:val="00CA256A"/>
    <w:rsid w:val="00CA49EC"/>
    <w:rsid w:val="00CA6AF5"/>
    <w:rsid w:val="00CA6B55"/>
    <w:rsid w:val="00CA7F6D"/>
    <w:rsid w:val="00CB0498"/>
    <w:rsid w:val="00CB7B6B"/>
    <w:rsid w:val="00CC0BE8"/>
    <w:rsid w:val="00CC3421"/>
    <w:rsid w:val="00CC3E11"/>
    <w:rsid w:val="00CC47F1"/>
    <w:rsid w:val="00CC596A"/>
    <w:rsid w:val="00CC5E16"/>
    <w:rsid w:val="00CC6700"/>
    <w:rsid w:val="00CC6D89"/>
    <w:rsid w:val="00CC6F63"/>
    <w:rsid w:val="00CD0029"/>
    <w:rsid w:val="00CD20F8"/>
    <w:rsid w:val="00CD34E9"/>
    <w:rsid w:val="00CD4F83"/>
    <w:rsid w:val="00CE0B58"/>
    <w:rsid w:val="00CE116F"/>
    <w:rsid w:val="00CE1403"/>
    <w:rsid w:val="00CE21D8"/>
    <w:rsid w:val="00CE2FD5"/>
    <w:rsid w:val="00CE354D"/>
    <w:rsid w:val="00CE3B7D"/>
    <w:rsid w:val="00CE5E66"/>
    <w:rsid w:val="00CE617C"/>
    <w:rsid w:val="00CF034F"/>
    <w:rsid w:val="00CF1A8C"/>
    <w:rsid w:val="00CF35E9"/>
    <w:rsid w:val="00CF43F2"/>
    <w:rsid w:val="00CF4B8D"/>
    <w:rsid w:val="00CF5E0E"/>
    <w:rsid w:val="00CF7BAF"/>
    <w:rsid w:val="00D02312"/>
    <w:rsid w:val="00D04772"/>
    <w:rsid w:val="00D04832"/>
    <w:rsid w:val="00D05664"/>
    <w:rsid w:val="00D06CF4"/>
    <w:rsid w:val="00D0780E"/>
    <w:rsid w:val="00D1088E"/>
    <w:rsid w:val="00D15412"/>
    <w:rsid w:val="00D162BC"/>
    <w:rsid w:val="00D167BB"/>
    <w:rsid w:val="00D205BA"/>
    <w:rsid w:val="00D20BDA"/>
    <w:rsid w:val="00D22B30"/>
    <w:rsid w:val="00D246EA"/>
    <w:rsid w:val="00D255D4"/>
    <w:rsid w:val="00D25F59"/>
    <w:rsid w:val="00D2720D"/>
    <w:rsid w:val="00D3255C"/>
    <w:rsid w:val="00D333E3"/>
    <w:rsid w:val="00D3420E"/>
    <w:rsid w:val="00D34865"/>
    <w:rsid w:val="00D3525E"/>
    <w:rsid w:val="00D356CF"/>
    <w:rsid w:val="00D4206A"/>
    <w:rsid w:val="00D45091"/>
    <w:rsid w:val="00D50C61"/>
    <w:rsid w:val="00D5225B"/>
    <w:rsid w:val="00D5467C"/>
    <w:rsid w:val="00D548FC"/>
    <w:rsid w:val="00D57818"/>
    <w:rsid w:val="00D61DC7"/>
    <w:rsid w:val="00D65AC8"/>
    <w:rsid w:val="00D66147"/>
    <w:rsid w:val="00D7008E"/>
    <w:rsid w:val="00D72F00"/>
    <w:rsid w:val="00D75ADF"/>
    <w:rsid w:val="00D807D1"/>
    <w:rsid w:val="00D84932"/>
    <w:rsid w:val="00D91676"/>
    <w:rsid w:val="00D9281D"/>
    <w:rsid w:val="00D955E5"/>
    <w:rsid w:val="00D96314"/>
    <w:rsid w:val="00D96611"/>
    <w:rsid w:val="00DA0270"/>
    <w:rsid w:val="00DA06FC"/>
    <w:rsid w:val="00DA29A8"/>
    <w:rsid w:val="00DA3FA4"/>
    <w:rsid w:val="00DA56F0"/>
    <w:rsid w:val="00DA5F0B"/>
    <w:rsid w:val="00DA6113"/>
    <w:rsid w:val="00DA6A49"/>
    <w:rsid w:val="00DB123E"/>
    <w:rsid w:val="00DB531F"/>
    <w:rsid w:val="00DB5F13"/>
    <w:rsid w:val="00DB7979"/>
    <w:rsid w:val="00DC0699"/>
    <w:rsid w:val="00DC0C4C"/>
    <w:rsid w:val="00DC22C5"/>
    <w:rsid w:val="00DC5B32"/>
    <w:rsid w:val="00DD0C56"/>
    <w:rsid w:val="00DD14E6"/>
    <w:rsid w:val="00DD3E45"/>
    <w:rsid w:val="00DD742F"/>
    <w:rsid w:val="00DE2141"/>
    <w:rsid w:val="00DE2A19"/>
    <w:rsid w:val="00DE2F1E"/>
    <w:rsid w:val="00DE2FEA"/>
    <w:rsid w:val="00DE5630"/>
    <w:rsid w:val="00DE5C0B"/>
    <w:rsid w:val="00DE5FF0"/>
    <w:rsid w:val="00DF0EC6"/>
    <w:rsid w:val="00DF1592"/>
    <w:rsid w:val="00DF1691"/>
    <w:rsid w:val="00DF26E7"/>
    <w:rsid w:val="00DF6DBF"/>
    <w:rsid w:val="00DF6E59"/>
    <w:rsid w:val="00E006C8"/>
    <w:rsid w:val="00E044B0"/>
    <w:rsid w:val="00E049A4"/>
    <w:rsid w:val="00E054B8"/>
    <w:rsid w:val="00E1087E"/>
    <w:rsid w:val="00E125AF"/>
    <w:rsid w:val="00E13082"/>
    <w:rsid w:val="00E1342A"/>
    <w:rsid w:val="00E1428F"/>
    <w:rsid w:val="00E14388"/>
    <w:rsid w:val="00E1687C"/>
    <w:rsid w:val="00E16B41"/>
    <w:rsid w:val="00E21788"/>
    <w:rsid w:val="00E225EF"/>
    <w:rsid w:val="00E242D3"/>
    <w:rsid w:val="00E24CA4"/>
    <w:rsid w:val="00E32889"/>
    <w:rsid w:val="00E36C6E"/>
    <w:rsid w:val="00E414F8"/>
    <w:rsid w:val="00E427FD"/>
    <w:rsid w:val="00E43A15"/>
    <w:rsid w:val="00E4472A"/>
    <w:rsid w:val="00E47077"/>
    <w:rsid w:val="00E52101"/>
    <w:rsid w:val="00E53C53"/>
    <w:rsid w:val="00E560FB"/>
    <w:rsid w:val="00E56ADF"/>
    <w:rsid w:val="00E56C5E"/>
    <w:rsid w:val="00E641A6"/>
    <w:rsid w:val="00E6714F"/>
    <w:rsid w:val="00E705D3"/>
    <w:rsid w:val="00E7260B"/>
    <w:rsid w:val="00E73062"/>
    <w:rsid w:val="00E7317F"/>
    <w:rsid w:val="00E73276"/>
    <w:rsid w:val="00E74CBE"/>
    <w:rsid w:val="00E75BEC"/>
    <w:rsid w:val="00E76ACE"/>
    <w:rsid w:val="00E7735F"/>
    <w:rsid w:val="00E8256E"/>
    <w:rsid w:val="00E84012"/>
    <w:rsid w:val="00E861DA"/>
    <w:rsid w:val="00E904E5"/>
    <w:rsid w:val="00E96A0E"/>
    <w:rsid w:val="00EA7897"/>
    <w:rsid w:val="00EB1B66"/>
    <w:rsid w:val="00EB208A"/>
    <w:rsid w:val="00EB2FB3"/>
    <w:rsid w:val="00EB3CD9"/>
    <w:rsid w:val="00EB434A"/>
    <w:rsid w:val="00EB44B5"/>
    <w:rsid w:val="00EB4B99"/>
    <w:rsid w:val="00EB6C7C"/>
    <w:rsid w:val="00EC11E4"/>
    <w:rsid w:val="00EC1AE7"/>
    <w:rsid w:val="00EC7FD4"/>
    <w:rsid w:val="00ED1EC3"/>
    <w:rsid w:val="00ED2F45"/>
    <w:rsid w:val="00ED4012"/>
    <w:rsid w:val="00ED55A2"/>
    <w:rsid w:val="00EE010A"/>
    <w:rsid w:val="00EE01C0"/>
    <w:rsid w:val="00EE0C3B"/>
    <w:rsid w:val="00EE46C5"/>
    <w:rsid w:val="00EF0124"/>
    <w:rsid w:val="00EF12CB"/>
    <w:rsid w:val="00EF4F0C"/>
    <w:rsid w:val="00F001C8"/>
    <w:rsid w:val="00F0033E"/>
    <w:rsid w:val="00F013BC"/>
    <w:rsid w:val="00F02A7A"/>
    <w:rsid w:val="00F03624"/>
    <w:rsid w:val="00F0527E"/>
    <w:rsid w:val="00F06057"/>
    <w:rsid w:val="00F06A8E"/>
    <w:rsid w:val="00F0779F"/>
    <w:rsid w:val="00F13DFD"/>
    <w:rsid w:val="00F218EC"/>
    <w:rsid w:val="00F22A64"/>
    <w:rsid w:val="00F26852"/>
    <w:rsid w:val="00F3014C"/>
    <w:rsid w:val="00F33AAA"/>
    <w:rsid w:val="00F344DB"/>
    <w:rsid w:val="00F353CE"/>
    <w:rsid w:val="00F35AC1"/>
    <w:rsid w:val="00F35B2E"/>
    <w:rsid w:val="00F3651B"/>
    <w:rsid w:val="00F37163"/>
    <w:rsid w:val="00F41761"/>
    <w:rsid w:val="00F41E1A"/>
    <w:rsid w:val="00F41FD3"/>
    <w:rsid w:val="00F42AC1"/>
    <w:rsid w:val="00F435F1"/>
    <w:rsid w:val="00F45F9D"/>
    <w:rsid w:val="00F46FF1"/>
    <w:rsid w:val="00F47958"/>
    <w:rsid w:val="00F47E33"/>
    <w:rsid w:val="00F50847"/>
    <w:rsid w:val="00F51224"/>
    <w:rsid w:val="00F53648"/>
    <w:rsid w:val="00F56905"/>
    <w:rsid w:val="00F5726F"/>
    <w:rsid w:val="00F65411"/>
    <w:rsid w:val="00F67312"/>
    <w:rsid w:val="00F710FC"/>
    <w:rsid w:val="00F73B62"/>
    <w:rsid w:val="00F73E58"/>
    <w:rsid w:val="00F7406E"/>
    <w:rsid w:val="00F74249"/>
    <w:rsid w:val="00F75473"/>
    <w:rsid w:val="00F756CC"/>
    <w:rsid w:val="00F75ABA"/>
    <w:rsid w:val="00F75BE8"/>
    <w:rsid w:val="00F75C5C"/>
    <w:rsid w:val="00F75F01"/>
    <w:rsid w:val="00F838BA"/>
    <w:rsid w:val="00F83F38"/>
    <w:rsid w:val="00F84751"/>
    <w:rsid w:val="00F85075"/>
    <w:rsid w:val="00F92785"/>
    <w:rsid w:val="00F958E4"/>
    <w:rsid w:val="00F974C3"/>
    <w:rsid w:val="00F97F63"/>
    <w:rsid w:val="00FA01A3"/>
    <w:rsid w:val="00FA105B"/>
    <w:rsid w:val="00FA521B"/>
    <w:rsid w:val="00FA7E0A"/>
    <w:rsid w:val="00FB0CB0"/>
    <w:rsid w:val="00FB1797"/>
    <w:rsid w:val="00FB272D"/>
    <w:rsid w:val="00FB48D5"/>
    <w:rsid w:val="00FC7574"/>
    <w:rsid w:val="00FD0D57"/>
    <w:rsid w:val="00FD241B"/>
    <w:rsid w:val="00FD2B9F"/>
    <w:rsid w:val="00FD395B"/>
    <w:rsid w:val="00FE0A6D"/>
    <w:rsid w:val="00FE176C"/>
    <w:rsid w:val="00FE2065"/>
    <w:rsid w:val="00FE2301"/>
    <w:rsid w:val="00FE3202"/>
    <w:rsid w:val="00FE35AB"/>
    <w:rsid w:val="00FE3976"/>
    <w:rsid w:val="00FE4274"/>
    <w:rsid w:val="00FE4D80"/>
    <w:rsid w:val="00FE5327"/>
    <w:rsid w:val="00FE6FF7"/>
    <w:rsid w:val="00FF0616"/>
    <w:rsid w:val="00FF1275"/>
    <w:rsid w:val="00FF235B"/>
    <w:rsid w:val="00FF4194"/>
    <w:rsid w:val="00FF6210"/>
    <w:rsid w:val="00FF73EC"/>
    <w:rsid w:val="00FF7A1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53B33"/>
  <w15:docId w15:val="{24702A0D-BEE8-4137-B08A-F964ECB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7FA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61CF0"/>
    <w:pPr>
      <w:keepNext/>
      <w:jc w:val="both"/>
      <w:outlineLvl w:val="1"/>
    </w:pPr>
    <w:rPr>
      <w:b/>
      <w:sz w:val="26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3A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1C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4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E484D"/>
  </w:style>
  <w:style w:type="paragraph" w:styleId="FootnoteText">
    <w:name w:val="footnote text"/>
    <w:basedOn w:val="Normal"/>
    <w:link w:val="FootnoteTextChar"/>
    <w:uiPriority w:val="99"/>
    <w:rsid w:val="00B34559"/>
    <w:pPr>
      <w:jc w:val="both"/>
    </w:pPr>
    <w:rPr>
      <w:sz w:val="26"/>
    </w:rPr>
  </w:style>
  <w:style w:type="character" w:styleId="FootnoteReference">
    <w:name w:val="footnote reference"/>
    <w:uiPriority w:val="99"/>
    <w:semiHidden/>
    <w:rsid w:val="00B34559"/>
    <w:rPr>
      <w:vertAlign w:val="superscript"/>
    </w:rPr>
  </w:style>
  <w:style w:type="paragraph" w:styleId="DocumentMap">
    <w:name w:val="Document Map"/>
    <w:basedOn w:val="Normal"/>
    <w:semiHidden/>
    <w:rsid w:val="00FF061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DE2A19"/>
    <w:pPr>
      <w:ind w:left="720"/>
      <w:contextualSpacing/>
    </w:pPr>
    <w:rPr>
      <w:color w:val="000000"/>
      <w:sz w:val="26"/>
    </w:rPr>
  </w:style>
  <w:style w:type="paragraph" w:styleId="Header">
    <w:name w:val="header"/>
    <w:basedOn w:val="Normal"/>
    <w:link w:val="HeaderChar"/>
    <w:rsid w:val="0032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9B7"/>
  </w:style>
  <w:style w:type="character" w:customStyle="1" w:styleId="FooterChar">
    <w:name w:val="Footer Char"/>
    <w:basedOn w:val="DefaultParagraphFont"/>
    <w:link w:val="Footer"/>
    <w:uiPriority w:val="99"/>
    <w:rsid w:val="00A43A1C"/>
  </w:style>
  <w:style w:type="paragraph" w:customStyle="1" w:styleId="ParaTab1">
    <w:name w:val="ParaTab 1"/>
    <w:rsid w:val="002219F2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BC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36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7213E"/>
    <w:rPr>
      <w:b/>
      <w:sz w:val="26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487"/>
    <w:rPr>
      <w:sz w:val="26"/>
    </w:rPr>
  </w:style>
  <w:style w:type="character" w:customStyle="1" w:styleId="Heading4Char">
    <w:name w:val="Heading 4 Char"/>
    <w:basedOn w:val="DefaultParagraphFont"/>
    <w:link w:val="Heading4"/>
    <w:semiHidden/>
    <w:rsid w:val="00F33AA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BodyText">
    <w:name w:val="Body Text"/>
    <w:basedOn w:val="Normal"/>
    <w:link w:val="BodyTextChar"/>
    <w:rsid w:val="005633AC"/>
    <w:pPr>
      <w:spacing w:after="120" w:line="240" w:lineRule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5633A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633AC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633AC"/>
    <w:rPr>
      <w:sz w:val="24"/>
      <w:szCs w:val="24"/>
    </w:rPr>
  </w:style>
  <w:style w:type="paragraph" w:customStyle="1" w:styleId="IndentSingle">
    <w:name w:val="Indent Single"/>
    <w:basedOn w:val="Normal"/>
    <w:next w:val="BodyText"/>
    <w:link w:val="IndentSingleChar"/>
    <w:qFormat/>
    <w:rsid w:val="005633AC"/>
    <w:pPr>
      <w:spacing w:after="240" w:line="240" w:lineRule="auto"/>
      <w:ind w:left="1440" w:right="1440"/>
      <w:jc w:val="both"/>
    </w:pPr>
    <w:rPr>
      <w:szCs w:val="24"/>
    </w:rPr>
  </w:style>
  <w:style w:type="character" w:customStyle="1" w:styleId="IndentSingleChar">
    <w:name w:val="Indent Single Char"/>
    <w:link w:val="IndentSingle"/>
    <w:rsid w:val="005633AC"/>
    <w:rPr>
      <w:sz w:val="24"/>
      <w:szCs w:val="24"/>
    </w:rPr>
  </w:style>
  <w:style w:type="paragraph" w:customStyle="1" w:styleId="IndentDouble">
    <w:name w:val="Indent Double"/>
    <w:basedOn w:val="Normal"/>
    <w:next w:val="BodyText"/>
    <w:rsid w:val="005633AC"/>
    <w:pPr>
      <w:spacing w:after="240" w:line="240" w:lineRule="auto"/>
      <w:ind w:left="2160" w:right="216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voe@pa.gov" TargetMode="External"/><Relationship Id="rId13" Type="http://schemas.openxmlformats.org/officeDocument/2006/relationships/footer" Target="footer4.xml"/><Relationship Id="rId18" Type="http://schemas.openxmlformats.org/officeDocument/2006/relationships/hyperlink" Target="mailto:ksearls@mbmlawoffic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arlewald@gmail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jack.garfinkle@exeloncor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zumbrun@blankrome.com" TargetMode="External"/><Relationship Id="rId20" Type="http://schemas.openxmlformats.org/officeDocument/2006/relationships/hyperlink" Target="mailto:rscott@robertwscottp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tamulonis@blankrome.com" TargetMode="External"/><Relationship Id="rId23" Type="http://schemas.openxmlformats.org/officeDocument/2006/relationships/hyperlink" Target="mailto:jbakeroca@msn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matlawski@mbmlawoff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voe@pa.gov" TargetMode="External"/><Relationship Id="rId14" Type="http://schemas.openxmlformats.org/officeDocument/2006/relationships/hyperlink" Target="mailto:lewis@blankrome.com" TargetMode="External"/><Relationship Id="rId22" Type="http://schemas.openxmlformats.org/officeDocument/2006/relationships/hyperlink" Target="mailto:uhlmant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DD13-9255-4706-8A29-138A214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Williams, Bobbie Jo</cp:lastModifiedBy>
  <cp:revision>2</cp:revision>
  <cp:lastPrinted>2014-02-13T18:21:00Z</cp:lastPrinted>
  <dcterms:created xsi:type="dcterms:W3CDTF">2021-06-04T15:19:00Z</dcterms:created>
  <dcterms:modified xsi:type="dcterms:W3CDTF">2021-06-04T15:19:00Z</dcterms:modified>
</cp:coreProperties>
</file>