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C15B" w14:textId="77777777" w:rsidR="00DF5E0A" w:rsidRPr="00244CCA" w:rsidRDefault="00DF5E0A" w:rsidP="00DF5E0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BEFORE THE</w:t>
      </w:r>
    </w:p>
    <w:p w14:paraId="212A896A" w14:textId="77777777" w:rsidR="00DF5E0A" w:rsidRPr="00244CCA" w:rsidRDefault="00DF5E0A" w:rsidP="00DF5E0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PENNSYLVANIA PUBLIC UTILITY COMMISSION</w:t>
      </w:r>
    </w:p>
    <w:p w14:paraId="77E67AAD" w14:textId="77777777" w:rsidR="00DF5E0A" w:rsidRPr="00244CCA" w:rsidRDefault="00DF5E0A" w:rsidP="00DF5E0A">
      <w:pPr>
        <w:autoSpaceDE w:val="0"/>
        <w:autoSpaceDN w:val="0"/>
        <w:spacing w:after="0" w:line="240" w:lineRule="auto"/>
        <w:rPr>
          <w:rFonts w:ascii="Times New Roman" w:eastAsia="Times New Roman" w:hAnsi="Times New Roman" w:cs="Times New Roman"/>
          <w:bCs/>
          <w:sz w:val="24"/>
          <w:szCs w:val="24"/>
        </w:rPr>
      </w:pPr>
    </w:p>
    <w:p w14:paraId="5FFD3083" w14:textId="77777777" w:rsidR="00DF5E0A" w:rsidRPr="00244CCA" w:rsidRDefault="00DF5E0A" w:rsidP="00DF5E0A">
      <w:pPr>
        <w:autoSpaceDE w:val="0"/>
        <w:autoSpaceDN w:val="0"/>
        <w:spacing w:after="0" w:line="240" w:lineRule="auto"/>
        <w:rPr>
          <w:rFonts w:ascii="Times New Roman" w:eastAsia="Times New Roman" w:hAnsi="Times New Roman" w:cs="Times New Roman"/>
          <w:bCs/>
          <w:sz w:val="24"/>
          <w:szCs w:val="24"/>
        </w:rPr>
      </w:pPr>
    </w:p>
    <w:p w14:paraId="0F3B0090" w14:textId="77777777" w:rsidR="00DF5E0A" w:rsidRPr="00244CCA" w:rsidRDefault="00DF5E0A" w:rsidP="00DF5E0A">
      <w:pPr>
        <w:autoSpaceDE w:val="0"/>
        <w:autoSpaceDN w:val="0"/>
        <w:spacing w:after="0" w:line="240" w:lineRule="auto"/>
        <w:rPr>
          <w:rFonts w:ascii="Times New Roman" w:eastAsia="Times New Roman" w:hAnsi="Times New Roman" w:cs="Times New Roman"/>
          <w:sz w:val="24"/>
          <w:szCs w:val="24"/>
        </w:rPr>
      </w:pPr>
    </w:p>
    <w:p w14:paraId="7F414321"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R-2021-3024773</w:t>
      </w:r>
    </w:p>
    <w:p w14:paraId="05B9521C" w14:textId="77777777" w:rsidR="00DF5E0A" w:rsidRPr="00244CCA" w:rsidRDefault="00DF5E0A" w:rsidP="00DF5E0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C-2021-3025473</w:t>
      </w:r>
    </w:p>
    <w:p w14:paraId="318FBF3C"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C-2021-3025516</w:t>
      </w:r>
    </w:p>
    <w:p w14:paraId="72A82A13"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38630D78"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4B088418"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p>
    <w:p w14:paraId="20C05BD8"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p>
    <w:p w14:paraId="0E90401E"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Times New Roman"/>
          <w:sz w:val="24"/>
          <w:szCs w:val="20"/>
        </w:rPr>
      </w:pPr>
    </w:p>
    <w:p w14:paraId="4EF87FC9"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R-2021-3024774</w:t>
      </w:r>
    </w:p>
    <w:p w14:paraId="2E4B2766"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C-2021-3025471</w:t>
      </w:r>
    </w:p>
    <w:p w14:paraId="143344AE" w14:textId="77777777" w:rsidR="00DF5E0A" w:rsidRPr="00244CCA" w:rsidRDefault="00DF5E0A" w:rsidP="00DF5E0A">
      <w:pPr>
        <w:tabs>
          <w:tab w:val="left" w:pos="0"/>
          <w:tab w:val="left" w:pos="5040"/>
        </w:tabs>
        <w:spacing w:after="0" w:line="240" w:lineRule="auto"/>
        <w:ind w:firstLine="810"/>
        <w:jc w:val="both"/>
        <w:rPr>
          <w:rFonts w:ascii="Times New Roman" w:eastAsia="Times New Roman" w:hAnsi="Times New Roman" w:cs="Times New Roman"/>
          <w:sz w:val="24"/>
          <w:szCs w:val="24"/>
        </w:rPr>
      </w:pPr>
      <w:r w:rsidRPr="00244CCA">
        <w:rPr>
          <w:rFonts w:ascii="Times New Roman" w:eastAsia="Times New Roman" w:hAnsi="Times New Roman" w:cs="Times New Roman"/>
          <w:sz w:val="24"/>
          <w:szCs w:val="20"/>
        </w:rPr>
        <w:t>v.</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4"/>
          <w:shd w:val="clear" w:color="auto" w:fill="FFFFFF"/>
        </w:rPr>
        <w:t>C-2021-3025517</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0DDE8BC6" w14:textId="77777777" w:rsidR="00DF5E0A" w:rsidRPr="00244CCA" w:rsidRDefault="00DF5E0A" w:rsidP="00DF5E0A">
      <w:pPr>
        <w:tabs>
          <w:tab w:val="left" w:pos="0"/>
          <w:tab w:val="left" w:pos="72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Wastewater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2DA4E620" w14:textId="77777777" w:rsidR="00DF5E0A" w:rsidRPr="00244CCA" w:rsidRDefault="00DF5E0A" w:rsidP="00DF5E0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2A1D2022" w14:textId="77777777" w:rsidR="00DF5E0A" w:rsidRPr="00244CCA" w:rsidRDefault="00DF5E0A" w:rsidP="00DF5E0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3A668F45" w14:textId="77777777" w:rsidR="00DF5E0A" w:rsidRPr="00244CCA" w:rsidRDefault="00DF5E0A" w:rsidP="00DF5E0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0B931885"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R-2021-3024779</w:t>
      </w:r>
    </w:p>
    <w:p w14:paraId="2520609D" w14:textId="77777777" w:rsidR="00DF5E0A" w:rsidRPr="00244CCA" w:rsidRDefault="00DF5E0A" w:rsidP="00DF5E0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C-2021-3025474</w:t>
      </w:r>
    </w:p>
    <w:p w14:paraId="662726A6"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C-2021-3025521</w:t>
      </w:r>
    </w:p>
    <w:p w14:paraId="07029051"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08671705" w14:textId="77777777" w:rsidR="00DF5E0A" w:rsidRPr="00244CCA" w:rsidRDefault="00DF5E0A" w:rsidP="00DF5E0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Stormwater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75EAD901" w14:textId="77777777" w:rsidR="00DF5E0A" w:rsidRPr="00244CCA" w:rsidRDefault="00DF5E0A" w:rsidP="00DF5E0A">
      <w:pPr>
        <w:tabs>
          <w:tab w:val="left" w:pos="0"/>
          <w:tab w:val="left" w:pos="5040"/>
        </w:tabs>
        <w:spacing w:after="0" w:line="240" w:lineRule="auto"/>
        <w:jc w:val="both"/>
        <w:rPr>
          <w:rFonts w:ascii="Times New Roman" w:eastAsia="Times New Roman" w:hAnsi="Times New Roman" w:cs="Times New Roman"/>
          <w:b/>
          <w:sz w:val="24"/>
          <w:szCs w:val="20"/>
        </w:rPr>
      </w:pPr>
    </w:p>
    <w:p w14:paraId="6F366587" w14:textId="77777777" w:rsidR="00DF5E0A" w:rsidRPr="00244CCA" w:rsidRDefault="00DF5E0A" w:rsidP="00DF5E0A">
      <w:pPr>
        <w:autoSpaceDE w:val="0"/>
        <w:autoSpaceDN w:val="0"/>
        <w:spacing w:after="0" w:line="24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r>
      <w:r w:rsidRPr="00244CCA">
        <w:rPr>
          <w:rFonts w:ascii="Times New Roman" w:eastAsia="Times New Roman" w:hAnsi="Times New Roman" w:cs="Times New Roman"/>
          <w:sz w:val="24"/>
          <w:szCs w:val="24"/>
        </w:rPr>
        <w:tab/>
      </w:r>
    </w:p>
    <w:p w14:paraId="14E1F16B" w14:textId="77777777" w:rsidR="00DF5E0A" w:rsidRPr="00244CCA" w:rsidRDefault="00DF5E0A" w:rsidP="00DF5E0A">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
    <w:p w14:paraId="3AF755A3" w14:textId="77777777" w:rsidR="00DF5E0A" w:rsidRPr="00244CCA" w:rsidRDefault="00DF5E0A" w:rsidP="00DF5E0A">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sidRPr="00244CCA">
        <w:rPr>
          <w:rFonts w:ascii="Times New Roman" w:eastAsia="Times New Roman" w:hAnsi="Times New Roman" w:cs="Times New Roman"/>
          <w:b/>
          <w:bCs/>
          <w:sz w:val="24"/>
          <w:szCs w:val="24"/>
          <w:u w:val="single"/>
        </w:rPr>
        <w:t>PREHEARING ORDER</w:t>
      </w:r>
    </w:p>
    <w:p w14:paraId="3D9D17CB" w14:textId="77777777" w:rsidR="00DF5E0A" w:rsidRPr="00244CCA" w:rsidRDefault="00DF5E0A" w:rsidP="00DF5E0A">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262091F2" w14:textId="475D9C01" w:rsidR="00DF5E0A" w:rsidRPr="00244CCA" w:rsidRDefault="00DF5E0A" w:rsidP="00DA75E5">
      <w:pPr>
        <w:spacing w:after="0" w:line="360" w:lineRule="auto"/>
        <w:ind w:firstLine="1440"/>
        <w:rPr>
          <w:rFonts w:ascii="Times New Roman" w:hAnsi="Times New Roman" w:cs="Times New Roman"/>
          <w:sz w:val="24"/>
          <w:szCs w:val="24"/>
        </w:rPr>
      </w:pPr>
      <w:r w:rsidRPr="00244CCA">
        <w:rPr>
          <w:rFonts w:ascii="Times New Roman" w:hAnsi="Times New Roman" w:cs="Times New Roman"/>
          <w:sz w:val="24"/>
          <w:szCs w:val="24"/>
        </w:rPr>
        <w:t xml:space="preserve">On April 13, 2021, Pittsburgh Water and Sewer Authority (“PWSA”) filed with the Pennsylvania Public Utility Commission (“Commission”): (1) a water base rate case at Docket No. R-2021-3024773; (2) a wastewater base rate case at Docket No. R-2021-3024774; (3) a stormwater base rate case at Docket No. R-2021-3024779, (4) </w:t>
      </w:r>
      <w:bookmarkStart w:id="0" w:name="_Hlk74035350"/>
      <w:r w:rsidRPr="00244CCA">
        <w:rPr>
          <w:rFonts w:ascii="Times New Roman" w:hAnsi="Times New Roman" w:cs="Times New Roman"/>
          <w:sz w:val="24"/>
          <w:szCs w:val="24"/>
        </w:rPr>
        <w:t>a Petition for Waiver of Statutory Definition of Fully Projected Future Test Year (“FPFTY Waiver Petition”)</w:t>
      </w:r>
      <w:bookmarkEnd w:id="0"/>
      <w:r w:rsidRPr="00244CCA">
        <w:rPr>
          <w:rFonts w:ascii="Times New Roman" w:hAnsi="Times New Roman" w:cs="Times New Roman"/>
          <w:sz w:val="24"/>
          <w:szCs w:val="24"/>
        </w:rPr>
        <w:t>; and (5) a Petition for Consolidation of Water, Wastewater, and Stormwater Rate Proceedings and For Authorization to Use Combined Water, Wastewater, and Stormwater Revenue Requirements (“Base Rate Consolidation Petition”).</w:t>
      </w:r>
    </w:p>
    <w:p w14:paraId="6B8D9397" w14:textId="26417385" w:rsidR="00DF5E0A" w:rsidRPr="00244CCA" w:rsidRDefault="00DF5E0A" w:rsidP="00DA75E5">
      <w:pPr>
        <w:pStyle w:val="Default"/>
        <w:spacing w:line="360" w:lineRule="auto"/>
        <w:ind w:firstLine="1440"/>
        <w:rPr>
          <w:rFonts w:ascii="Times New Roman" w:hAnsi="Times New Roman" w:cs="Times New Roman"/>
        </w:rPr>
      </w:pPr>
    </w:p>
    <w:p w14:paraId="0B8D2269" w14:textId="5E8965EB" w:rsidR="007F13C4" w:rsidRPr="00244CCA" w:rsidRDefault="007F13C4" w:rsidP="00DA75E5">
      <w:pPr>
        <w:suppressAutoHyphens/>
        <w:spacing w:after="0" w:line="360" w:lineRule="auto"/>
        <w:ind w:firstLine="1440"/>
        <w:rPr>
          <w:rFonts w:ascii="Times New Roman" w:eastAsia="Times New Roman" w:hAnsi="Times New Roman" w:cs="Times New Roman"/>
          <w:spacing w:val="-3"/>
          <w:sz w:val="24"/>
          <w:szCs w:val="24"/>
        </w:rPr>
      </w:pPr>
      <w:r w:rsidRPr="00244CCA">
        <w:rPr>
          <w:rFonts w:ascii="Times New Roman" w:eastAsia="Times New Roman" w:hAnsi="Times New Roman" w:cs="Times New Roman"/>
          <w:sz w:val="24"/>
          <w:szCs w:val="24"/>
        </w:rPr>
        <w:lastRenderedPageBreak/>
        <w:t xml:space="preserve">By Orders entered May 20, 2021, the proposed </w:t>
      </w:r>
      <w:r w:rsidRPr="00244CCA">
        <w:rPr>
          <w:rFonts w:ascii="Times New Roman" w:eastAsia="Times New Roman" w:hAnsi="Times New Roman" w:cs="Times New Roman"/>
          <w:sz w:val="24"/>
          <w:szCs w:val="20"/>
        </w:rPr>
        <w:t>Tariffs were</w:t>
      </w:r>
      <w:r w:rsidRPr="00244CCA">
        <w:rPr>
          <w:rFonts w:ascii="Times New Roman" w:eastAsia="Times New Roman" w:hAnsi="Times New Roman" w:cs="Times New Roman"/>
          <w:sz w:val="24"/>
          <w:szCs w:val="24"/>
        </w:rPr>
        <w:t xml:space="preserve"> suspended by operation of law until January 12, 2022.  </w:t>
      </w:r>
      <w:r w:rsidRPr="00244CCA">
        <w:rPr>
          <w:rFonts w:ascii="Times New Roman" w:eastAsia="Times New Roman" w:hAnsi="Times New Roman" w:cs="Times New Roman"/>
          <w:spacing w:val="-3"/>
          <w:sz w:val="24"/>
          <w:szCs w:val="24"/>
        </w:rPr>
        <w:t>The Commission ordered an investigation into the lawfulness, justness, and reasonableness of the rates, rules, and regulations contained in the proposed Tariffs.  The Commission also ordered an investigation into the reasonableness of PWSA’s existing rates, rules, and regulations.</w:t>
      </w:r>
    </w:p>
    <w:p w14:paraId="5817DA30" w14:textId="77777777" w:rsidR="00DA75E5" w:rsidRPr="00244CCA" w:rsidRDefault="00DA75E5" w:rsidP="00DA75E5">
      <w:pPr>
        <w:suppressAutoHyphens/>
        <w:spacing w:after="0" w:line="360" w:lineRule="auto"/>
        <w:ind w:firstLine="1440"/>
        <w:rPr>
          <w:rFonts w:ascii="Times New Roman" w:eastAsia="Times New Roman" w:hAnsi="Times New Roman" w:cs="Times New Roman"/>
          <w:sz w:val="24"/>
          <w:szCs w:val="24"/>
        </w:rPr>
      </w:pPr>
    </w:p>
    <w:p w14:paraId="406DBBD5" w14:textId="03EAE884" w:rsidR="007F13C4" w:rsidRPr="00244CCA" w:rsidRDefault="007F13C4" w:rsidP="00DA75E5">
      <w:pPr>
        <w:suppressAutoHyphens/>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 xml:space="preserve">A Prehearing Notice was </w:t>
      </w:r>
      <w:r w:rsidR="00CB153E" w:rsidRPr="00244CCA">
        <w:rPr>
          <w:rFonts w:ascii="Times New Roman" w:eastAsia="Times New Roman" w:hAnsi="Times New Roman" w:cs="Times New Roman"/>
          <w:sz w:val="24"/>
          <w:szCs w:val="24"/>
        </w:rPr>
        <w:t>issued,</w:t>
      </w:r>
      <w:r w:rsidRPr="00244CCA">
        <w:rPr>
          <w:rFonts w:ascii="Times New Roman" w:eastAsia="Times New Roman" w:hAnsi="Times New Roman" w:cs="Times New Roman"/>
          <w:sz w:val="24"/>
          <w:szCs w:val="24"/>
        </w:rPr>
        <w:t xml:space="preserve"> and a Prehearing Conference Order was entered on May 25, 2021, scheduling a telephonic prehearing conference in this matter for today, June 1, 2021. </w:t>
      </w:r>
    </w:p>
    <w:p w14:paraId="63291521" w14:textId="77777777" w:rsidR="00DF5E0A" w:rsidRPr="00244CCA" w:rsidRDefault="00DF5E0A" w:rsidP="00DA75E5">
      <w:pPr>
        <w:pStyle w:val="Default"/>
        <w:spacing w:line="360" w:lineRule="auto"/>
        <w:ind w:firstLine="1440"/>
        <w:rPr>
          <w:rFonts w:ascii="Times New Roman" w:hAnsi="Times New Roman" w:cs="Times New Roman"/>
        </w:rPr>
      </w:pPr>
    </w:p>
    <w:p w14:paraId="3A1C7B24" w14:textId="77777777" w:rsidR="00DF5E0A" w:rsidRPr="00244CCA" w:rsidRDefault="00DF5E0A" w:rsidP="00DA75E5">
      <w:pPr>
        <w:pStyle w:val="Default"/>
        <w:spacing w:line="360" w:lineRule="auto"/>
        <w:ind w:firstLine="1440"/>
        <w:rPr>
          <w:rFonts w:ascii="Times New Roman" w:hAnsi="Times New Roman" w:cs="Times New Roman"/>
        </w:rPr>
      </w:pPr>
      <w:r w:rsidRPr="00244CCA">
        <w:rPr>
          <w:rFonts w:ascii="Times New Roman" w:hAnsi="Times New Roman" w:cs="Times New Roman"/>
        </w:rPr>
        <w:t>The prehearing conference was held as scheduled.  This order memorializes certain procedural matters addressed at the prehearing conference.</w:t>
      </w:r>
    </w:p>
    <w:p w14:paraId="51FA5DF2" w14:textId="77777777" w:rsidR="00FB70FD" w:rsidRPr="00244CCA" w:rsidRDefault="00FB70FD" w:rsidP="00DF5E0A">
      <w:pPr>
        <w:autoSpaceDE w:val="0"/>
        <w:autoSpaceDN w:val="0"/>
        <w:spacing w:after="0" w:line="360" w:lineRule="auto"/>
        <w:rPr>
          <w:rFonts w:ascii="Times New Roman" w:hAnsi="Times New Roman" w:cs="Times New Roman"/>
        </w:rPr>
      </w:pPr>
    </w:p>
    <w:p w14:paraId="0F338472" w14:textId="6F0F4A75" w:rsidR="00DF5E0A" w:rsidRPr="00244CCA" w:rsidRDefault="00DF5E0A" w:rsidP="00DF5E0A">
      <w:pPr>
        <w:autoSpaceDE w:val="0"/>
        <w:autoSpaceDN w:val="0"/>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r>
      <w:r w:rsidR="00FF68AC" w:rsidRPr="00244CCA">
        <w:rPr>
          <w:rFonts w:ascii="Times New Roman" w:eastAsia="Times New Roman" w:hAnsi="Times New Roman" w:cs="Times New Roman"/>
          <w:sz w:val="24"/>
          <w:szCs w:val="24"/>
        </w:rPr>
        <w:tab/>
      </w:r>
      <w:r w:rsidRPr="00244CCA">
        <w:rPr>
          <w:rFonts w:ascii="Times New Roman" w:eastAsia="Times New Roman" w:hAnsi="Times New Roman" w:cs="Times New Roman"/>
          <w:sz w:val="24"/>
          <w:szCs w:val="24"/>
        </w:rPr>
        <w:t>THEREFORE,</w:t>
      </w:r>
    </w:p>
    <w:p w14:paraId="466CD278" w14:textId="77777777" w:rsidR="00DF5E0A" w:rsidRPr="00244CCA" w:rsidRDefault="00DF5E0A" w:rsidP="00DF5E0A">
      <w:pPr>
        <w:autoSpaceDE w:val="0"/>
        <w:autoSpaceDN w:val="0"/>
        <w:spacing w:after="0" w:line="360" w:lineRule="auto"/>
        <w:rPr>
          <w:rFonts w:ascii="Times New Roman" w:eastAsia="Times New Roman" w:hAnsi="Times New Roman" w:cs="Times New Roman"/>
          <w:sz w:val="24"/>
          <w:szCs w:val="24"/>
        </w:rPr>
      </w:pPr>
    </w:p>
    <w:p w14:paraId="57D32341" w14:textId="7F0BC2C1" w:rsidR="00DF5E0A" w:rsidRDefault="00DF5E0A" w:rsidP="00DF5E0A">
      <w:pPr>
        <w:autoSpaceDE w:val="0"/>
        <w:autoSpaceDN w:val="0"/>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r>
      <w:r w:rsidRPr="00244CCA">
        <w:rPr>
          <w:rFonts w:ascii="Times New Roman" w:eastAsia="Times New Roman" w:hAnsi="Times New Roman" w:cs="Times New Roman"/>
          <w:sz w:val="24"/>
          <w:szCs w:val="24"/>
        </w:rPr>
        <w:tab/>
        <w:t>IT IS ORDERED:</w:t>
      </w:r>
    </w:p>
    <w:p w14:paraId="013B50E4" w14:textId="77777777" w:rsidR="00393668" w:rsidRPr="00244CCA" w:rsidRDefault="00393668" w:rsidP="00DF5E0A">
      <w:pPr>
        <w:autoSpaceDE w:val="0"/>
        <w:autoSpaceDN w:val="0"/>
        <w:spacing w:after="0" w:line="360" w:lineRule="auto"/>
        <w:rPr>
          <w:rFonts w:ascii="Times New Roman" w:eastAsia="Times New Roman" w:hAnsi="Times New Roman" w:cs="Times New Roman"/>
          <w:sz w:val="24"/>
          <w:szCs w:val="24"/>
        </w:rPr>
      </w:pPr>
    </w:p>
    <w:p w14:paraId="037D0DDD" w14:textId="599332AB" w:rsidR="00393668" w:rsidRPr="00393668" w:rsidRDefault="00393668" w:rsidP="00393668">
      <w:pPr>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Petitions</w:t>
      </w:r>
    </w:p>
    <w:p w14:paraId="59FC5066" w14:textId="6F897B53" w:rsidR="00DF5E0A" w:rsidRPr="00244CCA" w:rsidRDefault="00DF5E0A" w:rsidP="00DF5E0A">
      <w:pPr>
        <w:autoSpaceDE w:val="0"/>
        <w:autoSpaceDN w:val="0"/>
        <w:spacing w:after="0" w:line="360" w:lineRule="auto"/>
        <w:rPr>
          <w:rFonts w:ascii="Times New Roman" w:eastAsia="Times New Roman" w:hAnsi="Times New Roman" w:cs="Times New Roman"/>
          <w:sz w:val="24"/>
          <w:szCs w:val="24"/>
        </w:rPr>
      </w:pPr>
    </w:p>
    <w:p w14:paraId="7ED222AE" w14:textId="624B096A" w:rsidR="00DA75E5" w:rsidRPr="00244CCA" w:rsidRDefault="00FB70FD" w:rsidP="00DA75E5">
      <w:pPr>
        <w:pStyle w:val="ListParagraph"/>
        <w:numPr>
          <w:ilvl w:val="0"/>
          <w:numId w:val="2"/>
        </w:numPr>
        <w:autoSpaceDE w:val="0"/>
        <w:autoSpaceDN w:val="0"/>
        <w:spacing w:after="0" w:line="360" w:lineRule="auto"/>
        <w:ind w:left="0"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T</w:t>
      </w:r>
      <w:r w:rsidR="00CC2E81" w:rsidRPr="00244CCA">
        <w:rPr>
          <w:rFonts w:ascii="Times New Roman" w:eastAsia="Times New Roman" w:hAnsi="Times New Roman" w:cs="Times New Roman"/>
          <w:sz w:val="24"/>
          <w:szCs w:val="24"/>
        </w:rPr>
        <w:t>hat t</w:t>
      </w:r>
      <w:r w:rsidRPr="00244CCA">
        <w:rPr>
          <w:rFonts w:ascii="Times New Roman" w:eastAsia="Times New Roman" w:hAnsi="Times New Roman" w:cs="Times New Roman"/>
          <w:sz w:val="24"/>
          <w:szCs w:val="24"/>
        </w:rPr>
        <w:t>he Petition to Intervene filed by Pittsburgh United on April 26, 202</w:t>
      </w:r>
      <w:r w:rsidR="00B84C15">
        <w:rPr>
          <w:rFonts w:ascii="Times New Roman" w:eastAsia="Times New Roman" w:hAnsi="Times New Roman" w:cs="Times New Roman"/>
          <w:sz w:val="24"/>
          <w:szCs w:val="24"/>
        </w:rPr>
        <w:t>1,</w:t>
      </w:r>
      <w:r w:rsidRPr="00244CCA">
        <w:rPr>
          <w:rFonts w:ascii="Times New Roman" w:eastAsia="Times New Roman" w:hAnsi="Times New Roman" w:cs="Times New Roman"/>
          <w:sz w:val="24"/>
          <w:szCs w:val="24"/>
        </w:rPr>
        <w:t xml:space="preserve"> is granted.</w:t>
      </w:r>
    </w:p>
    <w:p w14:paraId="082D31B4" w14:textId="77777777" w:rsidR="00DA75E5" w:rsidRPr="00244CCA" w:rsidRDefault="00DA75E5" w:rsidP="00DA75E5">
      <w:pPr>
        <w:autoSpaceDE w:val="0"/>
        <w:autoSpaceDN w:val="0"/>
        <w:spacing w:after="0" w:line="360" w:lineRule="auto"/>
        <w:rPr>
          <w:rFonts w:ascii="Times New Roman" w:eastAsia="Times New Roman" w:hAnsi="Times New Roman" w:cs="Times New Roman"/>
          <w:sz w:val="24"/>
          <w:szCs w:val="24"/>
        </w:rPr>
      </w:pPr>
    </w:p>
    <w:p w14:paraId="68BEFA9F" w14:textId="6AEDC79E" w:rsidR="00FB70FD" w:rsidRPr="00244CCA" w:rsidRDefault="00FB70FD" w:rsidP="00DA75E5">
      <w:pPr>
        <w:pStyle w:val="ListParagraph"/>
        <w:numPr>
          <w:ilvl w:val="0"/>
          <w:numId w:val="2"/>
        </w:numPr>
        <w:autoSpaceDE w:val="0"/>
        <w:autoSpaceDN w:val="0"/>
        <w:spacing w:after="0" w:line="360" w:lineRule="auto"/>
        <w:ind w:left="0"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Th</w:t>
      </w:r>
      <w:r w:rsidR="00CC2E81" w:rsidRPr="00244CCA">
        <w:rPr>
          <w:rFonts w:ascii="Times New Roman" w:eastAsia="Times New Roman" w:hAnsi="Times New Roman" w:cs="Times New Roman"/>
          <w:sz w:val="24"/>
          <w:szCs w:val="24"/>
        </w:rPr>
        <w:t>at the</w:t>
      </w:r>
      <w:r w:rsidRPr="00244CCA">
        <w:rPr>
          <w:rFonts w:ascii="Times New Roman" w:eastAsia="Times New Roman" w:hAnsi="Times New Roman" w:cs="Times New Roman"/>
          <w:sz w:val="24"/>
          <w:szCs w:val="24"/>
        </w:rPr>
        <w:t>e Petition to Intervene filed by City of Pittsburgh on May 28, 2021</w:t>
      </w:r>
      <w:r w:rsidR="009733F5">
        <w:rPr>
          <w:rFonts w:ascii="Times New Roman" w:eastAsia="Times New Roman" w:hAnsi="Times New Roman" w:cs="Times New Roman"/>
          <w:sz w:val="24"/>
          <w:szCs w:val="24"/>
        </w:rPr>
        <w:t>,</w:t>
      </w:r>
      <w:r w:rsidRPr="00244CCA">
        <w:rPr>
          <w:rFonts w:ascii="Times New Roman" w:eastAsia="Times New Roman" w:hAnsi="Times New Roman" w:cs="Times New Roman"/>
          <w:sz w:val="24"/>
          <w:szCs w:val="24"/>
        </w:rPr>
        <w:t xml:space="preserve"> is granted.</w:t>
      </w:r>
    </w:p>
    <w:p w14:paraId="3E0A7852" w14:textId="77777777" w:rsidR="00DA75E5" w:rsidRPr="00244CCA" w:rsidRDefault="00DA75E5" w:rsidP="00DA75E5">
      <w:pPr>
        <w:autoSpaceDE w:val="0"/>
        <w:autoSpaceDN w:val="0"/>
        <w:spacing w:after="0" w:line="360" w:lineRule="auto"/>
        <w:rPr>
          <w:rFonts w:ascii="Times New Roman" w:eastAsia="Times New Roman" w:hAnsi="Times New Roman" w:cs="Times New Roman"/>
          <w:sz w:val="24"/>
          <w:szCs w:val="24"/>
        </w:rPr>
      </w:pPr>
    </w:p>
    <w:p w14:paraId="3AF81972" w14:textId="6488391C" w:rsidR="00DF5E0A" w:rsidRDefault="004577A1" w:rsidP="00DF5E0A">
      <w:pPr>
        <w:spacing w:after="0" w:line="360" w:lineRule="auto"/>
        <w:ind w:firstLine="1440"/>
        <w:rPr>
          <w:rFonts w:ascii="Times New Roman" w:hAnsi="Times New Roman" w:cs="Times New Roman"/>
          <w:sz w:val="24"/>
          <w:szCs w:val="24"/>
        </w:rPr>
      </w:pPr>
      <w:r w:rsidRPr="00244CCA">
        <w:rPr>
          <w:rFonts w:ascii="Times New Roman" w:eastAsia="Times New Roman" w:hAnsi="Times New Roman" w:cs="Times New Roman"/>
          <w:sz w:val="24"/>
          <w:szCs w:val="24"/>
        </w:rPr>
        <w:t>3</w:t>
      </w:r>
      <w:r w:rsidR="00DF5E0A" w:rsidRPr="00244CCA">
        <w:rPr>
          <w:rFonts w:ascii="Times New Roman" w:eastAsia="Times New Roman" w:hAnsi="Times New Roman" w:cs="Times New Roman"/>
          <w:sz w:val="24"/>
          <w:szCs w:val="24"/>
        </w:rPr>
        <w:t>.</w:t>
      </w:r>
      <w:r w:rsidR="00DF5E0A" w:rsidRPr="00244CCA">
        <w:rPr>
          <w:rFonts w:ascii="Times New Roman" w:eastAsia="Times New Roman" w:hAnsi="Times New Roman" w:cs="Times New Roman"/>
          <w:sz w:val="24"/>
          <w:szCs w:val="24"/>
        </w:rPr>
        <w:tab/>
      </w:r>
      <w:r w:rsidR="00A47CE0" w:rsidRPr="00244CCA">
        <w:rPr>
          <w:rFonts w:ascii="Times New Roman" w:hAnsi="Times New Roman" w:cs="Times New Roman"/>
          <w:sz w:val="24"/>
          <w:szCs w:val="24"/>
        </w:rPr>
        <w:t>That the Petition of PWSA for c</w:t>
      </w:r>
      <w:r w:rsidR="00A47CE0" w:rsidRPr="00CC2E81">
        <w:rPr>
          <w:rFonts w:ascii="Times New Roman" w:hAnsi="Times New Roman" w:cs="Times New Roman"/>
          <w:sz w:val="24"/>
          <w:szCs w:val="24"/>
        </w:rPr>
        <w:t xml:space="preserve">onsolidation of </w:t>
      </w:r>
      <w:r w:rsidR="00A47CE0" w:rsidRPr="00244CCA">
        <w:rPr>
          <w:rFonts w:ascii="Times New Roman" w:hAnsi="Times New Roman" w:cs="Times New Roman"/>
          <w:sz w:val="24"/>
          <w:szCs w:val="24"/>
        </w:rPr>
        <w:t>w</w:t>
      </w:r>
      <w:r w:rsidR="00A47CE0" w:rsidRPr="00CC2E81">
        <w:rPr>
          <w:rFonts w:ascii="Times New Roman" w:hAnsi="Times New Roman" w:cs="Times New Roman"/>
          <w:sz w:val="24"/>
          <w:szCs w:val="24"/>
        </w:rPr>
        <w:t xml:space="preserve">ater, </w:t>
      </w:r>
      <w:r w:rsidR="00A47CE0" w:rsidRPr="00244CCA">
        <w:rPr>
          <w:rFonts w:ascii="Times New Roman" w:hAnsi="Times New Roman" w:cs="Times New Roman"/>
          <w:sz w:val="24"/>
          <w:szCs w:val="24"/>
        </w:rPr>
        <w:t>w</w:t>
      </w:r>
      <w:r w:rsidR="00A47CE0" w:rsidRPr="00CC2E81">
        <w:rPr>
          <w:rFonts w:ascii="Times New Roman" w:hAnsi="Times New Roman" w:cs="Times New Roman"/>
          <w:sz w:val="24"/>
          <w:szCs w:val="24"/>
        </w:rPr>
        <w:t xml:space="preserve">astewater, and </w:t>
      </w:r>
      <w:r w:rsidR="00A47CE0" w:rsidRPr="00244CCA">
        <w:rPr>
          <w:rFonts w:ascii="Times New Roman" w:hAnsi="Times New Roman" w:cs="Times New Roman"/>
          <w:sz w:val="24"/>
          <w:szCs w:val="24"/>
        </w:rPr>
        <w:t>s</w:t>
      </w:r>
      <w:r w:rsidR="00A47CE0" w:rsidRPr="00CC2E81">
        <w:rPr>
          <w:rFonts w:ascii="Times New Roman" w:hAnsi="Times New Roman" w:cs="Times New Roman"/>
          <w:sz w:val="24"/>
          <w:szCs w:val="24"/>
        </w:rPr>
        <w:t xml:space="preserve">tormwater </w:t>
      </w:r>
      <w:r w:rsidR="00A47CE0" w:rsidRPr="00244CCA">
        <w:rPr>
          <w:rFonts w:ascii="Times New Roman" w:hAnsi="Times New Roman" w:cs="Times New Roman"/>
          <w:sz w:val="24"/>
          <w:szCs w:val="24"/>
        </w:rPr>
        <w:t>r</w:t>
      </w:r>
      <w:r w:rsidR="00A47CE0" w:rsidRPr="00CC2E81">
        <w:rPr>
          <w:rFonts w:ascii="Times New Roman" w:hAnsi="Times New Roman" w:cs="Times New Roman"/>
          <w:sz w:val="24"/>
          <w:szCs w:val="24"/>
        </w:rPr>
        <w:t xml:space="preserve">ate </w:t>
      </w:r>
      <w:r w:rsidR="00A47CE0" w:rsidRPr="00244CCA">
        <w:rPr>
          <w:rFonts w:ascii="Times New Roman" w:hAnsi="Times New Roman" w:cs="Times New Roman"/>
          <w:sz w:val="24"/>
          <w:szCs w:val="24"/>
        </w:rPr>
        <w:t>p</w:t>
      </w:r>
      <w:r w:rsidR="00A47CE0" w:rsidRPr="00CC2E81">
        <w:rPr>
          <w:rFonts w:ascii="Times New Roman" w:hAnsi="Times New Roman" w:cs="Times New Roman"/>
          <w:sz w:val="24"/>
          <w:szCs w:val="24"/>
        </w:rPr>
        <w:t xml:space="preserve">roceedings and </w:t>
      </w:r>
      <w:r w:rsidR="00A47CE0" w:rsidRPr="00244CCA">
        <w:rPr>
          <w:rFonts w:ascii="Times New Roman" w:hAnsi="Times New Roman" w:cs="Times New Roman"/>
          <w:sz w:val="24"/>
          <w:szCs w:val="24"/>
        </w:rPr>
        <w:t>f</w:t>
      </w:r>
      <w:r w:rsidR="00A47CE0" w:rsidRPr="00CC2E81">
        <w:rPr>
          <w:rFonts w:ascii="Times New Roman" w:hAnsi="Times New Roman" w:cs="Times New Roman"/>
          <w:sz w:val="24"/>
          <w:szCs w:val="24"/>
        </w:rPr>
        <w:t xml:space="preserve">or </w:t>
      </w:r>
      <w:r w:rsidR="00A47CE0" w:rsidRPr="00244CCA">
        <w:rPr>
          <w:rFonts w:ascii="Times New Roman" w:hAnsi="Times New Roman" w:cs="Times New Roman"/>
          <w:sz w:val="24"/>
          <w:szCs w:val="24"/>
        </w:rPr>
        <w:t>a</w:t>
      </w:r>
      <w:r w:rsidR="00A47CE0" w:rsidRPr="00CC2E81">
        <w:rPr>
          <w:rFonts w:ascii="Times New Roman" w:hAnsi="Times New Roman" w:cs="Times New Roman"/>
          <w:sz w:val="24"/>
          <w:szCs w:val="24"/>
        </w:rPr>
        <w:t xml:space="preserve">uthorization to </w:t>
      </w:r>
      <w:r w:rsidR="00A47CE0" w:rsidRPr="00244CCA">
        <w:rPr>
          <w:rFonts w:ascii="Times New Roman" w:hAnsi="Times New Roman" w:cs="Times New Roman"/>
          <w:sz w:val="24"/>
          <w:szCs w:val="24"/>
        </w:rPr>
        <w:t>u</w:t>
      </w:r>
      <w:r w:rsidR="00A47CE0" w:rsidRPr="00CC2E81">
        <w:rPr>
          <w:rFonts w:ascii="Times New Roman" w:hAnsi="Times New Roman" w:cs="Times New Roman"/>
          <w:sz w:val="24"/>
          <w:szCs w:val="24"/>
        </w:rPr>
        <w:t xml:space="preserve">se </w:t>
      </w:r>
      <w:r w:rsidR="00A47CE0" w:rsidRPr="00244CCA">
        <w:rPr>
          <w:rFonts w:ascii="Times New Roman" w:hAnsi="Times New Roman" w:cs="Times New Roman"/>
          <w:sz w:val="24"/>
          <w:szCs w:val="24"/>
        </w:rPr>
        <w:t>c</w:t>
      </w:r>
      <w:r w:rsidR="00A47CE0" w:rsidRPr="00CC2E81">
        <w:rPr>
          <w:rFonts w:ascii="Times New Roman" w:hAnsi="Times New Roman" w:cs="Times New Roman"/>
          <w:sz w:val="24"/>
          <w:szCs w:val="24"/>
        </w:rPr>
        <w:t xml:space="preserve">ombined </w:t>
      </w:r>
      <w:r w:rsidR="00A47CE0" w:rsidRPr="00244CCA">
        <w:rPr>
          <w:rFonts w:ascii="Times New Roman" w:hAnsi="Times New Roman" w:cs="Times New Roman"/>
          <w:sz w:val="24"/>
          <w:szCs w:val="24"/>
        </w:rPr>
        <w:t>w</w:t>
      </w:r>
      <w:r w:rsidR="00A47CE0" w:rsidRPr="00CC2E81">
        <w:rPr>
          <w:rFonts w:ascii="Times New Roman" w:hAnsi="Times New Roman" w:cs="Times New Roman"/>
          <w:sz w:val="24"/>
          <w:szCs w:val="24"/>
        </w:rPr>
        <w:t xml:space="preserve">ater, </w:t>
      </w:r>
      <w:r w:rsidR="00A47CE0" w:rsidRPr="00244CCA">
        <w:rPr>
          <w:rFonts w:ascii="Times New Roman" w:hAnsi="Times New Roman" w:cs="Times New Roman"/>
          <w:sz w:val="24"/>
          <w:szCs w:val="24"/>
        </w:rPr>
        <w:t>w</w:t>
      </w:r>
      <w:r w:rsidR="00A47CE0" w:rsidRPr="00CC2E81">
        <w:rPr>
          <w:rFonts w:ascii="Times New Roman" w:hAnsi="Times New Roman" w:cs="Times New Roman"/>
          <w:sz w:val="24"/>
          <w:szCs w:val="24"/>
        </w:rPr>
        <w:t xml:space="preserve">astewater, and </w:t>
      </w:r>
      <w:r w:rsidR="00A47CE0" w:rsidRPr="00244CCA">
        <w:rPr>
          <w:rFonts w:ascii="Times New Roman" w:hAnsi="Times New Roman" w:cs="Times New Roman"/>
          <w:sz w:val="24"/>
          <w:szCs w:val="24"/>
        </w:rPr>
        <w:t>s</w:t>
      </w:r>
      <w:r w:rsidR="00A47CE0" w:rsidRPr="00CC2E81">
        <w:rPr>
          <w:rFonts w:ascii="Times New Roman" w:hAnsi="Times New Roman" w:cs="Times New Roman"/>
          <w:sz w:val="24"/>
          <w:szCs w:val="24"/>
        </w:rPr>
        <w:t xml:space="preserve">tormwater </w:t>
      </w:r>
      <w:r w:rsidR="00A47CE0" w:rsidRPr="00244CCA">
        <w:rPr>
          <w:rFonts w:ascii="Times New Roman" w:hAnsi="Times New Roman" w:cs="Times New Roman"/>
          <w:sz w:val="24"/>
          <w:szCs w:val="24"/>
        </w:rPr>
        <w:t>r</w:t>
      </w:r>
      <w:r w:rsidR="00A47CE0" w:rsidRPr="00CC2E81">
        <w:rPr>
          <w:rFonts w:ascii="Times New Roman" w:hAnsi="Times New Roman" w:cs="Times New Roman"/>
          <w:sz w:val="24"/>
          <w:szCs w:val="24"/>
        </w:rPr>
        <w:t xml:space="preserve">evenue </w:t>
      </w:r>
      <w:r w:rsidR="00A47CE0" w:rsidRPr="00244CCA">
        <w:rPr>
          <w:rFonts w:ascii="Times New Roman" w:hAnsi="Times New Roman" w:cs="Times New Roman"/>
          <w:sz w:val="24"/>
          <w:szCs w:val="24"/>
        </w:rPr>
        <w:t>r</w:t>
      </w:r>
      <w:r w:rsidR="00A47CE0" w:rsidRPr="00CC2E81">
        <w:rPr>
          <w:rFonts w:ascii="Times New Roman" w:hAnsi="Times New Roman" w:cs="Times New Roman"/>
          <w:sz w:val="24"/>
          <w:szCs w:val="24"/>
        </w:rPr>
        <w:t xml:space="preserve">equirements </w:t>
      </w:r>
      <w:r w:rsidR="00A47CE0" w:rsidRPr="00244CCA">
        <w:rPr>
          <w:rFonts w:ascii="Times New Roman" w:hAnsi="Times New Roman" w:cs="Times New Roman"/>
          <w:sz w:val="24"/>
          <w:szCs w:val="24"/>
        </w:rPr>
        <w:t>is granted.</w:t>
      </w:r>
      <w:r w:rsidRPr="00244CCA">
        <w:rPr>
          <w:rFonts w:ascii="Times New Roman" w:hAnsi="Times New Roman" w:cs="Times New Roman"/>
          <w:sz w:val="24"/>
          <w:szCs w:val="24"/>
        </w:rPr>
        <w:t xml:space="preserve"> </w:t>
      </w:r>
    </w:p>
    <w:p w14:paraId="5903D803" w14:textId="3F34C9F4" w:rsidR="00A47CE0" w:rsidRDefault="00A47CE0" w:rsidP="00DF5E0A">
      <w:pPr>
        <w:spacing w:after="0" w:line="360" w:lineRule="auto"/>
        <w:ind w:firstLine="1440"/>
        <w:rPr>
          <w:rFonts w:ascii="Times New Roman" w:hAnsi="Times New Roman" w:cs="Times New Roman"/>
          <w:sz w:val="24"/>
          <w:szCs w:val="24"/>
        </w:rPr>
      </w:pPr>
    </w:p>
    <w:p w14:paraId="2EB552A4" w14:textId="0BD99C02" w:rsidR="00CC2E81" w:rsidRPr="00244CCA" w:rsidRDefault="00A47CE0" w:rsidP="00A47CE0">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the</w:t>
      </w:r>
      <w:r w:rsidRPr="00244CCA">
        <w:rPr>
          <w:rFonts w:ascii="Times New Roman" w:hAnsi="Times New Roman" w:cs="Times New Roman"/>
          <w:sz w:val="24"/>
          <w:szCs w:val="24"/>
        </w:rPr>
        <w:t xml:space="preserve"> Petition </w:t>
      </w:r>
      <w:r>
        <w:rPr>
          <w:rFonts w:ascii="Times New Roman" w:hAnsi="Times New Roman" w:cs="Times New Roman"/>
          <w:sz w:val="24"/>
          <w:szCs w:val="24"/>
        </w:rPr>
        <w:t xml:space="preserve">of PWSA </w:t>
      </w:r>
      <w:r w:rsidRPr="00244CCA">
        <w:rPr>
          <w:rFonts w:ascii="Times New Roman" w:hAnsi="Times New Roman" w:cs="Times New Roman"/>
          <w:sz w:val="24"/>
          <w:szCs w:val="24"/>
        </w:rPr>
        <w:t xml:space="preserve">for Waiver of Statutory Definition of Fully Projected Future Test Year </w:t>
      </w:r>
      <w:r>
        <w:rPr>
          <w:rFonts w:ascii="Times New Roman" w:hAnsi="Times New Roman" w:cs="Times New Roman"/>
          <w:sz w:val="24"/>
          <w:szCs w:val="24"/>
        </w:rPr>
        <w:t>is granted.</w:t>
      </w:r>
    </w:p>
    <w:p w14:paraId="1F0EFEAF" w14:textId="12873F09" w:rsidR="00CC2E81" w:rsidRPr="00CC2E81" w:rsidRDefault="00A47CE0" w:rsidP="00CC2E8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5</w:t>
      </w:r>
      <w:r w:rsidR="00CC2E81" w:rsidRPr="00244CCA">
        <w:rPr>
          <w:rFonts w:ascii="Times New Roman" w:hAnsi="Times New Roman" w:cs="Times New Roman"/>
          <w:sz w:val="24"/>
          <w:szCs w:val="24"/>
        </w:rPr>
        <w:t>.</w:t>
      </w:r>
      <w:r w:rsidR="00CC2E81" w:rsidRPr="00244CCA">
        <w:rPr>
          <w:rFonts w:ascii="Times New Roman" w:hAnsi="Times New Roman" w:cs="Times New Roman"/>
          <w:sz w:val="24"/>
          <w:szCs w:val="24"/>
        </w:rPr>
        <w:tab/>
      </w:r>
      <w:r w:rsidRPr="00244CCA">
        <w:rPr>
          <w:rFonts w:ascii="Times New Roman" w:eastAsia="Times New Roman" w:hAnsi="Times New Roman" w:cs="Times New Roman"/>
          <w:sz w:val="24"/>
          <w:szCs w:val="24"/>
        </w:rPr>
        <w:t xml:space="preserve">That the parties of record as of this date are PWSA, Office of Consumer Advocate (OCA), Office of Small Business Advocate (OSBA), </w:t>
      </w:r>
      <w:r w:rsidRPr="00244CCA">
        <w:rPr>
          <w:rFonts w:ascii="Times New Roman" w:hAnsi="Times New Roman" w:cs="Times New Roman"/>
          <w:sz w:val="24"/>
          <w:szCs w:val="24"/>
        </w:rPr>
        <w:t>the Commission’s Bureau of Investigation and Enforcement (I&amp;E), Pittsburgh United and the City of Pittsburgh.</w:t>
      </w:r>
    </w:p>
    <w:p w14:paraId="5AF4F56A" w14:textId="4A65D4FD" w:rsidR="00DF5E0A" w:rsidRDefault="00DF5E0A" w:rsidP="00FF68AC">
      <w:pPr>
        <w:spacing w:after="0" w:line="360" w:lineRule="auto"/>
        <w:rPr>
          <w:rFonts w:ascii="Times New Roman" w:hAnsi="Times New Roman" w:cs="Times New Roman"/>
        </w:rPr>
      </w:pPr>
    </w:p>
    <w:p w14:paraId="3FA8CE1E" w14:textId="1E8CF5A7" w:rsidR="00504DF4" w:rsidRPr="00504DF4" w:rsidRDefault="00504DF4" w:rsidP="00504DF4">
      <w:pPr>
        <w:spacing w:after="0" w:line="360" w:lineRule="auto"/>
        <w:jc w:val="center"/>
        <w:rPr>
          <w:rFonts w:ascii="Times New Roman" w:hAnsi="Times New Roman" w:cs="Times New Roman"/>
          <w:b/>
          <w:bCs/>
          <w:u w:val="single"/>
        </w:rPr>
      </w:pPr>
      <w:r w:rsidRPr="00504DF4">
        <w:rPr>
          <w:rFonts w:ascii="Times New Roman" w:hAnsi="Times New Roman" w:cs="Times New Roman"/>
          <w:b/>
          <w:bCs/>
          <w:u w:val="single"/>
        </w:rPr>
        <w:t>Litigation Schedule</w:t>
      </w:r>
    </w:p>
    <w:p w14:paraId="69B3EED4" w14:textId="77777777" w:rsidR="00504DF4" w:rsidRDefault="00504DF4" w:rsidP="00DA75E5">
      <w:pPr>
        <w:spacing w:after="0" w:line="360" w:lineRule="auto"/>
        <w:ind w:firstLine="1440"/>
        <w:rPr>
          <w:rFonts w:ascii="CG Times" w:eastAsia="Times New Roman" w:hAnsi="CG Times" w:cs="CG Times"/>
          <w:sz w:val="24"/>
          <w:szCs w:val="24"/>
        </w:rPr>
      </w:pPr>
    </w:p>
    <w:p w14:paraId="4B61FA8F" w14:textId="385EE6D8" w:rsidR="00DF5E0A" w:rsidRPr="00244CCA" w:rsidRDefault="00A47CE0" w:rsidP="00DA75E5">
      <w:pPr>
        <w:spacing w:after="0" w:line="360" w:lineRule="auto"/>
        <w:ind w:firstLine="1440"/>
        <w:rPr>
          <w:rFonts w:ascii="CG Times" w:hAnsi="CG Times" w:cs="CG Times"/>
        </w:rPr>
      </w:pPr>
      <w:r>
        <w:rPr>
          <w:rFonts w:ascii="CG Times" w:eastAsia="Times New Roman" w:hAnsi="CG Times" w:cs="CG Times"/>
          <w:sz w:val="24"/>
          <w:szCs w:val="24"/>
        </w:rPr>
        <w:t>6</w:t>
      </w:r>
      <w:r w:rsidR="00DF5E0A" w:rsidRPr="00244CCA">
        <w:rPr>
          <w:rFonts w:ascii="CG Times" w:eastAsia="Times New Roman" w:hAnsi="CG Times" w:cs="CG Times"/>
          <w:sz w:val="24"/>
          <w:szCs w:val="24"/>
        </w:rPr>
        <w:t>.</w:t>
      </w:r>
      <w:r w:rsidR="00DF5E0A" w:rsidRPr="00244CCA">
        <w:rPr>
          <w:rFonts w:ascii="CG Times" w:eastAsia="Times New Roman" w:hAnsi="CG Times" w:cs="CG Times"/>
          <w:sz w:val="24"/>
          <w:szCs w:val="24"/>
        </w:rPr>
        <w:tab/>
        <w:t>T</w:t>
      </w:r>
      <w:r w:rsidR="00244CCA">
        <w:rPr>
          <w:rFonts w:ascii="CG Times" w:eastAsia="Times New Roman" w:hAnsi="CG Times" w:cs="CG Times"/>
          <w:sz w:val="24"/>
          <w:szCs w:val="24"/>
        </w:rPr>
        <w:t>hat t</w:t>
      </w:r>
      <w:r w:rsidR="00DF5E0A" w:rsidRPr="00244CCA">
        <w:rPr>
          <w:rFonts w:ascii="CG Times" w:eastAsia="Times New Roman" w:hAnsi="CG Times" w:cs="CG Times"/>
          <w:sz w:val="24"/>
          <w:szCs w:val="24"/>
        </w:rPr>
        <w:t>he following litigation schedule is adopted:</w:t>
      </w:r>
    </w:p>
    <w:p w14:paraId="4B60ABD4" w14:textId="77777777" w:rsidR="00453427" w:rsidRPr="00244CCA" w:rsidRDefault="00DF5E0A" w:rsidP="00DF5E0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p>
    <w:p w14:paraId="17DDEF3C" w14:textId="3477F398" w:rsidR="00453427" w:rsidRPr="00244CCA" w:rsidRDefault="00453427"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Prehearing Conference</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June 1, 2021</w:t>
      </w:r>
    </w:p>
    <w:p w14:paraId="4F29D976" w14:textId="78C8CD61" w:rsidR="00453427" w:rsidRPr="00244CCA" w:rsidRDefault="00453427"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PWSA Supplemental Direct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t>6/14/2021</w:t>
      </w:r>
    </w:p>
    <w:p w14:paraId="3D82A869" w14:textId="7B624E23" w:rsidR="00453427" w:rsidRPr="00244CCA" w:rsidRDefault="00DF5E0A"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Public Input Hearing</w:t>
      </w:r>
      <w:r w:rsidR="00453427" w:rsidRPr="00244CCA">
        <w:rPr>
          <w:rFonts w:ascii="CG Times" w:eastAsia="Times New Roman" w:hAnsi="CG Times" w:cs="CG Times"/>
          <w:sz w:val="24"/>
          <w:szCs w:val="24"/>
        </w:rPr>
        <w:t>s</w:t>
      </w:r>
      <w:r w:rsidR="00453427"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Pr="00244CCA">
        <w:rPr>
          <w:rFonts w:ascii="CG Times" w:eastAsia="Times New Roman" w:hAnsi="CG Times" w:cs="CG Times"/>
          <w:sz w:val="24"/>
          <w:szCs w:val="24"/>
        </w:rPr>
        <w:t xml:space="preserve">June </w:t>
      </w:r>
      <w:r w:rsidR="00453427" w:rsidRPr="00244CCA">
        <w:rPr>
          <w:rFonts w:ascii="CG Times" w:eastAsia="Times New Roman" w:hAnsi="CG Times" w:cs="CG Times"/>
          <w:sz w:val="24"/>
          <w:szCs w:val="24"/>
        </w:rPr>
        <w:t>22, 23 and 24</w:t>
      </w:r>
      <w:r w:rsidRPr="00244CCA">
        <w:rPr>
          <w:rFonts w:ascii="CG Times" w:eastAsia="Times New Roman" w:hAnsi="CG Times" w:cs="CG Times"/>
          <w:sz w:val="24"/>
          <w:szCs w:val="24"/>
        </w:rPr>
        <w:t>, 202</w:t>
      </w:r>
      <w:r w:rsidR="00453427" w:rsidRPr="00244CCA">
        <w:rPr>
          <w:rFonts w:ascii="CG Times" w:eastAsia="Times New Roman" w:hAnsi="CG Times" w:cs="CG Times"/>
          <w:sz w:val="24"/>
          <w:szCs w:val="24"/>
        </w:rPr>
        <w:t>1</w:t>
      </w:r>
    </w:p>
    <w:p w14:paraId="0A32C8F1" w14:textId="71FD1C78" w:rsidR="00453427" w:rsidRPr="00244CCA" w:rsidRDefault="00453427" w:rsidP="00453427">
      <w:pPr>
        <w:autoSpaceDE w:val="0"/>
        <w:autoSpaceDN w:val="0"/>
        <w:spacing w:after="0" w:line="240" w:lineRule="auto"/>
        <w:ind w:left="3600" w:firstLine="720"/>
        <w:rPr>
          <w:rFonts w:ascii="CG Times" w:eastAsia="Times New Roman" w:hAnsi="CG Times" w:cs="CG Times"/>
          <w:i/>
          <w:iCs/>
          <w:sz w:val="24"/>
          <w:szCs w:val="24"/>
        </w:rPr>
      </w:pPr>
      <w:r w:rsidRPr="00244CCA">
        <w:rPr>
          <w:rFonts w:ascii="CG Times" w:eastAsia="Times New Roman" w:hAnsi="CG Times" w:cs="CG Times"/>
          <w:i/>
          <w:iCs/>
          <w:sz w:val="24"/>
          <w:szCs w:val="24"/>
        </w:rPr>
        <w:t>(1:00 p.m. and 6:00 p.m. each day)</w:t>
      </w:r>
    </w:p>
    <w:p w14:paraId="174C72B5" w14:textId="6D6A3691" w:rsidR="00DF5E0A" w:rsidRPr="00244CCA" w:rsidRDefault="00DF5E0A" w:rsidP="00453427">
      <w:pPr>
        <w:autoSpaceDE w:val="0"/>
        <w:autoSpaceDN w:val="0"/>
        <w:spacing w:after="0" w:line="240" w:lineRule="auto"/>
        <w:rPr>
          <w:rFonts w:ascii="CG Times" w:eastAsia="Times New Roman" w:hAnsi="CG Times" w:cs="CG Times"/>
          <w:i/>
          <w:iCs/>
          <w:sz w:val="24"/>
          <w:szCs w:val="24"/>
        </w:rPr>
      </w:pPr>
      <w:r w:rsidRPr="00244CCA">
        <w:rPr>
          <w:rFonts w:ascii="CG Times" w:eastAsia="Times New Roman" w:hAnsi="CG Times" w:cs="CG Times"/>
          <w:sz w:val="24"/>
          <w:szCs w:val="24"/>
        </w:rPr>
        <w:t>Direct testimony of other parties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Pr="00244CCA">
        <w:rPr>
          <w:rFonts w:ascii="CG Times" w:eastAsia="Times New Roman" w:hAnsi="CG Times" w:cs="CG Times"/>
          <w:sz w:val="24"/>
          <w:szCs w:val="24"/>
        </w:rPr>
        <w:t>Ju</w:t>
      </w:r>
      <w:r w:rsidR="00453427" w:rsidRPr="00244CCA">
        <w:rPr>
          <w:rFonts w:ascii="CG Times" w:eastAsia="Times New Roman" w:hAnsi="CG Times" w:cs="CG Times"/>
          <w:sz w:val="24"/>
          <w:szCs w:val="24"/>
        </w:rPr>
        <w:t>ly 9, 2021</w:t>
      </w:r>
    </w:p>
    <w:p w14:paraId="6AD95A00" w14:textId="27A5C354" w:rsidR="00DF5E0A" w:rsidRPr="00244CCA" w:rsidRDefault="00DF5E0A"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t>August 9, 2021</w:t>
      </w:r>
    </w:p>
    <w:p w14:paraId="2F5EA072" w14:textId="78978E45" w:rsidR="00DF5E0A" w:rsidRPr="00244CCA" w:rsidRDefault="00DF5E0A"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Surrebuttal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 xml:space="preserve"> </w:t>
      </w:r>
      <w:r w:rsidR="00453427" w:rsidRPr="00244CCA">
        <w:rPr>
          <w:rFonts w:ascii="CG Times" w:eastAsia="Times New Roman" w:hAnsi="CG Times" w:cs="CG Times"/>
          <w:sz w:val="24"/>
          <w:szCs w:val="24"/>
        </w:rPr>
        <w:tab/>
        <w:t>August 20, 2021</w:t>
      </w:r>
    </w:p>
    <w:p w14:paraId="6939F5A9" w14:textId="21E7748E" w:rsidR="00453427" w:rsidRPr="00244CCA" w:rsidRDefault="00453427"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Rejoinder Outline or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August 26, 2021</w:t>
      </w:r>
    </w:p>
    <w:p w14:paraId="476F371D" w14:textId="3D14EA1C" w:rsidR="00453427" w:rsidRPr="00244CCA" w:rsidRDefault="00453427"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Witness Matrix</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August 27, 2021</w:t>
      </w:r>
    </w:p>
    <w:p w14:paraId="5C3E055C" w14:textId="7D379685" w:rsidR="00DF5E0A" w:rsidRPr="00244CCA" w:rsidRDefault="00DF5E0A"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Evidentiary hearing </w:t>
      </w:r>
      <w:r w:rsidR="00453427"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r>
      <w:r w:rsidR="00DA75E5" w:rsidRPr="00244CCA">
        <w:rPr>
          <w:rFonts w:ascii="CG Times" w:eastAsia="Times New Roman" w:hAnsi="CG Times" w:cs="CG Times"/>
          <w:sz w:val="24"/>
          <w:szCs w:val="24"/>
        </w:rPr>
        <w:t>August 31 – September 2</w:t>
      </w:r>
      <w:r w:rsidRPr="00244CCA">
        <w:rPr>
          <w:rFonts w:ascii="CG Times" w:eastAsia="Times New Roman" w:hAnsi="CG Times" w:cs="CG Times"/>
          <w:sz w:val="24"/>
          <w:szCs w:val="24"/>
        </w:rPr>
        <w:t>, 202</w:t>
      </w:r>
      <w:r w:rsidR="00DA75E5" w:rsidRPr="00244CCA">
        <w:rPr>
          <w:rFonts w:ascii="CG Times" w:eastAsia="Times New Roman" w:hAnsi="CG Times" w:cs="CG Times"/>
          <w:sz w:val="24"/>
          <w:szCs w:val="24"/>
        </w:rPr>
        <w:t>1</w:t>
      </w:r>
    </w:p>
    <w:p w14:paraId="5260935B" w14:textId="42BD5F89" w:rsidR="00DF5E0A" w:rsidRPr="00244CCA" w:rsidRDefault="00DF5E0A" w:rsidP="00453427">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Main Briefs</w:t>
      </w:r>
      <w:r w:rsidR="004577A1" w:rsidRPr="00244CCA">
        <w:rPr>
          <w:rFonts w:ascii="CG Times" w:eastAsia="Times New Roman" w:hAnsi="CG Times" w:cs="CG Times"/>
          <w:sz w:val="24"/>
          <w:szCs w:val="24"/>
        </w:rPr>
        <w:t xml:space="preserve">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t>September 22, 2021</w:t>
      </w:r>
    </w:p>
    <w:p w14:paraId="1DB5F709" w14:textId="2B978D00" w:rsidR="003C1177" w:rsidRPr="00244CCA" w:rsidRDefault="00DF5E0A" w:rsidP="001226D6">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Reply Briefs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453427" w:rsidRPr="00244CCA">
        <w:rPr>
          <w:rFonts w:ascii="CG Times" w:eastAsia="Times New Roman" w:hAnsi="CG Times" w:cs="CG Times"/>
          <w:sz w:val="24"/>
          <w:szCs w:val="24"/>
        </w:rPr>
        <w:tab/>
        <w:t>October 4, 2021</w:t>
      </w:r>
    </w:p>
    <w:p w14:paraId="0B1C0F28" w14:textId="2AF659CA" w:rsidR="00F951FD" w:rsidRPr="00244CCA" w:rsidRDefault="00F951FD" w:rsidP="00F951FD">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Commission Public Meeting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January 13, 2021</w:t>
      </w:r>
    </w:p>
    <w:p w14:paraId="70090DAB" w14:textId="0207D959" w:rsidR="00F951FD" w:rsidRPr="00244CCA" w:rsidRDefault="00F951FD" w:rsidP="00F951FD">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End of Suspension Period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January 13, 2021</w:t>
      </w:r>
    </w:p>
    <w:p w14:paraId="6F6A7B84" w14:textId="5254DE60" w:rsidR="00063129" w:rsidRDefault="00063129" w:rsidP="00BE418D">
      <w:pPr>
        <w:spacing w:after="0" w:line="360" w:lineRule="auto"/>
        <w:ind w:firstLine="1440"/>
        <w:rPr>
          <w:rFonts w:ascii="Times New Roman" w:hAnsi="Times New Roman" w:cs="Times New Roman"/>
          <w:sz w:val="24"/>
          <w:szCs w:val="24"/>
        </w:rPr>
      </w:pPr>
    </w:p>
    <w:p w14:paraId="1CE3F141" w14:textId="1CDB2112" w:rsidR="00F72A80" w:rsidRPr="00F72A80" w:rsidRDefault="00F72A80" w:rsidP="00F72A80">
      <w:pPr>
        <w:spacing w:after="0" w:line="360" w:lineRule="auto"/>
        <w:jc w:val="center"/>
        <w:rPr>
          <w:rFonts w:ascii="Times New Roman" w:hAnsi="Times New Roman" w:cs="Times New Roman"/>
          <w:b/>
          <w:bCs/>
          <w:sz w:val="24"/>
          <w:szCs w:val="24"/>
          <w:u w:val="single"/>
        </w:rPr>
      </w:pPr>
      <w:r w:rsidRPr="00F72A80">
        <w:rPr>
          <w:rFonts w:ascii="Times New Roman" w:hAnsi="Times New Roman" w:cs="Times New Roman"/>
          <w:b/>
          <w:bCs/>
          <w:sz w:val="24"/>
          <w:szCs w:val="24"/>
          <w:u w:val="single"/>
        </w:rPr>
        <w:t>Public Input Hearings</w:t>
      </w:r>
    </w:p>
    <w:p w14:paraId="0E07E859" w14:textId="77777777" w:rsidR="00F72A80" w:rsidRPr="00244CCA" w:rsidRDefault="00F72A80" w:rsidP="00BE418D">
      <w:pPr>
        <w:spacing w:after="0" w:line="360" w:lineRule="auto"/>
        <w:ind w:firstLine="1440"/>
        <w:rPr>
          <w:rFonts w:ascii="Times New Roman" w:hAnsi="Times New Roman" w:cs="Times New Roman"/>
          <w:sz w:val="24"/>
          <w:szCs w:val="24"/>
        </w:rPr>
      </w:pPr>
    </w:p>
    <w:p w14:paraId="3FE933D6" w14:textId="1EB62466" w:rsidR="003C1177" w:rsidRPr="00244CCA" w:rsidRDefault="00A47CE0" w:rsidP="00BE418D">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7</w:t>
      </w:r>
      <w:r w:rsidR="00244CCA">
        <w:rPr>
          <w:rFonts w:ascii="Times New Roman" w:hAnsi="Times New Roman" w:cs="Times New Roman"/>
          <w:sz w:val="24"/>
          <w:szCs w:val="24"/>
        </w:rPr>
        <w:t>.</w:t>
      </w:r>
      <w:r w:rsidR="00244CCA">
        <w:rPr>
          <w:rFonts w:ascii="Times New Roman" w:hAnsi="Times New Roman" w:cs="Times New Roman"/>
          <w:sz w:val="24"/>
          <w:szCs w:val="24"/>
        </w:rPr>
        <w:tab/>
      </w:r>
      <w:r w:rsidR="00AD1A6A" w:rsidRPr="00244CCA">
        <w:rPr>
          <w:rFonts w:ascii="Times New Roman" w:hAnsi="Times New Roman" w:cs="Times New Roman"/>
          <w:sz w:val="24"/>
          <w:szCs w:val="24"/>
        </w:rPr>
        <w:t>That p</w:t>
      </w:r>
      <w:r w:rsidR="003C1177" w:rsidRPr="00244CCA">
        <w:rPr>
          <w:rFonts w:ascii="Times New Roman" w:hAnsi="Times New Roman" w:cs="Times New Roman"/>
          <w:sz w:val="24"/>
          <w:szCs w:val="24"/>
        </w:rPr>
        <w:t xml:space="preserve">ublic input hearings shall be held on </w:t>
      </w:r>
      <w:r w:rsidR="003C1177" w:rsidRPr="00244CCA">
        <w:rPr>
          <w:rFonts w:ascii="Times New Roman" w:hAnsi="Times New Roman" w:cs="Times New Roman"/>
          <w:b/>
          <w:bCs/>
          <w:sz w:val="24"/>
          <w:szCs w:val="24"/>
        </w:rPr>
        <w:t>June 22, 23 and 24, 2021, at 1:00 p.m. and 6:00 p.m. each day.</w:t>
      </w:r>
      <w:r w:rsidR="003C1177" w:rsidRPr="00244CCA">
        <w:rPr>
          <w:rFonts w:ascii="Times New Roman" w:hAnsi="Times New Roman" w:cs="Times New Roman"/>
          <w:sz w:val="24"/>
          <w:szCs w:val="24"/>
        </w:rPr>
        <w:t xml:space="preserve">  </w:t>
      </w:r>
    </w:p>
    <w:p w14:paraId="5B878D34" w14:textId="77777777" w:rsidR="001226D6" w:rsidRPr="00244CCA" w:rsidRDefault="001226D6" w:rsidP="001226D6">
      <w:pPr>
        <w:spacing w:after="0" w:line="360" w:lineRule="auto"/>
        <w:ind w:firstLine="1440"/>
        <w:rPr>
          <w:rFonts w:ascii="Times New Roman" w:hAnsi="Times New Roman" w:cs="Times New Roman"/>
          <w:sz w:val="24"/>
          <w:szCs w:val="24"/>
        </w:rPr>
      </w:pPr>
    </w:p>
    <w:p w14:paraId="738198E0" w14:textId="0D9D5F55" w:rsidR="003C1177" w:rsidRPr="00244CCA" w:rsidRDefault="00A47CE0" w:rsidP="001226D6">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44CCA">
        <w:rPr>
          <w:rFonts w:ascii="Times New Roman" w:eastAsia="Times New Roman" w:hAnsi="Times New Roman" w:cs="Times New Roman"/>
          <w:sz w:val="24"/>
          <w:szCs w:val="24"/>
        </w:rPr>
        <w:t>.</w:t>
      </w:r>
      <w:r w:rsidR="00244CCA">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 xml:space="preserve">That </w:t>
      </w:r>
      <w:r w:rsidR="003C1177" w:rsidRPr="00244CCA">
        <w:rPr>
          <w:rFonts w:ascii="Times New Roman" w:eastAsia="Times New Roman" w:hAnsi="Times New Roman" w:cs="Times New Roman"/>
          <w:sz w:val="24"/>
          <w:szCs w:val="24"/>
        </w:rPr>
        <w:t xml:space="preserve">PWSA shall publish notice of the date, </w:t>
      </w:r>
      <w:proofErr w:type="gramStart"/>
      <w:r w:rsidR="003C1177" w:rsidRPr="00244CCA">
        <w:rPr>
          <w:rFonts w:ascii="Times New Roman" w:eastAsia="Times New Roman" w:hAnsi="Times New Roman" w:cs="Times New Roman"/>
          <w:sz w:val="24"/>
          <w:szCs w:val="24"/>
        </w:rPr>
        <w:t>time</w:t>
      </w:r>
      <w:proofErr w:type="gramEnd"/>
      <w:r w:rsidR="003C1177" w:rsidRPr="00244CCA">
        <w:rPr>
          <w:rFonts w:ascii="Times New Roman" w:eastAsia="Times New Roman" w:hAnsi="Times New Roman" w:cs="Times New Roman"/>
          <w:sz w:val="24"/>
          <w:szCs w:val="24"/>
        </w:rPr>
        <w:t xml:space="preserve"> and registration instructions for the public input hearings in at least one newspaper of general circulation in the PWSA’s service territory, weekly, for two consecutive weeks.  PWSA is further ordered to file proof of publication with the Commission’s Secretary’s Bureau.  PWSA is further ordered to publish notice of the public input hearings on its website, social media and through any other electronic means available.</w:t>
      </w:r>
    </w:p>
    <w:p w14:paraId="4DD2BCFD" w14:textId="77777777" w:rsidR="003C1177" w:rsidRPr="00244CCA" w:rsidRDefault="003C1177" w:rsidP="001226D6">
      <w:pPr>
        <w:spacing w:after="0" w:line="360" w:lineRule="auto"/>
        <w:ind w:firstLine="1440"/>
        <w:rPr>
          <w:rFonts w:ascii="Times New Roman" w:eastAsia="Times New Roman" w:hAnsi="Times New Roman" w:cs="Times New Roman"/>
          <w:sz w:val="24"/>
          <w:szCs w:val="24"/>
        </w:rPr>
      </w:pPr>
    </w:p>
    <w:p w14:paraId="28A91A3E" w14:textId="1964F89C" w:rsidR="003C1177" w:rsidRPr="00244CCA" w:rsidRDefault="00B45848" w:rsidP="001226D6">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44CCA">
        <w:rPr>
          <w:rFonts w:ascii="Times New Roman" w:eastAsia="Times New Roman" w:hAnsi="Times New Roman" w:cs="Times New Roman"/>
          <w:sz w:val="24"/>
          <w:szCs w:val="24"/>
        </w:rPr>
        <w:t>.</w:t>
      </w:r>
      <w:r w:rsidR="00244CCA">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 xml:space="preserve">That </w:t>
      </w:r>
      <w:r w:rsidR="00B94E48" w:rsidRPr="00244CCA">
        <w:rPr>
          <w:rFonts w:ascii="Times New Roman" w:eastAsia="Times New Roman" w:hAnsi="Times New Roman" w:cs="Times New Roman"/>
          <w:sz w:val="24"/>
          <w:szCs w:val="24"/>
        </w:rPr>
        <w:t>a</w:t>
      </w:r>
      <w:r w:rsidR="003C1177" w:rsidRPr="00244CCA">
        <w:rPr>
          <w:rFonts w:ascii="Times New Roman" w:eastAsia="Times New Roman" w:hAnsi="Times New Roman" w:cs="Times New Roman"/>
          <w:sz w:val="24"/>
          <w:szCs w:val="24"/>
        </w:rPr>
        <w:t xml:space="preserve">fter consultation with the parties, PWSA shall provide the </w:t>
      </w:r>
      <w:r w:rsidR="00406956" w:rsidRPr="00244CCA">
        <w:rPr>
          <w:rFonts w:ascii="Times New Roman" w:eastAsia="Times New Roman" w:hAnsi="Times New Roman" w:cs="Times New Roman"/>
          <w:sz w:val="24"/>
          <w:szCs w:val="24"/>
        </w:rPr>
        <w:t>Administrative Law Judge (</w:t>
      </w:r>
      <w:r w:rsidR="003C1177" w:rsidRPr="00244CCA">
        <w:rPr>
          <w:rFonts w:ascii="Times New Roman" w:eastAsia="Times New Roman" w:hAnsi="Times New Roman" w:cs="Times New Roman"/>
          <w:sz w:val="24"/>
          <w:szCs w:val="24"/>
        </w:rPr>
        <w:t>ALJ</w:t>
      </w:r>
      <w:r w:rsidR="00406956" w:rsidRPr="00244CCA">
        <w:rPr>
          <w:rFonts w:ascii="Times New Roman" w:eastAsia="Times New Roman" w:hAnsi="Times New Roman" w:cs="Times New Roman"/>
          <w:sz w:val="24"/>
          <w:szCs w:val="24"/>
        </w:rPr>
        <w:t>)</w:t>
      </w:r>
      <w:r w:rsidR="003C1177" w:rsidRPr="00244CCA">
        <w:rPr>
          <w:rFonts w:ascii="Times New Roman" w:eastAsia="Times New Roman" w:hAnsi="Times New Roman" w:cs="Times New Roman"/>
          <w:sz w:val="24"/>
          <w:szCs w:val="24"/>
        </w:rPr>
        <w:t xml:space="preserve"> with written registration instructions for witnesses who want to testify or observe the public input hearings for publication in the Commission’s hearing notice no later than </w:t>
      </w:r>
      <w:r w:rsidR="003C1177" w:rsidRPr="00244CCA">
        <w:rPr>
          <w:rFonts w:ascii="Times New Roman" w:eastAsia="Times New Roman" w:hAnsi="Times New Roman" w:cs="Times New Roman"/>
          <w:b/>
          <w:bCs/>
          <w:sz w:val="24"/>
          <w:szCs w:val="24"/>
        </w:rPr>
        <w:t xml:space="preserve">June </w:t>
      </w:r>
      <w:r w:rsidR="0090680B" w:rsidRPr="00244CCA">
        <w:rPr>
          <w:rFonts w:ascii="Times New Roman" w:eastAsia="Times New Roman" w:hAnsi="Times New Roman" w:cs="Times New Roman"/>
          <w:b/>
          <w:bCs/>
          <w:sz w:val="24"/>
          <w:szCs w:val="24"/>
        </w:rPr>
        <w:t>9</w:t>
      </w:r>
      <w:r w:rsidR="003C1177" w:rsidRPr="00244CCA">
        <w:rPr>
          <w:rFonts w:ascii="Times New Roman" w:eastAsia="Times New Roman" w:hAnsi="Times New Roman" w:cs="Times New Roman"/>
          <w:b/>
          <w:bCs/>
          <w:sz w:val="24"/>
          <w:szCs w:val="24"/>
        </w:rPr>
        <w:t>, 202</w:t>
      </w:r>
      <w:r w:rsidR="0090680B" w:rsidRPr="00244CCA">
        <w:rPr>
          <w:rFonts w:ascii="Times New Roman" w:eastAsia="Times New Roman" w:hAnsi="Times New Roman" w:cs="Times New Roman"/>
          <w:b/>
          <w:bCs/>
          <w:sz w:val="24"/>
          <w:szCs w:val="24"/>
        </w:rPr>
        <w:t>1</w:t>
      </w:r>
      <w:r w:rsidR="003C1177" w:rsidRPr="00244CCA">
        <w:rPr>
          <w:rFonts w:ascii="Times New Roman" w:eastAsia="Times New Roman" w:hAnsi="Times New Roman" w:cs="Times New Roman"/>
          <w:b/>
          <w:bCs/>
          <w:sz w:val="24"/>
          <w:szCs w:val="24"/>
        </w:rPr>
        <w:t xml:space="preserve">. </w:t>
      </w:r>
      <w:r w:rsidR="003C1177" w:rsidRPr="00244CCA">
        <w:rPr>
          <w:rFonts w:ascii="Times New Roman" w:eastAsia="Times New Roman" w:hAnsi="Times New Roman" w:cs="Times New Roman"/>
          <w:sz w:val="24"/>
          <w:szCs w:val="24"/>
        </w:rPr>
        <w:t xml:space="preserve"> OCA shall provide witness lists for the hearings to the ALJ by noon on </w:t>
      </w:r>
      <w:r w:rsidR="003C1177" w:rsidRPr="00244CCA">
        <w:rPr>
          <w:rFonts w:ascii="Times New Roman" w:eastAsia="Times New Roman" w:hAnsi="Times New Roman" w:cs="Times New Roman"/>
          <w:b/>
          <w:bCs/>
          <w:sz w:val="24"/>
          <w:szCs w:val="24"/>
        </w:rPr>
        <w:t>Monday, Ju</w:t>
      </w:r>
      <w:r w:rsidR="001226D6" w:rsidRPr="00244CCA">
        <w:rPr>
          <w:rFonts w:ascii="Times New Roman" w:eastAsia="Times New Roman" w:hAnsi="Times New Roman" w:cs="Times New Roman"/>
          <w:b/>
          <w:bCs/>
          <w:sz w:val="24"/>
          <w:szCs w:val="24"/>
        </w:rPr>
        <w:t>ne 21</w:t>
      </w:r>
      <w:r w:rsidR="003C1177" w:rsidRPr="00244CCA">
        <w:rPr>
          <w:rFonts w:ascii="Times New Roman" w:eastAsia="Times New Roman" w:hAnsi="Times New Roman" w:cs="Times New Roman"/>
          <w:b/>
          <w:bCs/>
          <w:sz w:val="24"/>
          <w:szCs w:val="24"/>
        </w:rPr>
        <w:t>, 202</w:t>
      </w:r>
      <w:r w:rsidR="001226D6" w:rsidRPr="00244CCA">
        <w:rPr>
          <w:rFonts w:ascii="Times New Roman" w:eastAsia="Times New Roman" w:hAnsi="Times New Roman" w:cs="Times New Roman"/>
          <w:b/>
          <w:bCs/>
          <w:sz w:val="24"/>
          <w:szCs w:val="24"/>
        </w:rPr>
        <w:t>1</w:t>
      </w:r>
      <w:r w:rsidR="003C1177" w:rsidRPr="00244CCA">
        <w:rPr>
          <w:rFonts w:ascii="Times New Roman" w:eastAsia="Times New Roman" w:hAnsi="Times New Roman" w:cs="Times New Roman"/>
          <w:b/>
          <w:bCs/>
          <w:sz w:val="24"/>
          <w:szCs w:val="24"/>
        </w:rPr>
        <w:t>.</w:t>
      </w:r>
    </w:p>
    <w:p w14:paraId="48DBEE92" w14:textId="77777777" w:rsidR="00403E9D" w:rsidRPr="00C055EF" w:rsidRDefault="00403E9D" w:rsidP="00403E9D">
      <w:pPr>
        <w:pStyle w:val="Heading2"/>
        <w:jc w:val="center"/>
        <w:rPr>
          <w:sz w:val="24"/>
          <w:szCs w:val="24"/>
        </w:rPr>
      </w:pPr>
      <w:r w:rsidRPr="00C055EF">
        <w:rPr>
          <w:sz w:val="24"/>
          <w:szCs w:val="24"/>
        </w:rPr>
        <w:t>Discovery</w:t>
      </w:r>
    </w:p>
    <w:p w14:paraId="45280658" w14:textId="77777777" w:rsidR="009D2B07" w:rsidRPr="00244CCA" w:rsidRDefault="009D2B07" w:rsidP="001226D6">
      <w:pPr>
        <w:spacing w:after="0" w:line="360" w:lineRule="auto"/>
        <w:ind w:firstLine="1440"/>
        <w:rPr>
          <w:rFonts w:ascii="Times New Roman" w:eastAsia="Times New Roman" w:hAnsi="Times New Roman" w:cs="Times New Roman"/>
          <w:sz w:val="24"/>
          <w:szCs w:val="24"/>
        </w:rPr>
      </w:pPr>
    </w:p>
    <w:p w14:paraId="40064405" w14:textId="3688FA97" w:rsidR="0017776B" w:rsidRPr="00244CCA" w:rsidRDefault="00B45848" w:rsidP="001226D6">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4CCA">
        <w:rPr>
          <w:rFonts w:ascii="Times New Roman" w:eastAsia="Times New Roman" w:hAnsi="Times New Roman" w:cs="Times New Roman"/>
          <w:sz w:val="24"/>
          <w:szCs w:val="24"/>
        </w:rPr>
        <w:t>.</w:t>
      </w:r>
      <w:r w:rsidR="00244CCA">
        <w:rPr>
          <w:rFonts w:ascii="Times New Roman" w:eastAsia="Times New Roman" w:hAnsi="Times New Roman" w:cs="Times New Roman"/>
          <w:sz w:val="24"/>
          <w:szCs w:val="24"/>
        </w:rPr>
        <w:tab/>
        <w:t>That t</w:t>
      </w:r>
      <w:r w:rsidR="009D2B07" w:rsidRPr="00244CCA">
        <w:rPr>
          <w:rFonts w:ascii="Times New Roman" w:eastAsia="Times New Roman" w:hAnsi="Times New Roman" w:cs="Times New Roman"/>
          <w:sz w:val="24"/>
          <w:szCs w:val="24"/>
        </w:rPr>
        <w:t>he parties</w:t>
      </w:r>
      <w:r w:rsidR="00244CCA">
        <w:rPr>
          <w:rFonts w:ascii="Times New Roman" w:eastAsia="Times New Roman" w:hAnsi="Times New Roman" w:cs="Times New Roman"/>
          <w:sz w:val="24"/>
          <w:szCs w:val="24"/>
        </w:rPr>
        <w:t xml:space="preserve"> shall</w:t>
      </w:r>
      <w:r w:rsidR="009D2B07" w:rsidRPr="00244CCA">
        <w:rPr>
          <w:rFonts w:ascii="Times New Roman" w:eastAsia="Times New Roman" w:hAnsi="Times New Roman" w:cs="Times New Roman"/>
          <w:sz w:val="24"/>
          <w:szCs w:val="24"/>
        </w:rPr>
        <w:t xml:space="preserve"> engage in informal discovery whenever and wherever possible in an attempt to resolve any discovery disputes amicably.  52 </w:t>
      </w:r>
      <w:proofErr w:type="spellStart"/>
      <w:r w:rsidR="009D2B07" w:rsidRPr="00244CCA">
        <w:rPr>
          <w:rFonts w:ascii="Times New Roman" w:eastAsia="Times New Roman" w:hAnsi="Times New Roman" w:cs="Times New Roman"/>
          <w:sz w:val="24"/>
          <w:szCs w:val="24"/>
        </w:rPr>
        <w:t>Pa.Code</w:t>
      </w:r>
      <w:proofErr w:type="spellEnd"/>
      <w:r w:rsidR="009D2B07" w:rsidRPr="00244CCA">
        <w:rPr>
          <w:rFonts w:ascii="Times New Roman" w:eastAsia="Times New Roman" w:hAnsi="Times New Roman" w:cs="Times New Roman"/>
          <w:sz w:val="24"/>
          <w:szCs w:val="24"/>
        </w:rPr>
        <w:t xml:space="preserve"> §</w:t>
      </w:r>
      <w:r w:rsidR="00727457">
        <w:rPr>
          <w:rFonts w:ascii="Times New Roman" w:eastAsia="Times New Roman" w:hAnsi="Times New Roman" w:cs="Times New Roman"/>
          <w:sz w:val="24"/>
          <w:szCs w:val="24"/>
        </w:rPr>
        <w:t> </w:t>
      </w:r>
      <w:r w:rsidR="009D2B07" w:rsidRPr="00244CCA">
        <w:rPr>
          <w:rFonts w:ascii="Times New Roman" w:eastAsia="Times New Roman" w:hAnsi="Times New Roman" w:cs="Times New Roman"/>
          <w:sz w:val="24"/>
          <w:szCs w:val="24"/>
        </w:rPr>
        <w:t>5.322.  If this process fails, the parties have recourse to the Commission’s procedures for formal discovery, as herein modified</w:t>
      </w:r>
      <w:r w:rsidR="00244CCA">
        <w:rPr>
          <w:rFonts w:ascii="Times New Roman" w:eastAsia="Times New Roman" w:hAnsi="Times New Roman" w:cs="Times New Roman"/>
          <w:sz w:val="24"/>
          <w:szCs w:val="24"/>
        </w:rPr>
        <w:t>:</w:t>
      </w:r>
    </w:p>
    <w:p w14:paraId="3D011EEA" w14:textId="77777777" w:rsidR="00830257" w:rsidRPr="00244CCA" w:rsidRDefault="00830257" w:rsidP="00830257">
      <w:pPr>
        <w:spacing w:after="0" w:line="360" w:lineRule="auto"/>
        <w:ind w:firstLine="1440"/>
        <w:rPr>
          <w:rFonts w:ascii="Times New Roman" w:eastAsia="Times New Roman" w:hAnsi="Times New Roman" w:cs="Times New Roman"/>
          <w:sz w:val="24"/>
          <w:szCs w:val="24"/>
        </w:rPr>
      </w:pPr>
    </w:p>
    <w:p w14:paraId="6F0BD6D7" w14:textId="39E443A1" w:rsidR="00830257" w:rsidRPr="00244CCA" w:rsidRDefault="00830257"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w:t>
      </w:r>
      <w:r w:rsidRPr="00244CCA">
        <w:rPr>
          <w:rFonts w:ascii="Times New Roman" w:eastAsia="Times New Roman" w:hAnsi="Times New Roman" w:cs="Times New Roman"/>
          <w:sz w:val="24"/>
          <w:szCs w:val="24"/>
        </w:rPr>
        <w:tab/>
      </w:r>
      <w:r w:rsidRPr="00244CCA">
        <w:rPr>
          <w:rFonts w:ascii="Times New Roman" w:hAnsi="Times New Roman" w:cs="Times New Roman"/>
          <w:sz w:val="24"/>
          <w:szCs w:val="24"/>
        </w:rPr>
        <w:t xml:space="preserve">Answers to interrogatories shall be served in-hand within fifteen (15) calendar days of service of the interrogatories.  All parties will make best efforts to provide responses within ten (10) calendar days of service.  After service of the direct testimony of the non-Company parties’ testimony, the party’s answers to written interrogatories, served in-hand within ten (10) calendar days of service.  </w:t>
      </w:r>
    </w:p>
    <w:p w14:paraId="343DDC29"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4433D3A8" w14:textId="6B86C0A2" w:rsidR="00830257" w:rsidRPr="00244CCA" w:rsidRDefault="00951186"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b</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 xml:space="preserve">Objections to interrogatories shall be communicated orally within three (3) days of service; unresolved objections shall be served to the presiding ALJs in writing within seven (7) days of service of interrogatories.  </w:t>
      </w:r>
    </w:p>
    <w:p w14:paraId="134BA7CE"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58714028" w14:textId="2862E4CA" w:rsidR="00830257" w:rsidRPr="00244CCA" w:rsidRDefault="00951186"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c</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Motions to dismiss objections and/or direct the answering of interrogatories shall be filed within five (5) calendar days of service of written objections. Answers to motions to dismiss objections and/or direct the answering of interrogatories shall be filed within five (5) calendar days of service of such motions.</w:t>
      </w:r>
    </w:p>
    <w:p w14:paraId="0BB732D3"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0E257889" w14:textId="33868C90" w:rsidR="00830257" w:rsidRPr="00244CCA" w:rsidRDefault="00951186"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d</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Rulings on such motions shall be issued, if possible, within seven (7) calendar days of filing the motion.</w:t>
      </w:r>
    </w:p>
    <w:p w14:paraId="4E8DD5DE"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32528509" w14:textId="4EB52530" w:rsidR="00830257" w:rsidRPr="00244CCA" w:rsidRDefault="00951186"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e</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Requests for admission are deemed admitted unless answered within ten (10) calendar days or objected to within five (5) calendar days of service.</w:t>
      </w:r>
    </w:p>
    <w:p w14:paraId="22C66684"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30578AEE" w14:textId="395CA537" w:rsidR="00830257" w:rsidRPr="00244CCA" w:rsidRDefault="00951186" w:rsidP="00830257">
      <w:pPr>
        <w:autoSpaceDE w:val="0"/>
        <w:autoSpaceDN w:val="0"/>
        <w:spacing w:after="0" w:line="240" w:lineRule="auto"/>
        <w:ind w:left="1440" w:right="1440"/>
        <w:contextualSpacing/>
        <w:rPr>
          <w:rFonts w:ascii="Times New Roman" w:hAnsi="Times New Roman" w:cs="Times New Roman"/>
          <w:sz w:val="24"/>
          <w:szCs w:val="24"/>
        </w:rPr>
      </w:pPr>
      <w:r w:rsidRPr="00244CCA">
        <w:rPr>
          <w:rFonts w:ascii="Times New Roman" w:hAnsi="Times New Roman" w:cs="Times New Roman"/>
          <w:sz w:val="24"/>
          <w:szCs w:val="24"/>
        </w:rPr>
        <w:t>f</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Answers to on-the-record data requests shall be served in-hand within seven (7) calendar days of the request.</w:t>
      </w:r>
    </w:p>
    <w:p w14:paraId="2979900C" w14:textId="77777777" w:rsidR="00830257" w:rsidRPr="00244CCA" w:rsidRDefault="00830257"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p>
    <w:p w14:paraId="3797F00E" w14:textId="27FEE6AE" w:rsidR="00830257" w:rsidRPr="00244CCA" w:rsidRDefault="00951186" w:rsidP="00830257">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g</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Any discovery or discovery-related pleadings served after 12:00 p.m. on a Friday or the day before a holiday will be deemed to have been served on the next business day for purposes of tracking due dates.</w:t>
      </w:r>
    </w:p>
    <w:p w14:paraId="5AE11ECD" w14:textId="77777777" w:rsidR="00830257" w:rsidRPr="00244CCA" w:rsidRDefault="00830257" w:rsidP="00830257">
      <w:pPr>
        <w:autoSpaceDE w:val="0"/>
        <w:autoSpaceDN w:val="0"/>
        <w:spacing w:after="0" w:line="240" w:lineRule="auto"/>
        <w:ind w:left="1440" w:right="1440"/>
        <w:contextualSpacing/>
        <w:rPr>
          <w:rFonts w:ascii="Times New Roman" w:hAnsi="Times New Roman" w:cs="Times New Roman"/>
          <w:sz w:val="24"/>
          <w:szCs w:val="24"/>
        </w:rPr>
      </w:pPr>
    </w:p>
    <w:p w14:paraId="0E718449" w14:textId="2215B5C2" w:rsidR="00B94E48" w:rsidRPr="00244CCA" w:rsidRDefault="00951186" w:rsidP="00AA66DC">
      <w:pPr>
        <w:autoSpaceDE w:val="0"/>
        <w:autoSpaceDN w:val="0"/>
        <w:spacing w:after="0" w:line="240" w:lineRule="auto"/>
        <w:ind w:left="1440" w:right="1440"/>
        <w:contextualSpacing/>
        <w:rPr>
          <w:rFonts w:ascii="Times New Roman" w:eastAsia="Times New Roman" w:hAnsi="Times New Roman" w:cs="Times New Roman"/>
          <w:sz w:val="24"/>
          <w:szCs w:val="24"/>
        </w:rPr>
      </w:pPr>
      <w:r w:rsidRPr="00244CCA">
        <w:rPr>
          <w:rFonts w:ascii="Times New Roman" w:hAnsi="Times New Roman" w:cs="Times New Roman"/>
          <w:sz w:val="24"/>
          <w:szCs w:val="24"/>
        </w:rPr>
        <w:t>h</w:t>
      </w:r>
      <w:r w:rsidR="00830257" w:rsidRPr="00244CCA">
        <w:rPr>
          <w:rFonts w:ascii="Times New Roman" w:hAnsi="Times New Roman" w:cs="Times New Roman"/>
          <w:sz w:val="24"/>
          <w:szCs w:val="24"/>
        </w:rPr>
        <w:t>.</w:t>
      </w:r>
      <w:r w:rsidR="00830257" w:rsidRPr="00244CCA">
        <w:rPr>
          <w:rFonts w:ascii="Times New Roman" w:hAnsi="Times New Roman" w:cs="Times New Roman"/>
          <w:sz w:val="24"/>
          <w:szCs w:val="24"/>
        </w:rPr>
        <w:tab/>
        <w:t xml:space="preserve">All discovery due dates shall be “in-hand” and electronic or fax service on the due date will satisfy the “in-hand” requirement.  </w:t>
      </w:r>
    </w:p>
    <w:p w14:paraId="796DE1A2" w14:textId="2C088EFC" w:rsidR="007F2131" w:rsidRDefault="007F2131" w:rsidP="008D365B">
      <w:pPr>
        <w:spacing w:after="0" w:line="360" w:lineRule="auto"/>
        <w:rPr>
          <w:rFonts w:ascii="Times New Roman" w:eastAsia="Times New Roman" w:hAnsi="Times New Roman" w:cs="Times New Roman"/>
          <w:sz w:val="24"/>
          <w:szCs w:val="24"/>
        </w:rPr>
      </w:pPr>
    </w:p>
    <w:p w14:paraId="5F621C62" w14:textId="752AD13D" w:rsidR="008D365B" w:rsidRDefault="008D365B" w:rsidP="008D365B">
      <w:pPr>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 xml:space="preserve">52 </w:t>
      </w:r>
      <w:proofErr w:type="spellStart"/>
      <w:r w:rsidRPr="00244CCA">
        <w:rPr>
          <w:rFonts w:ascii="Times New Roman" w:eastAsia="Times New Roman" w:hAnsi="Times New Roman" w:cs="Times New Roman"/>
          <w:sz w:val="24"/>
          <w:szCs w:val="24"/>
        </w:rPr>
        <w:t>Pa.Code</w:t>
      </w:r>
      <w:proofErr w:type="spellEnd"/>
      <w:r w:rsidRPr="00244CCA">
        <w:rPr>
          <w:rFonts w:ascii="Times New Roman" w:eastAsia="Times New Roman" w:hAnsi="Times New Roman" w:cs="Times New Roman"/>
          <w:sz w:val="24"/>
          <w:szCs w:val="24"/>
        </w:rPr>
        <w:t xml:space="preserve"> §§ 5.321, et seq.  </w:t>
      </w:r>
    </w:p>
    <w:p w14:paraId="06A9FF62" w14:textId="77777777" w:rsidR="008D365B" w:rsidRPr="00244CCA" w:rsidRDefault="008D365B" w:rsidP="008D365B">
      <w:pPr>
        <w:spacing w:after="0" w:line="360" w:lineRule="auto"/>
        <w:rPr>
          <w:rFonts w:ascii="Times New Roman" w:eastAsia="Times New Roman" w:hAnsi="Times New Roman" w:cs="Times New Roman"/>
          <w:sz w:val="24"/>
          <w:szCs w:val="24"/>
        </w:rPr>
      </w:pPr>
    </w:p>
    <w:p w14:paraId="0BEE2FA0" w14:textId="588F985F" w:rsidR="00F9102D" w:rsidRPr="00244CCA" w:rsidRDefault="00B45848" w:rsidP="007F213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D365B">
        <w:rPr>
          <w:rFonts w:ascii="Times New Roman" w:eastAsia="Times New Roman" w:hAnsi="Times New Roman" w:cs="Times New Roman"/>
          <w:sz w:val="24"/>
          <w:szCs w:val="24"/>
        </w:rPr>
        <w:t>.</w:t>
      </w:r>
      <w:r w:rsidR="008D365B">
        <w:rPr>
          <w:rFonts w:ascii="Times New Roman" w:eastAsia="Times New Roman" w:hAnsi="Times New Roman" w:cs="Times New Roman"/>
          <w:sz w:val="24"/>
          <w:szCs w:val="24"/>
        </w:rPr>
        <w:tab/>
      </w:r>
      <w:r w:rsidR="00AA66DC" w:rsidRPr="00244CCA">
        <w:rPr>
          <w:rFonts w:ascii="Times New Roman" w:eastAsia="Times New Roman" w:hAnsi="Times New Roman" w:cs="Times New Roman"/>
          <w:sz w:val="24"/>
          <w:szCs w:val="24"/>
        </w:rPr>
        <w:t>That pursuant to 52 Pa. Code §5.341(b), t</w:t>
      </w:r>
      <w:r w:rsidR="00F9102D" w:rsidRPr="00244CCA">
        <w:rPr>
          <w:rFonts w:ascii="Times New Roman" w:eastAsia="Times New Roman" w:hAnsi="Times New Roman" w:cs="Times New Roman"/>
          <w:sz w:val="24"/>
          <w:szCs w:val="24"/>
        </w:rPr>
        <w:t xml:space="preserve">he parties must not send the presiding ALJ discovery material or cover letters, unless attached to a motion to compel.  </w:t>
      </w:r>
    </w:p>
    <w:p w14:paraId="72450BA3" w14:textId="5DDC5483" w:rsidR="009C7580" w:rsidRPr="00DA46C4" w:rsidRDefault="009C7580" w:rsidP="007F2131">
      <w:pPr>
        <w:spacing w:after="0" w:line="360" w:lineRule="auto"/>
        <w:ind w:firstLine="1440"/>
        <w:rPr>
          <w:rFonts w:ascii="Times New Roman" w:eastAsia="Times New Roman" w:hAnsi="Times New Roman" w:cs="Times New Roman"/>
          <w:sz w:val="24"/>
          <w:szCs w:val="24"/>
        </w:rPr>
      </w:pPr>
    </w:p>
    <w:p w14:paraId="68A31FCC" w14:textId="71B4F01E" w:rsidR="009C7580" w:rsidRDefault="008D365B" w:rsidP="00572B54">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584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72B54" w:rsidRPr="00244CCA">
        <w:rPr>
          <w:rFonts w:ascii="Times New Roman" w:eastAsia="Times New Roman" w:hAnsi="Times New Roman" w:cs="Times New Roman"/>
          <w:sz w:val="24"/>
          <w:szCs w:val="24"/>
        </w:rPr>
        <w:t>That all motions to compel must contain a certification of counsel of the informal discovery undertaken and their efforts to resolve their discovery disputes informally.  If a motion to compel fails to contain such certification, the presiding ALJ will contact the parties and direct them to pursue informal discovery.</w:t>
      </w:r>
    </w:p>
    <w:p w14:paraId="0D9B2951" w14:textId="77777777" w:rsidR="000F34F8" w:rsidRPr="00244CCA" w:rsidRDefault="000F34F8" w:rsidP="00572B54">
      <w:pPr>
        <w:spacing w:after="0" w:line="360" w:lineRule="auto"/>
        <w:ind w:firstLine="1440"/>
        <w:rPr>
          <w:rFonts w:ascii="Times New Roman" w:eastAsia="Times New Roman" w:hAnsi="Times New Roman" w:cs="Times New Roman"/>
          <w:sz w:val="24"/>
          <w:szCs w:val="24"/>
        </w:rPr>
      </w:pPr>
    </w:p>
    <w:p w14:paraId="2E47B8DD" w14:textId="05B90C7B" w:rsidR="00F9102D" w:rsidRPr="000F34F8" w:rsidRDefault="000F34F8" w:rsidP="000F34F8">
      <w:pPr>
        <w:spacing w:after="0" w:line="360" w:lineRule="auto"/>
        <w:jc w:val="center"/>
        <w:rPr>
          <w:rFonts w:ascii="Times New Roman" w:eastAsia="Times New Roman" w:hAnsi="Times New Roman" w:cs="Times New Roman"/>
          <w:b/>
          <w:bCs/>
          <w:sz w:val="24"/>
          <w:szCs w:val="24"/>
          <w:u w:val="single"/>
        </w:rPr>
      </w:pPr>
      <w:r w:rsidRPr="000F34F8">
        <w:rPr>
          <w:rFonts w:ascii="Times New Roman" w:eastAsia="Times New Roman" w:hAnsi="Times New Roman" w:cs="Times New Roman"/>
          <w:b/>
          <w:bCs/>
          <w:sz w:val="24"/>
          <w:szCs w:val="24"/>
          <w:u w:val="single"/>
        </w:rPr>
        <w:t>Pre-filed Written Testimony</w:t>
      </w:r>
    </w:p>
    <w:p w14:paraId="2720838E" w14:textId="77777777" w:rsidR="000F34F8" w:rsidRPr="00244CCA" w:rsidRDefault="000F34F8" w:rsidP="000F34F8">
      <w:pPr>
        <w:spacing w:after="0" w:line="360" w:lineRule="auto"/>
        <w:rPr>
          <w:rFonts w:ascii="Times New Roman" w:eastAsia="Times New Roman" w:hAnsi="Times New Roman" w:cs="Times New Roman"/>
          <w:sz w:val="24"/>
          <w:szCs w:val="24"/>
        </w:rPr>
      </w:pPr>
    </w:p>
    <w:p w14:paraId="34CA59A3" w14:textId="732AA559" w:rsidR="00AD1A6A" w:rsidRPr="00244CCA" w:rsidRDefault="008D365B" w:rsidP="00AD1A6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584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131A69A6" w14:textId="77777777" w:rsidR="00FE08D7" w:rsidRPr="00244CCA" w:rsidRDefault="00FE08D7" w:rsidP="00FE08D7">
      <w:pPr>
        <w:spacing w:after="0" w:line="360" w:lineRule="auto"/>
        <w:ind w:firstLine="1440"/>
        <w:rPr>
          <w:rFonts w:ascii="Times New Roman" w:hAnsi="Times New Roman" w:cs="Times New Roman"/>
          <w:sz w:val="24"/>
          <w:szCs w:val="24"/>
        </w:rPr>
      </w:pPr>
    </w:p>
    <w:p w14:paraId="1C51271D" w14:textId="5E33966B" w:rsidR="00FE08D7" w:rsidRPr="00244CCA" w:rsidRDefault="008D365B" w:rsidP="00FE08D7">
      <w:pPr>
        <w:spacing w:after="0" w:line="360" w:lineRule="auto"/>
        <w:ind w:firstLine="1440"/>
        <w:rPr>
          <w:rFonts w:ascii="Times New Roman" w:hAnsi="Times New Roman" w:cs="Times New Roman"/>
          <w:b/>
          <w:sz w:val="24"/>
          <w:szCs w:val="24"/>
        </w:rPr>
      </w:pPr>
      <w:r>
        <w:rPr>
          <w:rFonts w:ascii="Times New Roman" w:hAnsi="Times New Roman" w:cs="Times New Roman"/>
          <w:sz w:val="24"/>
          <w:szCs w:val="24"/>
        </w:rPr>
        <w:t>1</w:t>
      </w:r>
      <w:r w:rsidR="00B4584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FE08D7" w:rsidRPr="00244CCA">
        <w:rPr>
          <w:rFonts w:ascii="Times New Roman" w:hAnsi="Times New Roman" w:cs="Times New Roman"/>
          <w:sz w:val="24"/>
          <w:szCs w:val="24"/>
        </w:rPr>
        <w:t xml:space="preserve">That technical terms and concepts are to be clearly defined and explained in the testimonies and briefs.  </w:t>
      </w:r>
      <w:r w:rsidR="00FE08D7" w:rsidRPr="00244CCA">
        <w:rPr>
          <w:rFonts w:ascii="Times New Roman" w:hAnsi="Times New Roman" w:cs="Times New Roman"/>
          <w:b/>
          <w:sz w:val="24"/>
          <w:szCs w:val="24"/>
        </w:rPr>
        <w:t>The parties are to agree on a list of common acronyms and use them consistently in all written testimony and briefs.</w:t>
      </w:r>
    </w:p>
    <w:p w14:paraId="70563835" w14:textId="77777777" w:rsidR="00FE08D7" w:rsidRPr="00244CCA" w:rsidRDefault="00FE08D7" w:rsidP="00FE08D7">
      <w:pPr>
        <w:spacing w:after="0" w:line="360" w:lineRule="auto"/>
        <w:ind w:firstLine="1440"/>
        <w:rPr>
          <w:rFonts w:ascii="Times New Roman" w:hAnsi="Times New Roman" w:cs="Times New Roman"/>
          <w:sz w:val="24"/>
          <w:szCs w:val="24"/>
        </w:rPr>
      </w:pPr>
    </w:p>
    <w:p w14:paraId="630824BD" w14:textId="103A6B0F" w:rsidR="00FE08D7" w:rsidRPr="00B45848" w:rsidRDefault="008D365B" w:rsidP="00B4584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w:t>
      </w:r>
      <w:r w:rsidR="00B4584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FE08D7" w:rsidRPr="00244CCA">
        <w:rPr>
          <w:rFonts w:ascii="Times New Roman" w:hAnsi="Times New Roman" w:cs="Times New Roman"/>
          <w:sz w:val="24"/>
          <w:szCs w:val="24"/>
        </w:rPr>
        <w:t>That no written testimony will be admitted into evidence unless accompanied by a verification of affidavit of the witness.</w:t>
      </w:r>
    </w:p>
    <w:p w14:paraId="3A478E66" w14:textId="351F56B7" w:rsidR="00AD1A6A" w:rsidRPr="00244CCA" w:rsidRDefault="008D365B" w:rsidP="00AD1A6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4584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any motions with respect to, or objections to, written testimony must be presented in writing no later than three days prior to the day that the witness sponsoring that testimony is scheduled to testify.  Answers to such motions or objections may be filed within three days or sooner if circumstances warrant.  Oral motions, other than for good cause, shall not be accepted.</w:t>
      </w:r>
    </w:p>
    <w:p w14:paraId="662EA257"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452247B1" w14:textId="25319C50" w:rsidR="00B94E48" w:rsidRPr="00244CCA" w:rsidRDefault="008D365B" w:rsidP="00B94E4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584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the parties shall comply with the provisions of 52 Pa. Code §</w:t>
      </w:r>
      <w:r w:rsidR="00B06A29">
        <w:rPr>
          <w:rFonts w:ascii="Times New Roman" w:eastAsia="Times New Roman" w:hAnsi="Times New Roman" w:cs="Times New Roman"/>
          <w:sz w:val="24"/>
          <w:szCs w:val="24"/>
        </w:rPr>
        <w:t> </w:t>
      </w:r>
      <w:r w:rsidR="00AD1A6A" w:rsidRPr="00244CCA">
        <w:rPr>
          <w:rFonts w:ascii="Times New Roman" w:eastAsia="Times New Roman" w:hAnsi="Times New Roman" w:cs="Times New Roman"/>
          <w:sz w:val="24"/>
          <w:szCs w:val="24"/>
        </w:rPr>
        <w:t>5.243(e) which prohibit the introduction of evidence during rebuttal which should have been included in the party’s case-in-chief or which substantially varies from the party’s case-in-</w:t>
      </w:r>
      <w:proofErr w:type="gramStart"/>
      <w:r w:rsidR="00AD1A6A" w:rsidRPr="00244CCA">
        <w:rPr>
          <w:rFonts w:ascii="Times New Roman" w:eastAsia="Times New Roman" w:hAnsi="Times New Roman" w:cs="Times New Roman"/>
          <w:sz w:val="24"/>
          <w:szCs w:val="24"/>
        </w:rPr>
        <w:t>chief, unless</w:t>
      </w:r>
      <w:proofErr w:type="gramEnd"/>
      <w:r w:rsidR="00AD1A6A" w:rsidRPr="00244CCA">
        <w:rPr>
          <w:rFonts w:ascii="Times New Roman" w:eastAsia="Times New Roman" w:hAnsi="Times New Roman" w:cs="Times New Roman"/>
          <w:sz w:val="24"/>
          <w:szCs w:val="24"/>
        </w:rPr>
        <w:t xml:space="preserve"> the party is introducing evidence in support of a proposed settlement.</w:t>
      </w:r>
    </w:p>
    <w:p w14:paraId="62369BC1" w14:textId="77777777" w:rsidR="00B94E48" w:rsidRPr="00244CCA" w:rsidRDefault="00B94E48" w:rsidP="00B94E48">
      <w:pPr>
        <w:spacing w:after="0" w:line="360" w:lineRule="auto"/>
        <w:ind w:firstLine="1440"/>
        <w:rPr>
          <w:rFonts w:ascii="Times New Roman" w:eastAsia="Times New Roman" w:hAnsi="Times New Roman" w:cs="Times New Roman"/>
          <w:sz w:val="24"/>
          <w:szCs w:val="24"/>
        </w:rPr>
      </w:pPr>
    </w:p>
    <w:p w14:paraId="7030381D" w14:textId="7565AC3B" w:rsidR="00AD1A6A" w:rsidRPr="00244CCA" w:rsidRDefault="008D365B" w:rsidP="00B94E4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584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4E5B157"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7AD1135E" w14:textId="30619A0B" w:rsidR="00AD1A6A" w:rsidRPr="00244CCA" w:rsidRDefault="00AD1A6A" w:rsidP="00AD1A6A">
      <w:pPr>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1</w:t>
      </w:r>
      <w:r w:rsidR="00227CE4">
        <w:rPr>
          <w:rFonts w:ascii="Times New Roman" w:eastAsia="Times New Roman" w:hAnsi="Times New Roman" w:cs="Times New Roman"/>
          <w:sz w:val="24"/>
          <w:szCs w:val="24"/>
        </w:rPr>
        <w:t>9</w:t>
      </w:r>
      <w:r w:rsidRPr="00244CCA">
        <w:rPr>
          <w:rFonts w:ascii="Times New Roman" w:eastAsia="Times New Roman" w:hAnsi="Times New Roman" w:cs="Times New Roman"/>
          <w:sz w:val="24"/>
          <w:szCs w:val="24"/>
        </w:rPr>
        <w:t>.</w:t>
      </w:r>
      <w:r w:rsidRPr="00244CCA">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6DE2B6FE" w14:textId="77777777" w:rsidR="006C2BFB" w:rsidRPr="006C2BFB" w:rsidRDefault="006C2BFB" w:rsidP="006C2BFB">
      <w:pPr>
        <w:rPr>
          <w:rFonts w:ascii="Times New Roman" w:hAnsi="Times New Roman" w:cs="Times New Roman"/>
          <w:sz w:val="24"/>
          <w:szCs w:val="24"/>
        </w:rPr>
      </w:pPr>
    </w:p>
    <w:p w14:paraId="2D933286" w14:textId="66220E7A" w:rsidR="006C2BFB" w:rsidRPr="006C2BFB" w:rsidRDefault="006C2BFB" w:rsidP="006C2BFB">
      <w:pPr>
        <w:rPr>
          <w:rFonts w:ascii="Times New Roman" w:hAnsi="Times New Roman" w:cs="Times New Roman"/>
          <w:sz w:val="24"/>
          <w:szCs w:val="24"/>
        </w:rPr>
      </w:pPr>
      <w:r w:rsidRPr="006C2BFB">
        <w:rPr>
          <w:rFonts w:ascii="Times New Roman" w:hAnsi="Times New Roman" w:cs="Times New Roman"/>
          <w:sz w:val="24"/>
          <w:szCs w:val="24"/>
        </w:rPr>
        <w:tab/>
      </w:r>
      <w:r w:rsidRPr="006C2BFB">
        <w:rPr>
          <w:rFonts w:ascii="Times New Roman" w:hAnsi="Times New Roman" w:cs="Times New Roman"/>
          <w:sz w:val="24"/>
          <w:szCs w:val="24"/>
        </w:rPr>
        <w:tab/>
      </w:r>
      <w:r w:rsidR="00227CE4">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Pr="006C2BFB">
        <w:rPr>
          <w:rFonts w:ascii="Times New Roman" w:hAnsi="Times New Roman" w:cs="Times New Roman"/>
          <w:sz w:val="24"/>
          <w:szCs w:val="24"/>
        </w:rPr>
        <w:t xml:space="preserve">Friendly cross-examination or cumulative cross-examination during hearings will not be permitted.  52 </w:t>
      </w:r>
      <w:proofErr w:type="spellStart"/>
      <w:r w:rsidRPr="006C2BFB">
        <w:rPr>
          <w:rFonts w:ascii="Times New Roman" w:hAnsi="Times New Roman" w:cs="Times New Roman"/>
          <w:sz w:val="24"/>
          <w:szCs w:val="24"/>
        </w:rPr>
        <w:t>Pa.Code</w:t>
      </w:r>
      <w:proofErr w:type="spellEnd"/>
      <w:r w:rsidRPr="006C2BFB">
        <w:rPr>
          <w:rFonts w:ascii="Times New Roman" w:hAnsi="Times New Roman" w:cs="Times New Roman"/>
          <w:sz w:val="24"/>
          <w:szCs w:val="24"/>
        </w:rPr>
        <w:t xml:space="preserve"> §§ 5.76; 5.243.</w:t>
      </w:r>
    </w:p>
    <w:p w14:paraId="41E10944"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712D42F4" w14:textId="6744001F" w:rsidR="00AD1A6A" w:rsidRDefault="00227CE4" w:rsidP="00AD1A6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D1A6A" w:rsidRPr="00244CCA">
        <w:rPr>
          <w:rFonts w:ascii="Times New Roman" w:eastAsia="Times New Roman" w:hAnsi="Times New Roman" w:cs="Times New Roman"/>
          <w:sz w:val="24"/>
          <w:szCs w:val="24"/>
        </w:rPr>
        <w:t>.</w:t>
      </w:r>
      <w:r w:rsidR="00AD1A6A" w:rsidRPr="00244CCA">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00AD1A6A" w:rsidRPr="00244CCA">
        <w:rPr>
          <w:rFonts w:ascii="Times New Roman" w:eastAsia="Times New Roman" w:hAnsi="Times New Roman" w:cs="Times New Roman"/>
          <w:sz w:val="24"/>
          <w:szCs w:val="24"/>
        </w:rPr>
        <w:t>eFile</w:t>
      </w:r>
      <w:proofErr w:type="spellEnd"/>
      <w:r w:rsidR="00AD1A6A" w:rsidRPr="00244CCA">
        <w:rPr>
          <w:rFonts w:ascii="Times New Roman" w:eastAsia="Times New Roman" w:hAnsi="Times New Roman" w:cs="Times New Roman"/>
          <w:sz w:val="24"/>
          <w:szCs w:val="24"/>
        </w:rPr>
        <w:t xml:space="preserve"> with or provide to the </w:t>
      </w:r>
      <w:r w:rsidR="00AD1A6A" w:rsidRPr="00244CCA">
        <w:rPr>
          <w:rFonts w:ascii="Times New Roman" w:eastAsia="Times New Roman" w:hAnsi="Times New Roman" w:cs="Times New Roman"/>
          <w:sz w:val="24"/>
          <w:szCs w:val="24"/>
        </w:rPr>
        <w:lastRenderedPageBreak/>
        <w:t>Secretary’s Bureau a Compact Disc (CD) containing all testimony furnished to the court reporter during the proceeding</w:t>
      </w:r>
      <w:r w:rsidR="00B94E48" w:rsidRPr="00244CCA">
        <w:rPr>
          <w:rFonts w:ascii="Times New Roman" w:eastAsia="Times New Roman" w:hAnsi="Times New Roman" w:cs="Times New Roman"/>
          <w:sz w:val="24"/>
          <w:szCs w:val="24"/>
        </w:rPr>
        <w:t>.</w:t>
      </w:r>
    </w:p>
    <w:p w14:paraId="3D42BEFB" w14:textId="77777777" w:rsidR="00D846FE" w:rsidRPr="00244CCA" w:rsidRDefault="00D846FE" w:rsidP="00AD1A6A">
      <w:pPr>
        <w:spacing w:after="0" w:line="360" w:lineRule="auto"/>
        <w:ind w:firstLine="1440"/>
        <w:rPr>
          <w:rFonts w:ascii="Times New Roman" w:eastAsia="Times New Roman" w:hAnsi="Times New Roman" w:cs="Times New Roman"/>
          <w:sz w:val="24"/>
          <w:szCs w:val="24"/>
        </w:rPr>
      </w:pPr>
    </w:p>
    <w:p w14:paraId="7025AF4B" w14:textId="77777777" w:rsidR="00D846FE" w:rsidRPr="00D846FE" w:rsidRDefault="00D846FE" w:rsidP="00D846FE">
      <w:pPr>
        <w:spacing w:after="0" w:line="360" w:lineRule="auto"/>
        <w:jc w:val="center"/>
        <w:rPr>
          <w:rFonts w:ascii="Times New Roman" w:eastAsia="Calibri" w:hAnsi="Times New Roman" w:cs="Times New Roman"/>
          <w:b/>
          <w:bCs/>
          <w:sz w:val="24"/>
          <w:u w:val="single"/>
        </w:rPr>
      </w:pPr>
      <w:r w:rsidRPr="00D846FE">
        <w:rPr>
          <w:rFonts w:ascii="Times New Roman" w:eastAsia="Calibri" w:hAnsi="Times New Roman" w:cs="Times New Roman"/>
          <w:b/>
          <w:bCs/>
          <w:sz w:val="24"/>
          <w:u w:val="single"/>
        </w:rPr>
        <w:t>Briefs and Reply Briefs</w:t>
      </w:r>
    </w:p>
    <w:p w14:paraId="706E6EE4"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57A12287" w14:textId="34D315DF" w:rsidR="00AD1A6A" w:rsidRPr="00244CCA" w:rsidRDefault="00E509D6" w:rsidP="00AD1A6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D1A6A" w:rsidRPr="00244CCA">
        <w:rPr>
          <w:rFonts w:ascii="Times New Roman" w:eastAsia="Times New Roman" w:hAnsi="Times New Roman" w:cs="Times New Roman"/>
          <w:sz w:val="24"/>
          <w:szCs w:val="24"/>
        </w:rPr>
        <w:t>.</w:t>
      </w:r>
      <w:r w:rsidR="00AD1A6A" w:rsidRPr="00244CCA">
        <w:rPr>
          <w:rFonts w:ascii="Times New Roman" w:eastAsia="Times New Roman" w:hAnsi="Times New Roman" w:cs="Times New Roman"/>
          <w:sz w:val="24"/>
          <w:szCs w:val="24"/>
        </w:rPr>
        <w:tab/>
        <w:t xml:space="preserve">That the parties must comply with 52 Pa. Code §§5.501, et seq., regarding the preparation and filing of briefs.  Service can be made electronically by no later than 4:30 p.m. on the dates listed.  Parties are directed to e-mail </w:t>
      </w:r>
      <w:r>
        <w:rPr>
          <w:rFonts w:ascii="Times New Roman" w:eastAsia="Times New Roman" w:hAnsi="Times New Roman" w:cs="Times New Roman"/>
          <w:sz w:val="24"/>
          <w:szCs w:val="24"/>
        </w:rPr>
        <w:t>me</w:t>
      </w:r>
      <w:r w:rsidR="00AD1A6A" w:rsidRPr="00244CCA">
        <w:rPr>
          <w:rFonts w:ascii="Times New Roman" w:eastAsia="Times New Roman" w:hAnsi="Times New Roman" w:cs="Times New Roman"/>
          <w:sz w:val="24"/>
          <w:szCs w:val="24"/>
        </w:rPr>
        <w:t xml:space="preserve"> a copy of their as-filed briefs in ADOBE or other compatible PDF format in addition to a WORD-formatted document.  The format of the briefs served electronically on the parties may be as requested by the parties. </w:t>
      </w:r>
    </w:p>
    <w:p w14:paraId="5BB67F11"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37F5CEB4" w14:textId="5B0C5D69" w:rsidR="00AD1A6A" w:rsidRPr="00244CCA" w:rsidRDefault="008D365B" w:rsidP="008D365B">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09D6">
        <w:rPr>
          <w:rFonts w:ascii="Times New Roman" w:eastAsia="Times New Roman" w:hAnsi="Times New Roman" w:cs="Times New Roman"/>
          <w:sz w:val="24"/>
          <w:szCs w:val="24"/>
        </w:rPr>
        <w:t>3</w:t>
      </w:r>
      <w:r w:rsidR="00AD1A6A" w:rsidRPr="00244CCA">
        <w:rPr>
          <w:rFonts w:ascii="Times New Roman" w:eastAsia="Times New Roman" w:hAnsi="Times New Roman" w:cs="Times New Roman"/>
          <w:sz w:val="24"/>
          <w:szCs w:val="24"/>
        </w:rPr>
        <w:t>.</w:t>
      </w:r>
      <w:r w:rsidR="00AD1A6A" w:rsidRPr="00244CCA">
        <w:rPr>
          <w:rFonts w:ascii="Times New Roman" w:eastAsia="Times New Roman" w:hAnsi="Times New Roman" w:cs="Times New Roman"/>
          <w:sz w:val="24"/>
          <w:szCs w:val="24"/>
        </w:rPr>
        <w:tab/>
        <w:t>That all briefs shall comply with the requirements of 52 Pa. Code §§ 5.50l and 5.502, and in addition to the mandatory contents set forth in 52 Pa. Code § 5.501(a), all main briefs, regardless of length, must contain:</w:t>
      </w:r>
    </w:p>
    <w:p w14:paraId="27A3FB1C" w14:textId="77777777" w:rsidR="00572B54" w:rsidRPr="00244CCA" w:rsidRDefault="00572B54" w:rsidP="00AD1A6A">
      <w:pPr>
        <w:spacing w:after="0" w:line="360" w:lineRule="auto"/>
        <w:ind w:firstLine="1440"/>
        <w:rPr>
          <w:rFonts w:ascii="Times New Roman" w:eastAsia="Times New Roman" w:hAnsi="Times New Roman" w:cs="Times New Roman"/>
          <w:sz w:val="24"/>
          <w:szCs w:val="24"/>
        </w:rPr>
      </w:pPr>
    </w:p>
    <w:p w14:paraId="6C07A1D0"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t>A.</w:t>
      </w:r>
      <w:r w:rsidRPr="00244CCA">
        <w:rPr>
          <w:rFonts w:ascii="Times New Roman" w:eastAsia="Times New Roman" w:hAnsi="Times New Roman" w:cs="Times New Roman"/>
          <w:sz w:val="24"/>
          <w:szCs w:val="24"/>
        </w:rPr>
        <w:tab/>
        <w:t xml:space="preserve">A table of contents; </w:t>
      </w:r>
    </w:p>
    <w:p w14:paraId="7BD791E9"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t>B.</w:t>
      </w:r>
      <w:r w:rsidRPr="00244CCA">
        <w:rPr>
          <w:rFonts w:ascii="Times New Roman" w:eastAsia="Times New Roman" w:hAnsi="Times New Roman" w:cs="Times New Roman"/>
          <w:sz w:val="24"/>
          <w:szCs w:val="24"/>
        </w:rPr>
        <w:tab/>
        <w:t xml:space="preserve">A history of the </w:t>
      </w:r>
      <w:proofErr w:type="gramStart"/>
      <w:r w:rsidRPr="00244CCA">
        <w:rPr>
          <w:rFonts w:ascii="Times New Roman" w:eastAsia="Times New Roman" w:hAnsi="Times New Roman" w:cs="Times New Roman"/>
          <w:sz w:val="24"/>
          <w:szCs w:val="24"/>
        </w:rPr>
        <w:t>proceeding;</w:t>
      </w:r>
      <w:proofErr w:type="gramEnd"/>
    </w:p>
    <w:p w14:paraId="18058079" w14:textId="30A7D92A" w:rsidR="00AD1A6A" w:rsidRPr="00244CCA" w:rsidRDefault="00AD1A6A" w:rsidP="00B94E48">
      <w:pPr>
        <w:spacing w:after="0" w:line="360" w:lineRule="auto"/>
        <w:ind w:left="216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C.</w:t>
      </w:r>
      <w:r w:rsidRPr="00244CCA">
        <w:rPr>
          <w:rFonts w:ascii="Times New Roman" w:eastAsia="Times New Roman" w:hAnsi="Times New Roman" w:cs="Times New Roman"/>
          <w:sz w:val="24"/>
          <w:szCs w:val="24"/>
        </w:rPr>
        <w:tab/>
        <w:t xml:space="preserve">A </w:t>
      </w:r>
      <w:proofErr w:type="gramStart"/>
      <w:r w:rsidRPr="00244CCA">
        <w:rPr>
          <w:rFonts w:ascii="Times New Roman" w:eastAsia="Times New Roman" w:hAnsi="Times New Roman" w:cs="Times New Roman"/>
          <w:sz w:val="24"/>
          <w:szCs w:val="24"/>
        </w:rPr>
        <w:t>discussion;</w:t>
      </w:r>
      <w:proofErr w:type="gramEnd"/>
    </w:p>
    <w:p w14:paraId="261E59EE" w14:textId="77777777" w:rsidR="00AD1A6A" w:rsidRPr="00244CCA" w:rsidRDefault="00AD1A6A" w:rsidP="00B94E48">
      <w:pPr>
        <w:spacing w:after="0" w:line="360" w:lineRule="auto"/>
        <w:ind w:left="216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D.</w:t>
      </w:r>
      <w:r w:rsidRPr="00244CCA">
        <w:rPr>
          <w:rFonts w:ascii="Times New Roman" w:eastAsia="Times New Roman" w:hAnsi="Times New Roman" w:cs="Times New Roman"/>
          <w:sz w:val="24"/>
          <w:szCs w:val="24"/>
        </w:rPr>
        <w:tab/>
        <w:t>Proposed findings of facts (with record citations to transcript pages or exhibits where supporting evidence appears</w:t>
      </w:r>
      <w:proofErr w:type="gramStart"/>
      <w:r w:rsidRPr="00244CCA">
        <w:rPr>
          <w:rFonts w:ascii="Times New Roman" w:eastAsia="Times New Roman" w:hAnsi="Times New Roman" w:cs="Times New Roman"/>
          <w:sz w:val="24"/>
          <w:szCs w:val="24"/>
        </w:rPr>
        <w:t>);</w:t>
      </w:r>
      <w:proofErr w:type="gramEnd"/>
      <w:r w:rsidRPr="00244CCA">
        <w:rPr>
          <w:rFonts w:ascii="Times New Roman" w:eastAsia="Times New Roman" w:hAnsi="Times New Roman" w:cs="Times New Roman"/>
          <w:sz w:val="24"/>
          <w:szCs w:val="24"/>
        </w:rPr>
        <w:t xml:space="preserve">  </w:t>
      </w:r>
    </w:p>
    <w:p w14:paraId="756CCD3C" w14:textId="77777777" w:rsidR="00AD1A6A" w:rsidRPr="00244CCA" w:rsidRDefault="00AD1A6A" w:rsidP="00B94E48">
      <w:pPr>
        <w:spacing w:after="0" w:line="360" w:lineRule="auto"/>
        <w:ind w:left="216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E.</w:t>
      </w:r>
      <w:r w:rsidRPr="00244CCA">
        <w:rPr>
          <w:rFonts w:ascii="Times New Roman" w:eastAsia="Times New Roman" w:hAnsi="Times New Roman" w:cs="Times New Roman"/>
          <w:sz w:val="24"/>
          <w:szCs w:val="24"/>
        </w:rPr>
        <w:tab/>
        <w:t xml:space="preserve">Proposed conclusions of law (with citations to supporting statutes, </w:t>
      </w:r>
      <w:proofErr w:type="gramStart"/>
      <w:r w:rsidRPr="00244CCA">
        <w:rPr>
          <w:rFonts w:ascii="Times New Roman" w:eastAsia="Times New Roman" w:hAnsi="Times New Roman" w:cs="Times New Roman"/>
          <w:sz w:val="24"/>
          <w:szCs w:val="24"/>
        </w:rPr>
        <w:t>regulations</w:t>
      </w:r>
      <w:proofErr w:type="gramEnd"/>
      <w:r w:rsidRPr="00244CCA">
        <w:rPr>
          <w:rFonts w:ascii="Times New Roman" w:eastAsia="Times New Roman" w:hAnsi="Times New Roman" w:cs="Times New Roman"/>
          <w:sz w:val="24"/>
          <w:szCs w:val="24"/>
        </w:rPr>
        <w:t xml:space="preserve"> or relevant case law); and </w:t>
      </w:r>
    </w:p>
    <w:p w14:paraId="6A0A6577" w14:textId="77777777" w:rsidR="00AD1A6A" w:rsidRPr="00244CCA" w:rsidRDefault="00AD1A6A" w:rsidP="00B94E48">
      <w:pPr>
        <w:spacing w:after="0" w:line="360" w:lineRule="auto"/>
        <w:ind w:left="216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F.</w:t>
      </w:r>
      <w:r w:rsidRPr="00244CCA">
        <w:rPr>
          <w:rFonts w:ascii="Times New Roman" w:eastAsia="Times New Roman" w:hAnsi="Times New Roman" w:cs="Times New Roman"/>
          <w:sz w:val="24"/>
          <w:szCs w:val="24"/>
        </w:rPr>
        <w:tab/>
        <w:t>Proposed ordering paragraphs specifically identifying the relief sought.</w:t>
      </w:r>
    </w:p>
    <w:p w14:paraId="2BE36B03"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4E8D1154" w14:textId="77777777" w:rsidR="00AD1A6A" w:rsidRPr="00244CCA" w:rsidRDefault="00AD1A6A" w:rsidP="008D365B">
      <w:pPr>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 xml:space="preserve">52 Pa. Code § 5.501(e) requires that “Briefs shall be as concise as possible.”  Page limitations on briefs will be discussed on or before the last day of hearing.  </w:t>
      </w:r>
    </w:p>
    <w:p w14:paraId="14DEA90C"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3D07E98E" w14:textId="54988AA2" w:rsidR="00AD1A6A" w:rsidRPr="00244CCA" w:rsidRDefault="00AD1A6A" w:rsidP="00AD1A6A">
      <w:pPr>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2</w:t>
      </w:r>
      <w:r w:rsidR="007E0F86">
        <w:rPr>
          <w:rFonts w:ascii="Times New Roman" w:eastAsia="Times New Roman" w:hAnsi="Times New Roman" w:cs="Times New Roman"/>
          <w:sz w:val="24"/>
          <w:szCs w:val="24"/>
        </w:rPr>
        <w:t>4</w:t>
      </w:r>
      <w:r w:rsidRPr="00244CCA">
        <w:rPr>
          <w:rFonts w:ascii="Times New Roman" w:eastAsia="Times New Roman" w:hAnsi="Times New Roman" w:cs="Times New Roman"/>
          <w:sz w:val="24"/>
          <w:szCs w:val="24"/>
        </w:rPr>
        <w:t>.</w:t>
      </w:r>
      <w:r w:rsidRPr="00244CCA">
        <w:rPr>
          <w:rFonts w:ascii="Times New Roman" w:eastAsia="Times New Roman" w:hAnsi="Times New Roman" w:cs="Times New Roman"/>
          <w:sz w:val="24"/>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w:t>
      </w:r>
      <w:r w:rsidRPr="00244CCA">
        <w:rPr>
          <w:rFonts w:ascii="Times New Roman" w:eastAsia="Times New Roman" w:hAnsi="Times New Roman" w:cs="Times New Roman"/>
          <w:sz w:val="24"/>
          <w:szCs w:val="24"/>
        </w:rPr>
        <w:lastRenderedPageBreak/>
        <w:t xml:space="preserve">contained in the main brief, the reply brief should note where the responsive argument is located in the main brief and how it responds to the other parties’ assertions, </w:t>
      </w:r>
      <w:proofErr w:type="gramStart"/>
      <w:r w:rsidRPr="00244CCA">
        <w:rPr>
          <w:rFonts w:ascii="Times New Roman" w:eastAsia="Times New Roman" w:hAnsi="Times New Roman" w:cs="Times New Roman"/>
          <w:sz w:val="24"/>
          <w:szCs w:val="24"/>
        </w:rPr>
        <w:t>contentions</w:t>
      </w:r>
      <w:proofErr w:type="gramEnd"/>
      <w:r w:rsidRPr="00244CCA">
        <w:rPr>
          <w:rFonts w:ascii="Times New Roman" w:eastAsia="Times New Roman" w:hAnsi="Times New Roman" w:cs="Times New Roman"/>
          <w:sz w:val="24"/>
          <w:szCs w:val="24"/>
        </w:rPr>
        <w:t xml:space="preserve"> or arguments.</w:t>
      </w:r>
    </w:p>
    <w:p w14:paraId="7397CF44" w14:textId="77777777" w:rsidR="00AD1A6A" w:rsidRPr="00244CCA" w:rsidRDefault="00AD1A6A" w:rsidP="00AD1A6A">
      <w:pPr>
        <w:spacing w:after="0" w:line="360" w:lineRule="auto"/>
        <w:ind w:firstLine="1440"/>
        <w:rPr>
          <w:rFonts w:ascii="Times New Roman" w:eastAsia="Times New Roman" w:hAnsi="Times New Roman" w:cs="Times New Roman"/>
          <w:sz w:val="24"/>
          <w:szCs w:val="24"/>
        </w:rPr>
      </w:pPr>
    </w:p>
    <w:p w14:paraId="21F74603" w14:textId="7BC7DDEC" w:rsidR="00AD1A6A" w:rsidRPr="00244CCA" w:rsidRDefault="00AD1A6A" w:rsidP="00AD1A6A">
      <w:pPr>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2</w:t>
      </w:r>
      <w:r w:rsidR="007E0F86">
        <w:rPr>
          <w:rFonts w:ascii="Times New Roman" w:eastAsia="Times New Roman" w:hAnsi="Times New Roman" w:cs="Times New Roman"/>
          <w:sz w:val="24"/>
          <w:szCs w:val="24"/>
        </w:rPr>
        <w:t>5</w:t>
      </w:r>
      <w:r w:rsidRPr="00244CCA">
        <w:rPr>
          <w:rFonts w:ascii="Times New Roman" w:eastAsia="Times New Roman" w:hAnsi="Times New Roman" w:cs="Times New Roman"/>
          <w:sz w:val="24"/>
          <w:szCs w:val="24"/>
        </w:rPr>
        <w:t>.</w:t>
      </w:r>
      <w:r w:rsidRPr="00244CCA">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2645A08E" w14:textId="11C664AF" w:rsidR="00AD1A6A" w:rsidRDefault="00AD1A6A" w:rsidP="00AD1A6A">
      <w:pPr>
        <w:spacing w:after="0" w:line="360" w:lineRule="auto"/>
        <w:ind w:firstLine="1440"/>
        <w:rPr>
          <w:rFonts w:ascii="Times New Roman" w:eastAsia="Times New Roman" w:hAnsi="Times New Roman" w:cs="Times New Roman"/>
          <w:sz w:val="24"/>
          <w:szCs w:val="24"/>
        </w:rPr>
      </w:pPr>
    </w:p>
    <w:p w14:paraId="64ABA434" w14:textId="77777777" w:rsidR="00E7483F" w:rsidRPr="00E7483F" w:rsidRDefault="00E7483F" w:rsidP="00E7483F">
      <w:pPr>
        <w:spacing w:after="0" w:line="360" w:lineRule="auto"/>
        <w:jc w:val="center"/>
        <w:rPr>
          <w:rFonts w:ascii="Times New Roman" w:eastAsia="Calibri" w:hAnsi="Times New Roman" w:cs="Times New Roman"/>
          <w:b/>
          <w:bCs/>
          <w:sz w:val="24"/>
          <w:u w:val="single"/>
        </w:rPr>
      </w:pPr>
      <w:r w:rsidRPr="00E7483F">
        <w:rPr>
          <w:rFonts w:ascii="Times New Roman" w:eastAsia="Calibri" w:hAnsi="Times New Roman" w:cs="Times New Roman"/>
          <w:b/>
          <w:bCs/>
          <w:sz w:val="24"/>
          <w:u w:val="single"/>
        </w:rPr>
        <w:t>Settlement and Stipulations</w:t>
      </w:r>
    </w:p>
    <w:p w14:paraId="0311507D" w14:textId="77777777" w:rsidR="00E7483F" w:rsidRPr="00244CCA" w:rsidRDefault="00E7483F" w:rsidP="00AD1A6A">
      <w:pPr>
        <w:spacing w:after="0" w:line="360" w:lineRule="auto"/>
        <w:ind w:firstLine="1440"/>
        <w:rPr>
          <w:rFonts w:ascii="Times New Roman" w:eastAsia="Times New Roman" w:hAnsi="Times New Roman" w:cs="Times New Roman"/>
          <w:sz w:val="24"/>
          <w:szCs w:val="24"/>
        </w:rPr>
      </w:pPr>
    </w:p>
    <w:p w14:paraId="4501A88C" w14:textId="4C9A406E" w:rsidR="00E7483F" w:rsidRPr="00244CCA" w:rsidRDefault="008D365B" w:rsidP="00E7483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E0F86">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the parties are to confer among themselves in an attempt to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14:paraId="752D48A8" w14:textId="77777777" w:rsidR="00E425D9" w:rsidRPr="00E425D9" w:rsidRDefault="00E425D9" w:rsidP="00E425D9">
      <w:pPr>
        <w:spacing w:after="0" w:line="360" w:lineRule="auto"/>
        <w:jc w:val="center"/>
        <w:rPr>
          <w:rFonts w:ascii="Times New Roman" w:eastAsia="Calibri" w:hAnsi="Times New Roman" w:cs="Times New Roman"/>
          <w:b/>
          <w:bCs/>
          <w:sz w:val="24"/>
          <w:u w:val="single"/>
        </w:rPr>
      </w:pPr>
      <w:r w:rsidRPr="00E425D9">
        <w:rPr>
          <w:rFonts w:ascii="Times New Roman" w:eastAsia="Calibri" w:hAnsi="Times New Roman" w:cs="Times New Roman"/>
          <w:b/>
          <w:bCs/>
          <w:sz w:val="24"/>
          <w:u w:val="single"/>
        </w:rPr>
        <w:t>Modification</w:t>
      </w:r>
    </w:p>
    <w:p w14:paraId="19A17345" w14:textId="77777777" w:rsidR="00AD1A6A" w:rsidRPr="00244CCA" w:rsidRDefault="00AD1A6A" w:rsidP="00F9102D">
      <w:pPr>
        <w:spacing w:after="0" w:line="360" w:lineRule="auto"/>
        <w:rPr>
          <w:rFonts w:ascii="Times New Roman" w:eastAsia="Times New Roman" w:hAnsi="Times New Roman" w:cs="Times New Roman"/>
          <w:sz w:val="24"/>
          <w:szCs w:val="24"/>
        </w:rPr>
      </w:pPr>
    </w:p>
    <w:p w14:paraId="16140A63" w14:textId="188DEB76" w:rsidR="0017776B" w:rsidRPr="00244CCA" w:rsidRDefault="008D365B" w:rsidP="00FE08D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E0F86">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D1A6A" w:rsidRPr="00244CCA">
        <w:rPr>
          <w:rFonts w:ascii="Times New Roman" w:eastAsia="Times New Roman" w:hAnsi="Times New Roman" w:cs="Times New Roman"/>
          <w:sz w:val="24"/>
          <w:szCs w:val="24"/>
        </w:rPr>
        <w:t>That any provision of this prehearing order may be modified upon motion and good cause shown by any party in interest in accordance with 52 Pa. Code § 5.223(a).</w:t>
      </w:r>
    </w:p>
    <w:p w14:paraId="2A06F9C4" w14:textId="77777777" w:rsidR="00DF5E0A" w:rsidRPr="00244CCA" w:rsidRDefault="00DF5E0A" w:rsidP="00FC2D58">
      <w:pPr>
        <w:autoSpaceDE w:val="0"/>
        <w:autoSpaceDN w:val="0"/>
        <w:spacing w:after="0" w:line="360" w:lineRule="auto"/>
        <w:rPr>
          <w:rFonts w:ascii="CG Times" w:eastAsia="Times New Roman" w:hAnsi="CG Times" w:cs="CG Times"/>
          <w:sz w:val="24"/>
          <w:szCs w:val="24"/>
        </w:rPr>
      </w:pPr>
    </w:p>
    <w:p w14:paraId="68A8ACB1" w14:textId="77777777" w:rsidR="00DF5E0A" w:rsidRPr="00244CCA" w:rsidRDefault="00DF5E0A" w:rsidP="00FC2D58">
      <w:pPr>
        <w:autoSpaceDE w:val="0"/>
        <w:autoSpaceDN w:val="0"/>
        <w:spacing w:after="0" w:line="360" w:lineRule="auto"/>
        <w:rPr>
          <w:rFonts w:ascii="CG Times" w:eastAsia="Times New Roman" w:hAnsi="CG Times" w:cs="CG Times"/>
          <w:sz w:val="24"/>
          <w:szCs w:val="24"/>
        </w:rPr>
      </w:pPr>
    </w:p>
    <w:p w14:paraId="29F5EFFF" w14:textId="43DB81FF" w:rsidR="00DF5E0A" w:rsidRPr="00244CCA" w:rsidRDefault="00DF5E0A" w:rsidP="00DF5E0A">
      <w:pPr>
        <w:autoSpaceDE w:val="0"/>
        <w:autoSpaceDN w:val="0"/>
        <w:spacing w:after="0" w:line="240" w:lineRule="auto"/>
        <w:rPr>
          <w:rFonts w:ascii="CG Times" w:eastAsia="Times New Roman" w:hAnsi="CG Times" w:cs="CG Times"/>
          <w:sz w:val="24"/>
          <w:szCs w:val="24"/>
          <w:u w:val="single"/>
        </w:rPr>
      </w:pPr>
      <w:r w:rsidRPr="00244CCA">
        <w:rPr>
          <w:rFonts w:ascii="CG Times" w:eastAsia="Times New Roman" w:hAnsi="CG Times" w:cs="CG Times"/>
          <w:sz w:val="24"/>
          <w:szCs w:val="24"/>
        </w:rPr>
        <w:t xml:space="preserve">Dated: </w:t>
      </w:r>
      <w:r w:rsidR="00DA75E5" w:rsidRPr="00244CCA">
        <w:rPr>
          <w:rFonts w:ascii="CG Times" w:eastAsia="Times New Roman" w:hAnsi="CG Times" w:cs="CG Times"/>
          <w:sz w:val="24"/>
          <w:szCs w:val="24"/>
          <w:u w:val="single"/>
        </w:rPr>
        <w:t xml:space="preserve">June </w:t>
      </w:r>
      <w:r w:rsidR="008D365B">
        <w:rPr>
          <w:rFonts w:ascii="CG Times" w:eastAsia="Times New Roman" w:hAnsi="CG Times" w:cs="CG Times"/>
          <w:sz w:val="24"/>
          <w:szCs w:val="24"/>
          <w:u w:val="single"/>
        </w:rPr>
        <w:t>8</w:t>
      </w:r>
      <w:r w:rsidR="00DA75E5" w:rsidRPr="00244CCA">
        <w:rPr>
          <w:rFonts w:ascii="CG Times" w:eastAsia="Times New Roman" w:hAnsi="CG Times" w:cs="CG Times"/>
          <w:sz w:val="24"/>
          <w:szCs w:val="24"/>
          <w:u w:val="single"/>
        </w:rPr>
        <w:t>, 2021</w:t>
      </w:r>
    </w:p>
    <w:p w14:paraId="5B04E07A" w14:textId="52879F8D" w:rsidR="00DF5E0A" w:rsidRPr="00244CCA" w:rsidRDefault="00DF5E0A" w:rsidP="00DF5E0A">
      <w:pPr>
        <w:autoSpaceDE w:val="0"/>
        <w:autoSpaceDN w:val="0"/>
        <w:spacing w:after="0" w:line="240" w:lineRule="auto"/>
        <w:rPr>
          <w:rFonts w:ascii="CG Times" w:eastAsia="Times New Roman" w:hAnsi="CG Times" w:cs="CG Times"/>
          <w:sz w:val="24"/>
          <w:szCs w:val="24"/>
          <w:u w:val="single"/>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1E14BF">
        <w:rPr>
          <w:rFonts w:ascii="CG Times" w:eastAsia="Times New Roman" w:hAnsi="CG Times" w:cs="CG Times"/>
          <w:sz w:val="24"/>
          <w:szCs w:val="24"/>
          <w:u w:val="single"/>
        </w:rPr>
        <w:tab/>
        <w:t>/s/</w:t>
      </w:r>
      <w:r w:rsidR="001E14BF">
        <w:rPr>
          <w:rFonts w:ascii="CG Times" w:eastAsia="Times New Roman" w:hAnsi="CG Times" w:cs="CG Times"/>
          <w:sz w:val="24"/>
          <w:szCs w:val="24"/>
          <w:u w:val="single"/>
        </w:rPr>
        <w:tab/>
      </w:r>
      <w:r w:rsidR="001E14BF">
        <w:rPr>
          <w:rFonts w:ascii="CG Times" w:eastAsia="Times New Roman" w:hAnsi="CG Times" w:cs="CG Times"/>
          <w:sz w:val="24"/>
          <w:szCs w:val="24"/>
          <w:u w:val="single"/>
        </w:rPr>
        <w:tab/>
      </w:r>
      <w:r w:rsidR="001E14BF">
        <w:rPr>
          <w:rFonts w:ascii="CG Times" w:eastAsia="Times New Roman" w:hAnsi="CG Times" w:cs="CG Times"/>
          <w:sz w:val="24"/>
          <w:szCs w:val="24"/>
          <w:u w:val="single"/>
        </w:rPr>
        <w:tab/>
      </w:r>
    </w:p>
    <w:p w14:paraId="6524962A" w14:textId="77777777" w:rsidR="00DF5E0A" w:rsidRPr="00244CCA" w:rsidRDefault="00DF5E0A" w:rsidP="00DF5E0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Eranda Vero</w:t>
      </w:r>
    </w:p>
    <w:p w14:paraId="47A1AE09" w14:textId="77777777" w:rsidR="00DF5E0A" w:rsidRPr="0087145A" w:rsidRDefault="00DF5E0A" w:rsidP="00DF5E0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Administrative Law Judge</w:t>
      </w:r>
    </w:p>
    <w:p w14:paraId="209E74E0" w14:textId="65507B47" w:rsidR="005E45CF" w:rsidRDefault="005E45CF">
      <w:pPr>
        <w:rPr>
          <w:rFonts w:ascii="CG Times" w:eastAsia="Times New Roman" w:hAnsi="CG Times" w:cs="CG Times"/>
          <w:sz w:val="24"/>
          <w:szCs w:val="24"/>
        </w:rPr>
      </w:pPr>
      <w:r>
        <w:rPr>
          <w:rFonts w:ascii="CG Times" w:eastAsia="Times New Roman" w:hAnsi="CG Times" w:cs="CG Times"/>
          <w:sz w:val="24"/>
          <w:szCs w:val="24"/>
        </w:rPr>
        <w:br w:type="page"/>
      </w:r>
    </w:p>
    <w:p w14:paraId="05EABC4E" w14:textId="77777777" w:rsidR="00795A65" w:rsidRPr="00A614E7" w:rsidRDefault="00795A65" w:rsidP="00EA2064">
      <w:pPr>
        <w:pStyle w:val="NoSpacing"/>
        <w:rPr>
          <w:rFonts w:ascii="Times New Roman" w:eastAsia="Microsoft Sans Serif" w:hAnsi="Times New Roman" w:cs="Times New Roman"/>
          <w:b/>
          <w:bCs/>
          <w:sz w:val="24"/>
          <w:szCs w:val="24"/>
        </w:rPr>
      </w:pPr>
      <w:r w:rsidRPr="00A614E7">
        <w:rPr>
          <w:rFonts w:ascii="Times New Roman" w:eastAsia="Microsoft Sans Serif" w:hAnsi="Times New Roman" w:cs="Times New Roman"/>
          <w:b/>
          <w:bCs/>
          <w:sz w:val="24"/>
          <w:szCs w:val="24"/>
        </w:rPr>
        <w:t>R-2021-3024773, et al. - PA PUBLIC UTILITY COMMISSION v. THE PITTSBURGH WATER AND SEWER AUTHORITY</w:t>
      </w:r>
    </w:p>
    <w:p w14:paraId="1946B07D" w14:textId="77777777" w:rsidR="00795A65" w:rsidRPr="00A614E7" w:rsidRDefault="00795A65" w:rsidP="00EA2064">
      <w:pPr>
        <w:pStyle w:val="NoSpacing"/>
        <w:rPr>
          <w:rFonts w:ascii="Times New Roman" w:eastAsia="Microsoft Sans Serif" w:hAnsi="Times New Roman" w:cs="Times New Roman"/>
          <w:b/>
          <w:bCs/>
          <w:sz w:val="24"/>
          <w:szCs w:val="24"/>
        </w:rPr>
      </w:pPr>
    </w:p>
    <w:p w14:paraId="7ACAE033"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Updated 6-2-21</w:t>
      </w:r>
    </w:p>
    <w:p w14:paraId="5407FC7D" w14:textId="77777777" w:rsidR="00795A65" w:rsidRPr="00EA2064" w:rsidRDefault="00795A65" w:rsidP="00EA2064">
      <w:pPr>
        <w:pStyle w:val="NoSpacing"/>
        <w:rPr>
          <w:rFonts w:ascii="Times New Roman" w:eastAsia="Microsoft Sans Serif" w:hAnsi="Times New Roman" w:cs="Times New Roman"/>
          <w:sz w:val="24"/>
          <w:szCs w:val="24"/>
        </w:rPr>
      </w:pPr>
    </w:p>
    <w:p w14:paraId="516E19E8"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DEANNE M. O'DELL ESQUIRE</w:t>
      </w:r>
    </w:p>
    <w:p w14:paraId="07E4B299"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 xml:space="preserve">ECKERT SEAMANS CHERIN &amp; </w:t>
      </w:r>
      <w:r w:rsidRPr="00EA2064">
        <w:rPr>
          <w:rFonts w:ascii="Times New Roman" w:eastAsia="Microsoft Sans Serif" w:hAnsi="Times New Roman" w:cs="Times New Roman"/>
          <w:sz w:val="24"/>
          <w:szCs w:val="24"/>
        </w:rPr>
        <w:br/>
        <w:t>MELLOTT, LLC</w:t>
      </w:r>
    </w:p>
    <w:p w14:paraId="6BA45ED6"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213 MARKET STREET, 8</w:t>
      </w:r>
      <w:r w:rsidRPr="00EA2064">
        <w:rPr>
          <w:rFonts w:ascii="Times New Roman" w:eastAsia="Microsoft Sans Serif" w:hAnsi="Times New Roman" w:cs="Times New Roman"/>
          <w:sz w:val="24"/>
          <w:szCs w:val="24"/>
          <w:vertAlign w:val="superscript"/>
        </w:rPr>
        <w:t>th</w:t>
      </w:r>
      <w:r w:rsidRPr="00EA2064">
        <w:rPr>
          <w:rFonts w:ascii="Times New Roman" w:eastAsia="Microsoft Sans Serif" w:hAnsi="Times New Roman" w:cs="Times New Roman"/>
          <w:sz w:val="24"/>
          <w:szCs w:val="24"/>
        </w:rPr>
        <w:t xml:space="preserve"> FLOOR</w:t>
      </w:r>
    </w:p>
    <w:p w14:paraId="1BD72DFB"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HARRISBURG PA  17101</w:t>
      </w:r>
    </w:p>
    <w:p w14:paraId="290BC1F0"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bCs/>
          <w:sz w:val="24"/>
          <w:szCs w:val="24"/>
        </w:rPr>
        <w:t>717.255.3744</w:t>
      </w:r>
      <w:r w:rsidRPr="00EA2064">
        <w:rPr>
          <w:rFonts w:ascii="Times New Roman" w:eastAsia="Microsoft Sans Serif" w:hAnsi="Times New Roman" w:cs="Times New Roman"/>
          <w:bCs/>
          <w:sz w:val="24"/>
          <w:szCs w:val="24"/>
        </w:rPr>
        <w:br/>
      </w:r>
      <w:hyperlink r:id="rId7" w:history="1">
        <w:r w:rsidRPr="00EA2064">
          <w:rPr>
            <w:rStyle w:val="Hyperlink"/>
            <w:rFonts w:ascii="Times New Roman" w:eastAsia="Microsoft Sans Serif" w:hAnsi="Times New Roman" w:cs="Times New Roman"/>
            <w:sz w:val="24"/>
            <w:szCs w:val="24"/>
          </w:rPr>
          <w:t>dodell@eckertseamans.com</w:t>
        </w:r>
      </w:hyperlink>
      <w:r w:rsidRPr="00EA2064">
        <w:rPr>
          <w:rFonts w:ascii="Times New Roman" w:eastAsia="Microsoft Sans Serif" w:hAnsi="Times New Roman" w:cs="Times New Roman"/>
          <w:bCs/>
          <w:sz w:val="24"/>
          <w:szCs w:val="24"/>
        </w:rPr>
        <w:br/>
      </w:r>
      <w:r w:rsidRPr="00EA2064">
        <w:rPr>
          <w:rFonts w:ascii="Times New Roman" w:eastAsia="Microsoft Sans Serif" w:hAnsi="Times New Roman" w:cs="Times New Roman"/>
          <w:sz w:val="24"/>
          <w:szCs w:val="24"/>
        </w:rPr>
        <w:t>Accepts eService</w:t>
      </w:r>
    </w:p>
    <w:p w14:paraId="431BE02A" w14:textId="77777777" w:rsidR="00795A65" w:rsidRPr="00EA2064" w:rsidRDefault="00795A65" w:rsidP="00EA2064">
      <w:pPr>
        <w:pStyle w:val="NoSpacing"/>
        <w:rPr>
          <w:rFonts w:ascii="Times New Roman" w:eastAsia="Microsoft Sans Serif" w:hAnsi="Times New Roman" w:cs="Times New Roman"/>
          <w:sz w:val="24"/>
          <w:szCs w:val="24"/>
        </w:rPr>
      </w:pPr>
    </w:p>
    <w:p w14:paraId="1F738C24"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GINA MILLER ESQUIRE</w:t>
      </w:r>
    </w:p>
    <w:p w14:paraId="2ED41599"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 xml:space="preserve">PA PUC BUREAU OF </w:t>
      </w:r>
      <w:r w:rsidRPr="00EA2064">
        <w:rPr>
          <w:rFonts w:ascii="Times New Roman" w:eastAsia="Microsoft Sans Serif" w:hAnsi="Times New Roman" w:cs="Times New Roman"/>
          <w:sz w:val="24"/>
          <w:szCs w:val="24"/>
        </w:rPr>
        <w:br/>
        <w:t>INVESTIGATION AND ENFORCEMENT</w:t>
      </w:r>
    </w:p>
    <w:p w14:paraId="194D643A"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400 NORTH STREET</w:t>
      </w:r>
    </w:p>
    <w:p w14:paraId="490AD026"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HARRISBURG PA  17120</w:t>
      </w:r>
    </w:p>
    <w:p w14:paraId="3EE01BCB"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bCs/>
          <w:sz w:val="24"/>
          <w:szCs w:val="24"/>
        </w:rPr>
        <w:t>717.783.8754</w:t>
      </w:r>
      <w:r w:rsidRPr="00EA2064">
        <w:rPr>
          <w:rFonts w:ascii="Times New Roman" w:eastAsia="Microsoft Sans Serif" w:hAnsi="Times New Roman" w:cs="Times New Roman"/>
          <w:bCs/>
          <w:sz w:val="24"/>
          <w:szCs w:val="24"/>
        </w:rPr>
        <w:br/>
      </w:r>
      <w:hyperlink r:id="rId8" w:history="1">
        <w:r w:rsidRPr="00EA2064">
          <w:rPr>
            <w:rStyle w:val="Hyperlink"/>
            <w:rFonts w:ascii="Times New Roman" w:eastAsia="Microsoft Sans Serif" w:hAnsi="Times New Roman" w:cs="Times New Roman"/>
            <w:sz w:val="24"/>
            <w:szCs w:val="24"/>
          </w:rPr>
          <w:t>ginmiller@pa.gov</w:t>
        </w:r>
      </w:hyperlink>
      <w:r w:rsidRPr="00EA2064">
        <w:rPr>
          <w:rFonts w:ascii="Times New Roman" w:eastAsia="Microsoft Sans Serif" w:hAnsi="Times New Roman" w:cs="Times New Roman"/>
          <w:bCs/>
          <w:sz w:val="24"/>
          <w:szCs w:val="24"/>
        </w:rPr>
        <w:br/>
      </w:r>
      <w:r w:rsidRPr="00EA2064">
        <w:rPr>
          <w:rFonts w:ascii="Times New Roman" w:eastAsia="Microsoft Sans Serif" w:hAnsi="Times New Roman" w:cs="Times New Roman"/>
          <w:sz w:val="24"/>
          <w:szCs w:val="24"/>
        </w:rPr>
        <w:t>Accepts eService</w:t>
      </w:r>
    </w:p>
    <w:p w14:paraId="36971A5B" w14:textId="77777777" w:rsidR="00795A65" w:rsidRPr="00EA2064" w:rsidRDefault="00795A65" w:rsidP="00EA2064">
      <w:pPr>
        <w:pStyle w:val="NoSpacing"/>
        <w:rPr>
          <w:rFonts w:ascii="Times New Roman" w:eastAsia="Microsoft Sans Serif" w:hAnsi="Times New Roman" w:cs="Times New Roman"/>
          <w:sz w:val="24"/>
          <w:szCs w:val="24"/>
        </w:rPr>
      </w:pPr>
    </w:p>
    <w:p w14:paraId="5DDAE634"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ERIN L. GANNON ESQUIRE</w:t>
      </w:r>
      <w:r w:rsidRPr="00EA2064">
        <w:rPr>
          <w:rFonts w:ascii="Times New Roman" w:eastAsia="Microsoft Sans Serif" w:hAnsi="Times New Roman" w:cs="Times New Roman"/>
          <w:sz w:val="24"/>
          <w:szCs w:val="24"/>
        </w:rPr>
        <w:br/>
        <w:t>LAUREN E. GUERRA ESQUIRE</w:t>
      </w:r>
      <w:r w:rsidRPr="00EA2064">
        <w:rPr>
          <w:rFonts w:ascii="Times New Roman" w:eastAsia="Microsoft Sans Serif" w:hAnsi="Times New Roman" w:cs="Times New Roman"/>
          <w:sz w:val="24"/>
          <w:szCs w:val="24"/>
        </w:rPr>
        <w:br/>
        <w:t>CHRISTINE M. HOOVER ESQUIRE</w:t>
      </w:r>
      <w:r w:rsidRPr="00EA2064">
        <w:rPr>
          <w:rFonts w:ascii="Times New Roman" w:eastAsia="Microsoft Sans Serif" w:hAnsi="Times New Roman" w:cs="Times New Roman"/>
          <w:sz w:val="24"/>
          <w:szCs w:val="24"/>
        </w:rPr>
        <w:br/>
        <w:t>TANYA J. MCCLOSKEY ESQUIRE*</w:t>
      </w:r>
    </w:p>
    <w:p w14:paraId="31BE4E3B"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OFFICE OF CONSUMER ADVOCATE</w:t>
      </w:r>
    </w:p>
    <w:p w14:paraId="6CCBF224"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555 WALNUT STREET, 5</w:t>
      </w:r>
      <w:r w:rsidRPr="00EA2064">
        <w:rPr>
          <w:rFonts w:ascii="Times New Roman" w:eastAsia="Microsoft Sans Serif" w:hAnsi="Times New Roman" w:cs="Times New Roman"/>
          <w:sz w:val="24"/>
          <w:szCs w:val="24"/>
          <w:vertAlign w:val="superscript"/>
        </w:rPr>
        <w:t>th</w:t>
      </w:r>
      <w:r w:rsidRPr="00EA2064">
        <w:rPr>
          <w:rFonts w:ascii="Times New Roman" w:eastAsia="Microsoft Sans Serif" w:hAnsi="Times New Roman" w:cs="Times New Roman"/>
          <w:sz w:val="24"/>
          <w:szCs w:val="24"/>
        </w:rPr>
        <w:t xml:space="preserve"> FLOOR</w:t>
      </w:r>
    </w:p>
    <w:p w14:paraId="67153E92"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FORUM PLACE</w:t>
      </w:r>
    </w:p>
    <w:p w14:paraId="350E4BAB"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sz w:val="24"/>
          <w:szCs w:val="24"/>
        </w:rPr>
        <w:t>HARRISBURG PA  17101</w:t>
      </w:r>
    </w:p>
    <w:p w14:paraId="0079B6CB" w14:textId="77777777" w:rsidR="00795A65" w:rsidRPr="00EA2064" w:rsidRDefault="00795A65" w:rsidP="00EA2064">
      <w:pPr>
        <w:pStyle w:val="NoSpacing"/>
        <w:rPr>
          <w:rFonts w:ascii="Times New Roman" w:eastAsia="Microsoft Sans Serif" w:hAnsi="Times New Roman" w:cs="Times New Roman"/>
          <w:sz w:val="24"/>
          <w:szCs w:val="24"/>
        </w:rPr>
      </w:pPr>
      <w:r w:rsidRPr="00EA2064">
        <w:rPr>
          <w:rFonts w:ascii="Times New Roman" w:eastAsia="Microsoft Sans Serif" w:hAnsi="Times New Roman" w:cs="Times New Roman"/>
          <w:bCs/>
          <w:sz w:val="24"/>
          <w:szCs w:val="24"/>
        </w:rPr>
        <w:t>717.783.5048</w:t>
      </w:r>
      <w:r w:rsidRPr="00EA2064">
        <w:rPr>
          <w:rFonts w:ascii="Times New Roman" w:eastAsia="Microsoft Sans Serif" w:hAnsi="Times New Roman" w:cs="Times New Roman"/>
          <w:bCs/>
          <w:sz w:val="24"/>
          <w:szCs w:val="24"/>
        </w:rPr>
        <w:br/>
      </w:r>
      <w:hyperlink r:id="rId9" w:history="1">
        <w:r w:rsidRPr="00EA2064">
          <w:rPr>
            <w:rStyle w:val="Hyperlink"/>
            <w:rFonts w:ascii="Times New Roman" w:eastAsia="Microsoft Sans Serif" w:hAnsi="Times New Roman" w:cs="Times New Roman"/>
            <w:sz w:val="24"/>
            <w:szCs w:val="24"/>
          </w:rPr>
          <w:t>egannon@paoca.org</w:t>
        </w:r>
      </w:hyperlink>
      <w:r w:rsidRPr="00EA2064">
        <w:rPr>
          <w:rFonts w:ascii="Times New Roman" w:eastAsia="Microsoft Sans Serif" w:hAnsi="Times New Roman" w:cs="Times New Roman"/>
          <w:sz w:val="24"/>
          <w:szCs w:val="24"/>
        </w:rPr>
        <w:br/>
      </w:r>
      <w:hyperlink r:id="rId10" w:history="1">
        <w:r w:rsidRPr="00EA2064">
          <w:rPr>
            <w:rStyle w:val="Hyperlink"/>
            <w:rFonts w:ascii="Times New Roman" w:eastAsia="Microsoft Sans Serif" w:hAnsi="Times New Roman" w:cs="Times New Roman"/>
            <w:sz w:val="24"/>
            <w:szCs w:val="24"/>
          </w:rPr>
          <w:t>lguerra@paoca.org</w:t>
        </w:r>
      </w:hyperlink>
      <w:r w:rsidRPr="00EA2064">
        <w:rPr>
          <w:rFonts w:ascii="Times New Roman" w:eastAsia="Microsoft Sans Serif" w:hAnsi="Times New Roman" w:cs="Times New Roman"/>
          <w:sz w:val="24"/>
          <w:szCs w:val="24"/>
        </w:rPr>
        <w:br/>
      </w:r>
      <w:hyperlink r:id="rId11" w:history="1">
        <w:r w:rsidRPr="00EA2064">
          <w:rPr>
            <w:rStyle w:val="Hyperlink"/>
            <w:rFonts w:ascii="Times New Roman" w:eastAsia="Microsoft Sans Serif" w:hAnsi="Times New Roman" w:cs="Times New Roman"/>
            <w:sz w:val="24"/>
            <w:szCs w:val="24"/>
          </w:rPr>
          <w:t>choover@paoca.org</w:t>
        </w:r>
      </w:hyperlink>
      <w:r w:rsidRPr="00EA2064">
        <w:rPr>
          <w:rFonts w:ascii="Times New Roman" w:eastAsia="Microsoft Sans Serif" w:hAnsi="Times New Roman" w:cs="Times New Roman"/>
          <w:sz w:val="24"/>
          <w:szCs w:val="24"/>
        </w:rPr>
        <w:br/>
      </w:r>
      <w:hyperlink r:id="rId12" w:history="1">
        <w:r w:rsidRPr="00EA2064">
          <w:rPr>
            <w:rStyle w:val="Hyperlink"/>
            <w:rFonts w:ascii="Times New Roman" w:eastAsia="Microsoft Sans Serif" w:hAnsi="Times New Roman" w:cs="Times New Roman"/>
            <w:sz w:val="24"/>
            <w:szCs w:val="24"/>
          </w:rPr>
          <w:t>tmccloskey@paoca.org</w:t>
        </w:r>
      </w:hyperlink>
      <w:r w:rsidRPr="00EA2064">
        <w:rPr>
          <w:rFonts w:ascii="Times New Roman" w:eastAsia="Microsoft Sans Serif" w:hAnsi="Times New Roman" w:cs="Times New Roman"/>
          <w:sz w:val="24"/>
          <w:szCs w:val="24"/>
        </w:rPr>
        <w:br/>
        <w:t>Accepts eService</w:t>
      </w:r>
    </w:p>
    <w:p w14:paraId="450E22D0" w14:textId="77777777" w:rsidR="00795A65" w:rsidRDefault="00795A65" w:rsidP="00795A65">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08C59BB0"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RIA PEREIRA ESQUIRE</w:t>
      </w:r>
    </w:p>
    <w:p w14:paraId="1FF262A4"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ELIZABETH R. MARX ESQUIRE</w:t>
      </w:r>
      <w:r w:rsidRPr="006461D4">
        <w:rPr>
          <w:rFonts w:ascii="Times New Roman" w:eastAsia="Microsoft Sans Serif" w:hAnsi="Times New Roman" w:cs="Times New Roman"/>
          <w:sz w:val="24"/>
          <w:szCs w:val="24"/>
        </w:rPr>
        <w:br/>
        <w:t>JOHN SWEET ESQUIRE</w:t>
      </w:r>
      <w:r w:rsidRPr="006461D4">
        <w:rPr>
          <w:rFonts w:ascii="Times New Roman" w:eastAsia="Microsoft Sans Serif" w:hAnsi="Times New Roman" w:cs="Times New Roman"/>
          <w:sz w:val="24"/>
          <w:szCs w:val="24"/>
        </w:rPr>
        <w:br/>
        <w:t>LAUREN BERMAN ESQUIRE</w:t>
      </w:r>
    </w:p>
    <w:p w14:paraId="30BEEDCB"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 xml:space="preserve"> PA UTILITY LAW PROJECT</w:t>
      </w:r>
    </w:p>
    <w:p w14:paraId="27B551C6"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118 LOCUST STREET</w:t>
      </w:r>
    </w:p>
    <w:p w14:paraId="720EE847"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HARRISBURG PA  17101</w:t>
      </w:r>
    </w:p>
    <w:p w14:paraId="40F1D358"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b/>
          <w:bCs/>
          <w:sz w:val="24"/>
          <w:szCs w:val="24"/>
        </w:rPr>
        <w:t>717.710.3839</w:t>
      </w:r>
      <w:r w:rsidRPr="006461D4">
        <w:rPr>
          <w:rFonts w:ascii="Times New Roman" w:eastAsia="Microsoft Sans Serif" w:hAnsi="Times New Roman" w:cs="Times New Roman"/>
          <w:b/>
          <w:bCs/>
          <w:sz w:val="24"/>
          <w:szCs w:val="24"/>
        </w:rPr>
        <w:br/>
      </w:r>
      <w:hyperlink r:id="rId13" w:history="1">
        <w:r w:rsidRPr="006461D4">
          <w:rPr>
            <w:rStyle w:val="Hyperlink"/>
            <w:rFonts w:ascii="Times New Roman" w:eastAsia="Microsoft Sans Serif" w:hAnsi="Times New Roman" w:cs="Times New Roman"/>
            <w:sz w:val="24"/>
            <w:szCs w:val="24"/>
          </w:rPr>
          <w:t>pulp@palegalaid.net</w:t>
        </w:r>
      </w:hyperlink>
      <w:r w:rsidRPr="006461D4">
        <w:rPr>
          <w:rFonts w:ascii="Times New Roman" w:eastAsia="Microsoft Sans Serif" w:hAnsi="Times New Roman" w:cs="Times New Roman"/>
          <w:b/>
          <w:bCs/>
          <w:sz w:val="24"/>
          <w:szCs w:val="24"/>
        </w:rPr>
        <w:br/>
      </w:r>
      <w:r w:rsidRPr="006461D4">
        <w:rPr>
          <w:rFonts w:ascii="Times New Roman" w:eastAsia="Microsoft Sans Serif" w:hAnsi="Times New Roman" w:cs="Times New Roman"/>
          <w:sz w:val="24"/>
          <w:szCs w:val="24"/>
        </w:rPr>
        <w:t>Accepts eService</w:t>
      </w:r>
    </w:p>
    <w:p w14:paraId="44CAC4CD"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 xml:space="preserve"> </w:t>
      </w:r>
    </w:p>
    <w:p w14:paraId="31ECD0A7"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ERIN FURE ESQUIRE*</w:t>
      </w:r>
      <w:r w:rsidRPr="006461D4">
        <w:rPr>
          <w:rFonts w:ascii="Times New Roman" w:eastAsia="Microsoft Sans Serif" w:hAnsi="Times New Roman" w:cs="Times New Roman"/>
          <w:sz w:val="24"/>
          <w:szCs w:val="24"/>
        </w:rPr>
        <w:br/>
        <w:t>TERESA REED WAGNER*</w:t>
      </w:r>
    </w:p>
    <w:p w14:paraId="650D6AE3"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OFFICE OF SMALL BUSINESS ADVOCATE</w:t>
      </w:r>
    </w:p>
    <w:p w14:paraId="4ECA6699"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FORUM PLACE</w:t>
      </w:r>
    </w:p>
    <w:p w14:paraId="45CED725"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555 WALNUT STREET 1ST FLOOR</w:t>
      </w:r>
    </w:p>
    <w:p w14:paraId="2B207EEF" w14:textId="77777777" w:rsidR="00795A65" w:rsidRPr="006461D4" w:rsidRDefault="00795A65" w:rsidP="00EA2064">
      <w:pPr>
        <w:pStyle w:val="NoSpacing"/>
        <w:rPr>
          <w:rFonts w:ascii="Times New Roman" w:eastAsia="Microsoft Sans Serif" w:hAnsi="Times New Roman" w:cs="Times New Roman"/>
          <w:sz w:val="24"/>
          <w:szCs w:val="24"/>
        </w:rPr>
      </w:pPr>
      <w:r w:rsidRPr="006461D4">
        <w:rPr>
          <w:rFonts w:ascii="Times New Roman" w:eastAsia="Microsoft Sans Serif" w:hAnsi="Times New Roman" w:cs="Times New Roman"/>
          <w:sz w:val="24"/>
          <w:szCs w:val="24"/>
        </w:rPr>
        <w:t>HARRISBURG PA  17101</w:t>
      </w:r>
    </w:p>
    <w:p w14:paraId="18B25E29" w14:textId="3B9A7B51" w:rsidR="00795A65" w:rsidRPr="006461D4" w:rsidRDefault="00795A65" w:rsidP="00EA2064">
      <w:pPr>
        <w:pStyle w:val="NoSpacing"/>
        <w:rPr>
          <w:rFonts w:ascii="Times New Roman" w:eastAsia="Times New Roman" w:hAnsi="Times New Roman" w:cs="Times New Roman"/>
          <w:i/>
          <w:iCs/>
          <w:spacing w:val="-3"/>
          <w:sz w:val="24"/>
          <w:szCs w:val="24"/>
        </w:rPr>
      </w:pPr>
      <w:r w:rsidRPr="006461D4">
        <w:rPr>
          <w:rFonts w:ascii="Times New Roman" w:eastAsia="Microsoft Sans Serif" w:hAnsi="Times New Roman" w:cs="Times New Roman"/>
          <w:b/>
          <w:bCs/>
          <w:sz w:val="24"/>
          <w:szCs w:val="24"/>
        </w:rPr>
        <w:t>717.783.2525</w:t>
      </w:r>
      <w:r w:rsidRPr="006461D4">
        <w:rPr>
          <w:rFonts w:ascii="Times New Roman" w:eastAsia="Microsoft Sans Serif" w:hAnsi="Times New Roman" w:cs="Times New Roman"/>
          <w:b/>
          <w:bCs/>
          <w:sz w:val="24"/>
          <w:szCs w:val="24"/>
        </w:rPr>
        <w:br/>
      </w:r>
      <w:hyperlink r:id="rId14" w:history="1">
        <w:r w:rsidRPr="006461D4">
          <w:rPr>
            <w:rStyle w:val="Hyperlink"/>
            <w:rFonts w:ascii="Times New Roman" w:eastAsia="Microsoft Sans Serif" w:hAnsi="Times New Roman" w:cs="Times New Roman"/>
            <w:sz w:val="24"/>
            <w:szCs w:val="24"/>
          </w:rPr>
          <w:t>efure@pa.gov</w:t>
        </w:r>
      </w:hyperlink>
      <w:r w:rsidRPr="006461D4">
        <w:rPr>
          <w:rFonts w:ascii="Times New Roman" w:eastAsia="Microsoft Sans Serif" w:hAnsi="Times New Roman" w:cs="Times New Roman"/>
          <w:sz w:val="24"/>
          <w:szCs w:val="24"/>
        </w:rPr>
        <w:br/>
      </w:r>
      <w:hyperlink r:id="rId15" w:history="1">
        <w:r w:rsidRPr="006461D4">
          <w:rPr>
            <w:rStyle w:val="Hyperlink"/>
            <w:rFonts w:ascii="Times New Roman" w:eastAsia="Microsoft Sans Serif" w:hAnsi="Times New Roman" w:cs="Times New Roman"/>
            <w:sz w:val="24"/>
            <w:szCs w:val="24"/>
          </w:rPr>
          <w:t>tereswagne@pa.gov</w:t>
        </w:r>
      </w:hyperlink>
      <w:r w:rsidRPr="006461D4">
        <w:rPr>
          <w:rFonts w:ascii="Times New Roman" w:eastAsia="Microsoft Sans Serif" w:hAnsi="Times New Roman" w:cs="Times New Roman"/>
          <w:sz w:val="24"/>
          <w:szCs w:val="24"/>
        </w:rPr>
        <w:br/>
      </w:r>
      <w:r w:rsidRPr="006461D4">
        <w:rPr>
          <w:rFonts w:ascii="Times New Roman" w:eastAsia="Times New Roman" w:hAnsi="Times New Roman" w:cs="Times New Roman"/>
          <w:i/>
          <w:iCs/>
          <w:spacing w:val="-3"/>
          <w:sz w:val="24"/>
          <w:szCs w:val="24"/>
        </w:rPr>
        <w:t xml:space="preserve">Via e-mail only due to </w:t>
      </w:r>
      <w:r w:rsidRPr="006461D4">
        <w:rPr>
          <w:rFonts w:ascii="Times New Roman" w:eastAsia="Times New Roman" w:hAnsi="Times New Roman" w:cs="Times New Roman"/>
          <w:i/>
          <w:iCs/>
          <w:spacing w:val="-3"/>
          <w:sz w:val="24"/>
          <w:szCs w:val="24"/>
        </w:rPr>
        <w:br/>
        <w:t>Emergency Order at M-2020-3019262</w:t>
      </w:r>
    </w:p>
    <w:p w14:paraId="3079AD17" w14:textId="77777777" w:rsidR="006461D4" w:rsidRPr="006461D4" w:rsidRDefault="006461D4" w:rsidP="00EA2064">
      <w:pPr>
        <w:pStyle w:val="NoSpacing"/>
        <w:rPr>
          <w:rFonts w:ascii="Times New Roman" w:eastAsia="Microsoft Sans Serif" w:hAnsi="Times New Roman" w:cs="Times New Roman"/>
          <w:sz w:val="24"/>
          <w:szCs w:val="24"/>
        </w:rPr>
      </w:pPr>
    </w:p>
    <w:p w14:paraId="0DD2FB60"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*Yvonne Hilton</w:t>
      </w:r>
    </w:p>
    <w:p w14:paraId="7202595B"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John F. Doherty</w:t>
      </w:r>
    </w:p>
    <w:p w14:paraId="5F2ADCD6"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Lawrence H. Baumiller</w:t>
      </w:r>
    </w:p>
    <w:p w14:paraId="0A66E36C"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CITY OF PITTSBURGH</w:t>
      </w:r>
    </w:p>
    <w:p w14:paraId="282F6C5E"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414 Grant Street</w:t>
      </w:r>
    </w:p>
    <w:p w14:paraId="3E5D2C96"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313 City County Building</w:t>
      </w:r>
    </w:p>
    <w:p w14:paraId="1784598D" w14:textId="77777777" w:rsidR="00795A65" w:rsidRPr="006461D4" w:rsidRDefault="00795A65" w:rsidP="00EA2064">
      <w:pPr>
        <w:pStyle w:val="NoSpacing"/>
        <w:rPr>
          <w:rFonts w:ascii="Times New Roman" w:hAnsi="Times New Roman" w:cs="Times New Roman"/>
          <w:caps/>
          <w:sz w:val="24"/>
          <w:szCs w:val="24"/>
        </w:rPr>
      </w:pPr>
      <w:r w:rsidRPr="006461D4">
        <w:rPr>
          <w:rFonts w:ascii="Times New Roman" w:hAnsi="Times New Roman" w:cs="Times New Roman"/>
          <w:caps/>
          <w:sz w:val="24"/>
          <w:szCs w:val="24"/>
        </w:rPr>
        <w:t>Pittsburgh PA  15219</w:t>
      </w:r>
    </w:p>
    <w:p w14:paraId="4B6C2EA5" w14:textId="77777777" w:rsidR="00795A65" w:rsidRPr="006461D4" w:rsidRDefault="00795A65" w:rsidP="00EA2064">
      <w:pPr>
        <w:pStyle w:val="NoSpacing"/>
        <w:rPr>
          <w:rFonts w:ascii="Times New Roman" w:hAnsi="Times New Roman" w:cs="Times New Roman"/>
          <w:b/>
          <w:bCs/>
          <w:caps/>
          <w:sz w:val="24"/>
          <w:szCs w:val="24"/>
        </w:rPr>
      </w:pPr>
      <w:r w:rsidRPr="006461D4">
        <w:rPr>
          <w:rFonts w:ascii="Times New Roman" w:hAnsi="Times New Roman" w:cs="Times New Roman"/>
          <w:b/>
          <w:bCs/>
          <w:caps/>
          <w:sz w:val="24"/>
          <w:szCs w:val="24"/>
        </w:rPr>
        <w:t>412.256.2015</w:t>
      </w:r>
    </w:p>
    <w:p w14:paraId="1046412B" w14:textId="77777777" w:rsidR="00795A65" w:rsidRPr="006461D4" w:rsidRDefault="00795A65" w:rsidP="00EA2064">
      <w:pPr>
        <w:pStyle w:val="NoSpacing"/>
        <w:rPr>
          <w:rFonts w:ascii="Times New Roman" w:hAnsi="Times New Roman" w:cs="Times New Roman"/>
          <w:sz w:val="24"/>
          <w:szCs w:val="24"/>
        </w:rPr>
      </w:pPr>
      <w:hyperlink r:id="rId16" w:history="1">
        <w:r w:rsidRPr="006461D4">
          <w:rPr>
            <w:rStyle w:val="Hyperlink"/>
            <w:rFonts w:ascii="Times New Roman" w:hAnsi="Times New Roman" w:cs="Times New Roman"/>
            <w:sz w:val="24"/>
            <w:szCs w:val="24"/>
          </w:rPr>
          <w:t>yvonne.hilton@pittsburghpa.gov</w:t>
        </w:r>
      </w:hyperlink>
    </w:p>
    <w:p w14:paraId="723EBE33" w14:textId="77777777" w:rsidR="00795A65" w:rsidRPr="006461D4" w:rsidRDefault="00795A65" w:rsidP="00EA2064">
      <w:pPr>
        <w:pStyle w:val="NoSpacing"/>
        <w:rPr>
          <w:rFonts w:ascii="Times New Roman" w:hAnsi="Times New Roman" w:cs="Times New Roman"/>
          <w:sz w:val="24"/>
          <w:szCs w:val="24"/>
        </w:rPr>
      </w:pPr>
      <w:hyperlink r:id="rId17" w:history="1">
        <w:r w:rsidRPr="006461D4">
          <w:rPr>
            <w:rStyle w:val="Hyperlink"/>
            <w:rFonts w:ascii="Times New Roman" w:hAnsi="Times New Roman" w:cs="Times New Roman"/>
            <w:sz w:val="24"/>
            <w:szCs w:val="24"/>
          </w:rPr>
          <w:t>john.doherty@pittsburghpa.gov</w:t>
        </w:r>
      </w:hyperlink>
    </w:p>
    <w:p w14:paraId="6C13917A" w14:textId="77777777" w:rsidR="00795A65" w:rsidRPr="006461D4" w:rsidRDefault="00795A65" w:rsidP="00EA2064">
      <w:pPr>
        <w:pStyle w:val="NoSpacing"/>
        <w:rPr>
          <w:rFonts w:ascii="Times New Roman" w:hAnsi="Times New Roman" w:cs="Times New Roman"/>
          <w:sz w:val="24"/>
          <w:szCs w:val="24"/>
        </w:rPr>
      </w:pPr>
      <w:hyperlink r:id="rId18" w:history="1">
        <w:r w:rsidRPr="006461D4">
          <w:rPr>
            <w:rStyle w:val="Hyperlink"/>
            <w:rFonts w:ascii="Times New Roman" w:hAnsi="Times New Roman" w:cs="Times New Roman"/>
            <w:sz w:val="24"/>
            <w:szCs w:val="24"/>
          </w:rPr>
          <w:t>lawerence.bbaumiller@pittsburghpa.gov</w:t>
        </w:r>
      </w:hyperlink>
    </w:p>
    <w:p w14:paraId="45C0E557" w14:textId="77777777" w:rsidR="00795A65" w:rsidRPr="006461D4" w:rsidRDefault="00795A65" w:rsidP="00EA2064">
      <w:pPr>
        <w:pStyle w:val="NoSpacing"/>
        <w:rPr>
          <w:rFonts w:ascii="Times New Roman" w:hAnsi="Times New Roman" w:cs="Times New Roman"/>
          <w:sz w:val="24"/>
          <w:szCs w:val="24"/>
        </w:rPr>
      </w:pPr>
      <w:r w:rsidRPr="006461D4">
        <w:rPr>
          <w:rFonts w:ascii="Times New Roman" w:hAnsi="Times New Roman" w:cs="Times New Roman"/>
          <w:sz w:val="24"/>
          <w:szCs w:val="24"/>
        </w:rPr>
        <w:t xml:space="preserve">Accepts </w:t>
      </w:r>
      <w:proofErr w:type="gramStart"/>
      <w:r w:rsidRPr="006461D4">
        <w:rPr>
          <w:rFonts w:ascii="Times New Roman" w:hAnsi="Times New Roman" w:cs="Times New Roman"/>
          <w:sz w:val="24"/>
          <w:szCs w:val="24"/>
        </w:rPr>
        <w:t>eService</w:t>
      </w:r>
      <w:proofErr w:type="gramEnd"/>
    </w:p>
    <w:p w14:paraId="512CC892" w14:textId="77777777" w:rsidR="00795A65" w:rsidRPr="006461D4" w:rsidRDefault="00795A65" w:rsidP="00EA2064">
      <w:pPr>
        <w:pStyle w:val="NoSpacing"/>
        <w:rPr>
          <w:rFonts w:ascii="Times New Roman" w:hAnsi="Times New Roman" w:cs="Times New Roman"/>
          <w:sz w:val="24"/>
          <w:szCs w:val="24"/>
        </w:rPr>
      </w:pPr>
      <w:r w:rsidRPr="006461D4">
        <w:rPr>
          <w:rFonts w:ascii="Times New Roman" w:eastAsia="Times New Roman" w:hAnsi="Times New Roman" w:cs="Times New Roman"/>
          <w:sz w:val="24"/>
          <w:szCs w:val="24"/>
          <w:highlight w:val="yellow"/>
        </w:rPr>
        <w:t>*“</w:t>
      </w:r>
      <w:r w:rsidRPr="006461D4">
        <w:rPr>
          <w:rFonts w:ascii="Times New Roman" w:eastAsia="Times New Roman" w:hAnsi="Times New Roman" w:cs="Times New Roman"/>
          <w:i/>
          <w:iCs/>
          <w:spacing w:val="-3"/>
          <w:sz w:val="24"/>
          <w:szCs w:val="24"/>
          <w:highlight w:val="yellow"/>
        </w:rPr>
        <w:t>Via e-mail only due to Emergency Order at M-2020-3019262”</w:t>
      </w:r>
    </w:p>
    <w:sectPr w:rsidR="00795A65" w:rsidRPr="006461D4" w:rsidSect="00FF68AC">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7CAC" w14:textId="77777777" w:rsidR="00A62F9C" w:rsidRDefault="00A62F9C" w:rsidP="00FF68AC">
      <w:pPr>
        <w:spacing w:after="0" w:line="240" w:lineRule="auto"/>
      </w:pPr>
      <w:r>
        <w:separator/>
      </w:r>
    </w:p>
  </w:endnote>
  <w:endnote w:type="continuationSeparator" w:id="0">
    <w:p w14:paraId="5BF8D292" w14:textId="77777777" w:rsidR="00A62F9C" w:rsidRDefault="00A62F9C" w:rsidP="00FF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28526"/>
      <w:docPartObj>
        <w:docPartGallery w:val="Page Numbers (Bottom of Page)"/>
        <w:docPartUnique/>
      </w:docPartObj>
    </w:sdtPr>
    <w:sdtEndPr>
      <w:rPr>
        <w:rFonts w:ascii="Times New Roman" w:hAnsi="Times New Roman" w:cs="Times New Roman"/>
        <w:noProof/>
        <w:sz w:val="20"/>
        <w:szCs w:val="20"/>
      </w:rPr>
    </w:sdtEndPr>
    <w:sdtContent>
      <w:p w14:paraId="504FBEB3" w14:textId="0ED33FDD" w:rsidR="00FF68AC" w:rsidRPr="00DA46C4" w:rsidRDefault="00FF68AC">
        <w:pPr>
          <w:pStyle w:val="Footer"/>
          <w:jc w:val="center"/>
          <w:rPr>
            <w:rFonts w:ascii="Times New Roman" w:hAnsi="Times New Roman" w:cs="Times New Roman"/>
            <w:sz w:val="20"/>
            <w:szCs w:val="20"/>
          </w:rPr>
        </w:pPr>
        <w:r w:rsidRPr="00DA46C4">
          <w:rPr>
            <w:rFonts w:ascii="Times New Roman" w:hAnsi="Times New Roman" w:cs="Times New Roman"/>
            <w:sz w:val="20"/>
            <w:szCs w:val="20"/>
          </w:rPr>
          <w:fldChar w:fldCharType="begin"/>
        </w:r>
        <w:r w:rsidRPr="00DA46C4">
          <w:rPr>
            <w:rFonts w:ascii="Times New Roman" w:hAnsi="Times New Roman" w:cs="Times New Roman"/>
            <w:sz w:val="20"/>
            <w:szCs w:val="20"/>
          </w:rPr>
          <w:instrText xml:space="preserve"> PAGE   \* MERGEFORMAT </w:instrText>
        </w:r>
        <w:r w:rsidRPr="00DA46C4">
          <w:rPr>
            <w:rFonts w:ascii="Times New Roman" w:hAnsi="Times New Roman" w:cs="Times New Roman"/>
            <w:sz w:val="20"/>
            <w:szCs w:val="20"/>
          </w:rPr>
          <w:fldChar w:fldCharType="separate"/>
        </w:r>
        <w:r w:rsidRPr="00DA46C4">
          <w:rPr>
            <w:rFonts w:ascii="Times New Roman" w:hAnsi="Times New Roman" w:cs="Times New Roman"/>
            <w:noProof/>
            <w:sz w:val="20"/>
            <w:szCs w:val="20"/>
          </w:rPr>
          <w:t>2</w:t>
        </w:r>
        <w:r w:rsidRPr="00DA46C4">
          <w:rPr>
            <w:rFonts w:ascii="Times New Roman" w:hAnsi="Times New Roman" w:cs="Times New Roman"/>
            <w:noProof/>
            <w:sz w:val="20"/>
            <w:szCs w:val="20"/>
          </w:rPr>
          <w:fldChar w:fldCharType="end"/>
        </w:r>
      </w:p>
    </w:sdtContent>
  </w:sdt>
  <w:p w14:paraId="67E879AE" w14:textId="77777777" w:rsidR="00FF68AC" w:rsidRDefault="00FF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58CB" w14:textId="77777777" w:rsidR="00A62F9C" w:rsidRDefault="00A62F9C" w:rsidP="00FF68AC">
      <w:pPr>
        <w:spacing w:after="0" w:line="240" w:lineRule="auto"/>
      </w:pPr>
      <w:r>
        <w:separator/>
      </w:r>
    </w:p>
  </w:footnote>
  <w:footnote w:type="continuationSeparator" w:id="0">
    <w:p w14:paraId="3CD82131" w14:textId="77777777" w:rsidR="00A62F9C" w:rsidRDefault="00A62F9C" w:rsidP="00FF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766"/>
    <w:multiLevelType w:val="hybridMultilevel"/>
    <w:tmpl w:val="0C28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1DD0"/>
    <w:multiLevelType w:val="hybridMultilevel"/>
    <w:tmpl w:val="B1A46432"/>
    <w:lvl w:ilvl="0" w:tplc="CF00DC1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096C8F"/>
    <w:multiLevelType w:val="hybridMultilevel"/>
    <w:tmpl w:val="0342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0A"/>
    <w:rsid w:val="000101AA"/>
    <w:rsid w:val="00027497"/>
    <w:rsid w:val="00063129"/>
    <w:rsid w:val="000F34F8"/>
    <w:rsid w:val="001226D6"/>
    <w:rsid w:val="00153223"/>
    <w:rsid w:val="0017776B"/>
    <w:rsid w:val="001E14BF"/>
    <w:rsid w:val="00227CE4"/>
    <w:rsid w:val="00244CCA"/>
    <w:rsid w:val="00393668"/>
    <w:rsid w:val="003C1177"/>
    <w:rsid w:val="00403E9D"/>
    <w:rsid w:val="00406956"/>
    <w:rsid w:val="00453427"/>
    <w:rsid w:val="004577A1"/>
    <w:rsid w:val="00504DF4"/>
    <w:rsid w:val="00572B54"/>
    <w:rsid w:val="00580D00"/>
    <w:rsid w:val="005E45CF"/>
    <w:rsid w:val="005F1353"/>
    <w:rsid w:val="00621AD5"/>
    <w:rsid w:val="006461D4"/>
    <w:rsid w:val="006C2BFB"/>
    <w:rsid w:val="00727457"/>
    <w:rsid w:val="00795A65"/>
    <w:rsid w:val="007B017D"/>
    <w:rsid w:val="007E0F86"/>
    <w:rsid w:val="007E3FBF"/>
    <w:rsid w:val="007F13C4"/>
    <w:rsid w:val="007F2131"/>
    <w:rsid w:val="008003B5"/>
    <w:rsid w:val="00830257"/>
    <w:rsid w:val="00846C04"/>
    <w:rsid w:val="008568F6"/>
    <w:rsid w:val="008C30CA"/>
    <w:rsid w:val="008D365B"/>
    <w:rsid w:val="0090680B"/>
    <w:rsid w:val="00951186"/>
    <w:rsid w:val="0095749E"/>
    <w:rsid w:val="009733F5"/>
    <w:rsid w:val="00977F78"/>
    <w:rsid w:val="009C7580"/>
    <w:rsid w:val="009D2B07"/>
    <w:rsid w:val="00A47CE0"/>
    <w:rsid w:val="00A614E7"/>
    <w:rsid w:val="00A62F9C"/>
    <w:rsid w:val="00AA56DC"/>
    <w:rsid w:val="00AA66DC"/>
    <w:rsid w:val="00AD1A6A"/>
    <w:rsid w:val="00AE10A3"/>
    <w:rsid w:val="00B06A29"/>
    <w:rsid w:val="00B45848"/>
    <w:rsid w:val="00B84C15"/>
    <w:rsid w:val="00B94E48"/>
    <w:rsid w:val="00BE418D"/>
    <w:rsid w:val="00C2212E"/>
    <w:rsid w:val="00CB153E"/>
    <w:rsid w:val="00CC2E81"/>
    <w:rsid w:val="00CC4877"/>
    <w:rsid w:val="00D26602"/>
    <w:rsid w:val="00D26721"/>
    <w:rsid w:val="00D846FE"/>
    <w:rsid w:val="00DA46C4"/>
    <w:rsid w:val="00DA75E5"/>
    <w:rsid w:val="00DB33D8"/>
    <w:rsid w:val="00DF5E0A"/>
    <w:rsid w:val="00E425D9"/>
    <w:rsid w:val="00E509D6"/>
    <w:rsid w:val="00E7483F"/>
    <w:rsid w:val="00EA0025"/>
    <w:rsid w:val="00EA2064"/>
    <w:rsid w:val="00EA2284"/>
    <w:rsid w:val="00F72A80"/>
    <w:rsid w:val="00F9102D"/>
    <w:rsid w:val="00F951FD"/>
    <w:rsid w:val="00FB70FD"/>
    <w:rsid w:val="00FC2D58"/>
    <w:rsid w:val="00FE08D7"/>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A25E"/>
  <w15:chartTrackingRefBased/>
  <w15:docId w15:val="{BCBD7654-D764-460B-BFC2-E9563B7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0A"/>
  </w:style>
  <w:style w:type="paragraph" w:styleId="Heading2">
    <w:name w:val="heading 2"/>
    <w:basedOn w:val="Normal"/>
    <w:next w:val="Normal"/>
    <w:link w:val="Heading2Char"/>
    <w:qFormat/>
    <w:rsid w:val="00403E9D"/>
    <w:pPr>
      <w:keepNext/>
      <w:spacing w:after="0" w:line="360" w:lineRule="auto"/>
      <w:jc w:val="both"/>
      <w:outlineLvl w:val="1"/>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E0A"/>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styleId="ListParagraph">
    <w:name w:val="List Paragraph"/>
    <w:basedOn w:val="Normal"/>
    <w:uiPriority w:val="34"/>
    <w:qFormat/>
    <w:rsid w:val="00DF5E0A"/>
    <w:pPr>
      <w:ind w:left="720"/>
      <w:contextualSpacing/>
    </w:pPr>
  </w:style>
  <w:style w:type="character" w:styleId="CommentReference">
    <w:name w:val="annotation reference"/>
    <w:basedOn w:val="DefaultParagraphFont"/>
    <w:uiPriority w:val="99"/>
    <w:semiHidden/>
    <w:unhideWhenUsed/>
    <w:rsid w:val="00FB70FD"/>
    <w:rPr>
      <w:sz w:val="16"/>
      <w:szCs w:val="16"/>
    </w:rPr>
  </w:style>
  <w:style w:type="paragraph" w:styleId="CommentText">
    <w:name w:val="annotation text"/>
    <w:basedOn w:val="Normal"/>
    <w:link w:val="CommentTextChar"/>
    <w:uiPriority w:val="99"/>
    <w:semiHidden/>
    <w:unhideWhenUsed/>
    <w:rsid w:val="00FB70FD"/>
    <w:pPr>
      <w:spacing w:line="240" w:lineRule="auto"/>
    </w:pPr>
    <w:rPr>
      <w:sz w:val="20"/>
      <w:szCs w:val="20"/>
    </w:rPr>
  </w:style>
  <w:style w:type="character" w:customStyle="1" w:styleId="CommentTextChar">
    <w:name w:val="Comment Text Char"/>
    <w:basedOn w:val="DefaultParagraphFont"/>
    <w:link w:val="CommentText"/>
    <w:uiPriority w:val="99"/>
    <w:semiHidden/>
    <w:rsid w:val="00FB70FD"/>
    <w:rPr>
      <w:sz w:val="20"/>
      <w:szCs w:val="20"/>
    </w:rPr>
  </w:style>
  <w:style w:type="paragraph" w:styleId="CommentSubject">
    <w:name w:val="annotation subject"/>
    <w:basedOn w:val="CommentText"/>
    <w:next w:val="CommentText"/>
    <w:link w:val="CommentSubjectChar"/>
    <w:uiPriority w:val="99"/>
    <w:semiHidden/>
    <w:unhideWhenUsed/>
    <w:rsid w:val="003C1177"/>
    <w:rPr>
      <w:b/>
      <w:bCs/>
    </w:rPr>
  </w:style>
  <w:style w:type="character" w:customStyle="1" w:styleId="CommentSubjectChar">
    <w:name w:val="Comment Subject Char"/>
    <w:basedOn w:val="CommentTextChar"/>
    <w:link w:val="CommentSubject"/>
    <w:uiPriority w:val="99"/>
    <w:semiHidden/>
    <w:rsid w:val="003C1177"/>
    <w:rPr>
      <w:b/>
      <w:bCs/>
      <w:sz w:val="20"/>
      <w:szCs w:val="20"/>
    </w:rPr>
  </w:style>
  <w:style w:type="paragraph" w:styleId="Header">
    <w:name w:val="header"/>
    <w:basedOn w:val="Normal"/>
    <w:link w:val="HeaderChar"/>
    <w:uiPriority w:val="99"/>
    <w:unhideWhenUsed/>
    <w:rsid w:val="00FF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AC"/>
  </w:style>
  <w:style w:type="paragraph" w:styleId="Footer">
    <w:name w:val="footer"/>
    <w:basedOn w:val="Normal"/>
    <w:link w:val="FooterChar"/>
    <w:uiPriority w:val="99"/>
    <w:unhideWhenUsed/>
    <w:rsid w:val="00FF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AC"/>
  </w:style>
  <w:style w:type="character" w:customStyle="1" w:styleId="Heading2Char">
    <w:name w:val="Heading 2 Char"/>
    <w:basedOn w:val="DefaultParagraphFont"/>
    <w:link w:val="Heading2"/>
    <w:rsid w:val="00403E9D"/>
    <w:rPr>
      <w:rFonts w:ascii="Times New Roman" w:eastAsia="Times New Roman" w:hAnsi="Times New Roman" w:cs="Times New Roman"/>
      <w:b/>
      <w:sz w:val="26"/>
      <w:szCs w:val="20"/>
      <w:u w:val="single"/>
    </w:rPr>
  </w:style>
  <w:style w:type="character" w:styleId="Hyperlink">
    <w:name w:val="Hyperlink"/>
    <w:basedOn w:val="DefaultParagraphFont"/>
    <w:uiPriority w:val="99"/>
    <w:semiHidden/>
    <w:unhideWhenUsed/>
    <w:rsid w:val="00795A65"/>
    <w:rPr>
      <w:color w:val="0563C1" w:themeColor="hyperlink"/>
      <w:u w:val="single"/>
    </w:rPr>
  </w:style>
  <w:style w:type="paragraph" w:styleId="NoSpacing">
    <w:name w:val="No Spacing"/>
    <w:uiPriority w:val="1"/>
    <w:qFormat/>
    <w:rsid w:val="00795A6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2621">
      <w:bodyDiv w:val="1"/>
      <w:marLeft w:val="0"/>
      <w:marRight w:val="0"/>
      <w:marTop w:val="0"/>
      <w:marBottom w:val="0"/>
      <w:divBdr>
        <w:top w:val="none" w:sz="0" w:space="0" w:color="auto"/>
        <w:left w:val="none" w:sz="0" w:space="0" w:color="auto"/>
        <w:bottom w:val="none" w:sz="0" w:space="0" w:color="auto"/>
        <w:right w:val="none" w:sz="0" w:space="0" w:color="auto"/>
      </w:divBdr>
    </w:div>
    <w:div w:id="1277912464">
      <w:bodyDiv w:val="1"/>
      <w:marLeft w:val="0"/>
      <w:marRight w:val="0"/>
      <w:marTop w:val="0"/>
      <w:marBottom w:val="0"/>
      <w:divBdr>
        <w:top w:val="none" w:sz="0" w:space="0" w:color="auto"/>
        <w:left w:val="none" w:sz="0" w:space="0" w:color="auto"/>
        <w:bottom w:val="none" w:sz="0" w:space="0" w:color="auto"/>
        <w:right w:val="none" w:sz="0" w:space="0" w:color="auto"/>
      </w:divBdr>
    </w:div>
    <w:div w:id="2103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miller@pa.gov" TargetMode="External"/><Relationship Id="rId13" Type="http://schemas.openxmlformats.org/officeDocument/2006/relationships/hyperlink" Target="mailto:pulp@palegalaid.net" TargetMode="External"/><Relationship Id="rId18" Type="http://schemas.openxmlformats.org/officeDocument/2006/relationships/hyperlink" Target="mailto:lawerence.bbaumiller@pittsburghp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dell@eckertseamans.com" TargetMode="External"/><Relationship Id="rId12" Type="http://schemas.openxmlformats.org/officeDocument/2006/relationships/hyperlink" Target="mailto:tmccloskey@paoca.org" TargetMode="External"/><Relationship Id="rId17" Type="http://schemas.openxmlformats.org/officeDocument/2006/relationships/hyperlink" Target="mailto:john.doherty@pittsburghpa.gov" TargetMode="External"/><Relationship Id="rId2" Type="http://schemas.openxmlformats.org/officeDocument/2006/relationships/styles" Target="styles.xml"/><Relationship Id="rId16" Type="http://schemas.openxmlformats.org/officeDocument/2006/relationships/hyperlink" Target="mailto:yvonne.hilton@pittsburgh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over@paoca.org" TargetMode="External"/><Relationship Id="rId5" Type="http://schemas.openxmlformats.org/officeDocument/2006/relationships/footnotes" Target="footnotes.xml"/><Relationship Id="rId15" Type="http://schemas.openxmlformats.org/officeDocument/2006/relationships/hyperlink" Target="mailto:tereswagne@pa.gov" TargetMode="External"/><Relationship Id="rId10" Type="http://schemas.openxmlformats.org/officeDocument/2006/relationships/hyperlink" Target="mailto:lguerra@paoc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gannon@paoca.org" TargetMode="Externa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24</cp:revision>
  <dcterms:created xsi:type="dcterms:W3CDTF">2021-06-08T13:14:00Z</dcterms:created>
  <dcterms:modified xsi:type="dcterms:W3CDTF">2021-06-08T16:13:00Z</dcterms:modified>
</cp:coreProperties>
</file>