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9F06D" w14:textId="6B769BF3" w:rsidR="00E348AC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E4E6C">
        <w:rPr>
          <w:rFonts w:ascii="Arial" w:hAnsi="Arial"/>
          <w:sz w:val="24"/>
        </w:rPr>
        <w:t>March 3, 2021</w:t>
      </w:r>
    </w:p>
    <w:p w14:paraId="082D4EA0" w14:textId="77777777" w:rsidR="005E4E6C" w:rsidRDefault="005E4E6C" w:rsidP="00635B49">
      <w:pPr>
        <w:rPr>
          <w:rFonts w:ascii="Arial" w:hAnsi="Arial"/>
          <w:sz w:val="24"/>
        </w:rPr>
      </w:pPr>
    </w:p>
    <w:p w14:paraId="63896AD3" w14:textId="47031BE6" w:rsidR="00E348AC" w:rsidRDefault="005E4E6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STACY </w:t>
      </w:r>
      <w:proofErr w:type="gramStart"/>
      <w:r>
        <w:rPr>
          <w:rFonts w:ascii="Arial" w:hAnsi="Arial"/>
          <w:sz w:val="24"/>
        </w:rPr>
        <w:t>ROWEN</w:t>
      </w:r>
      <w:r w:rsidR="00782C23">
        <w:rPr>
          <w:rFonts w:ascii="Arial" w:hAnsi="Arial"/>
          <w:sz w:val="24"/>
        </w:rPr>
        <w:t xml:space="preserve">  CFO</w:t>
      </w:r>
      <w:proofErr w:type="gramEnd"/>
    </w:p>
    <w:p w14:paraId="3A1E5622" w14:textId="3BD32640" w:rsidR="005E4E6C" w:rsidRDefault="005E4E6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TECHNOLOGY RESOURCE SOLUTIONS INC</w:t>
      </w:r>
    </w:p>
    <w:p w14:paraId="2E6F2C82" w14:textId="74FF5378" w:rsidR="005E4E6C" w:rsidRDefault="00224BF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4455 TRANSIT </w:t>
      </w:r>
      <w:proofErr w:type="gramStart"/>
      <w:r>
        <w:rPr>
          <w:rFonts w:ascii="Arial" w:hAnsi="Arial"/>
          <w:sz w:val="24"/>
        </w:rPr>
        <w:t>RD  STE</w:t>
      </w:r>
      <w:proofErr w:type="gramEnd"/>
      <w:r>
        <w:rPr>
          <w:rFonts w:ascii="Arial" w:hAnsi="Arial"/>
          <w:sz w:val="24"/>
        </w:rPr>
        <w:t xml:space="preserve"> 2C</w:t>
      </w:r>
    </w:p>
    <w:p w14:paraId="023219A9" w14:textId="12133AA9" w:rsidR="00AB0C4F" w:rsidRDefault="00AB0C4F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WILLIAMSVILLE  NY</w:t>
      </w:r>
      <w:proofErr w:type="gramEnd"/>
      <w:r>
        <w:rPr>
          <w:rFonts w:ascii="Arial" w:hAnsi="Arial"/>
          <w:sz w:val="24"/>
        </w:rPr>
        <w:t xml:space="preserve">   14221</w:t>
      </w:r>
    </w:p>
    <w:p w14:paraId="29D409B4" w14:textId="77777777" w:rsidR="00E348AC" w:rsidRDefault="00E348AC" w:rsidP="00635B49">
      <w:pPr>
        <w:rPr>
          <w:rFonts w:ascii="Arial" w:hAnsi="Arial"/>
          <w:sz w:val="24"/>
        </w:rPr>
      </w:pPr>
    </w:p>
    <w:p w14:paraId="46850B31" w14:textId="335A83E5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AB0C4F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E612939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3077498C" w14:textId="32212FEC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B0C4F">
        <w:rPr>
          <w:rFonts w:ascii="Arial" w:hAnsi="Arial" w:cs="Arial"/>
          <w:sz w:val="22"/>
          <w:szCs w:val="22"/>
        </w:rPr>
        <w:t>December 22,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AB0C4F">
        <w:rPr>
          <w:rFonts w:ascii="Arial" w:hAnsi="Arial" w:cs="Arial"/>
          <w:sz w:val="22"/>
          <w:szCs w:val="22"/>
        </w:rPr>
        <w:t>Technology Resource Solutions</w:t>
      </w:r>
      <w:r w:rsidR="00026C2A">
        <w:rPr>
          <w:rFonts w:ascii="Arial" w:hAnsi="Arial" w:cs="Arial"/>
          <w:sz w:val="22"/>
          <w:szCs w:val="22"/>
        </w:rPr>
        <w:t>, Inc.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6A49FE61" w14:textId="25132815" w:rsidR="00565F1E" w:rsidRPr="000C6FDF" w:rsidRDefault="00565F1E" w:rsidP="000C6FDF">
      <w:pPr>
        <w:rPr>
          <w:rFonts w:ascii="Arial" w:hAnsi="Arial" w:cs="Arial"/>
          <w:color w:val="000000"/>
          <w:sz w:val="22"/>
          <w:szCs w:val="22"/>
        </w:rPr>
      </w:pPr>
    </w:p>
    <w:p w14:paraId="444D86B5" w14:textId="77777777" w:rsidR="00182A3C" w:rsidRDefault="000C6FDF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Several issues with the</w:t>
      </w:r>
      <w:r w:rsidR="00565F1E" w:rsidRPr="007700C1">
        <w:rPr>
          <w:rFonts w:ascii="Arial" w:hAnsi="Arial" w:cs="Arial"/>
          <w:color w:val="000000"/>
          <w:sz w:val="22"/>
          <w:szCs w:val="22"/>
        </w:rPr>
        <w:t xml:space="preserve"> license Bond or Letter of Credit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3B0D01E" w14:textId="6D359E00" w:rsidR="00565F1E" w:rsidRDefault="00BD3C18" w:rsidP="00182A3C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name of the company on the bond has a DBA name of VARO, which is not included anywhere on the application. The name on the bond must match the name on the application exactly. </w:t>
      </w:r>
    </w:p>
    <w:p w14:paraId="3CFB5472" w14:textId="133B45A3" w:rsidR="00182A3C" w:rsidRPr="007700C1" w:rsidRDefault="00182A3C" w:rsidP="00182A3C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 are no signatures on the bond, nor is there a raised seal. The bond must have original, wet signatures on the Principal line</w:t>
      </w:r>
      <w:r w:rsidR="00965DC2">
        <w:rPr>
          <w:rFonts w:ascii="Arial" w:hAnsi="Arial" w:cs="Arial"/>
          <w:color w:val="000000"/>
          <w:sz w:val="22"/>
          <w:szCs w:val="22"/>
        </w:rPr>
        <w:t xml:space="preserve"> and the Attorney line, as well as the Surety Agent, if applicable. There must be a raised seal on the bond.</w:t>
      </w:r>
    </w:p>
    <w:p w14:paraId="212CE990" w14:textId="77777777"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3090AE9" w14:textId="77777777"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Tax Certification Statement</w:t>
      </w:r>
    </w:p>
    <w:p w14:paraId="1CF45F11" w14:textId="77777777"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5EFE185" w14:textId="77777777" w:rsidR="00565F1E" w:rsidRPr="007700C1" w:rsidRDefault="0077682D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Business Entity and/or Department of State filings </w:t>
      </w:r>
    </w:p>
    <w:p w14:paraId="3EAB9D0F" w14:textId="77777777"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14:paraId="58B517F2" w14:textId="735AEB91" w:rsidR="0077682D" w:rsidRPr="007700C1" w:rsidRDefault="0077682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026C2A">
        <w:rPr>
          <w:rFonts w:ascii="Arial" w:hAnsi="Arial" w:cs="Arial"/>
          <w:color w:val="000000"/>
          <w:sz w:val="22"/>
          <w:szCs w:val="22"/>
        </w:rPr>
        <w:t xml:space="preserve">Original Signature on </w:t>
      </w:r>
      <w:r w:rsidRPr="007700C1">
        <w:rPr>
          <w:rFonts w:ascii="Arial" w:hAnsi="Arial" w:cs="Arial"/>
          <w:color w:val="000000"/>
          <w:sz w:val="22"/>
          <w:szCs w:val="22"/>
        </w:rPr>
        <w:t>Certificate of Service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9E0610" w14:textId="7A4AE7E5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BA7517">
        <w:rPr>
          <w:rFonts w:ascii="Arial" w:hAnsi="Arial" w:cs="Arial"/>
          <w:sz w:val="22"/>
          <w:szCs w:val="22"/>
        </w:rPr>
        <w:t xml:space="preserve">An e-mail was sent to </w:t>
      </w:r>
      <w:hyperlink r:id="rId8" w:history="1">
        <w:r w:rsidR="00BA7517" w:rsidRPr="003C1182">
          <w:rPr>
            <w:rStyle w:val="Hyperlink"/>
            <w:rFonts w:ascii="Arial" w:hAnsi="Arial" w:cs="Arial"/>
            <w:sz w:val="22"/>
            <w:szCs w:val="22"/>
          </w:rPr>
          <w:t>srowen@varo1.com</w:t>
        </w:r>
      </w:hyperlink>
      <w:r w:rsidR="00BA7517">
        <w:rPr>
          <w:rFonts w:ascii="Arial" w:hAnsi="Arial" w:cs="Arial"/>
          <w:sz w:val="22"/>
          <w:szCs w:val="22"/>
        </w:rPr>
        <w:t xml:space="preserve"> on February 10, 2021 (attached), as this is the e-mail address provided on the application for Regulatory Contact. We have had no communication from you or your company.</w:t>
      </w:r>
      <w:r w:rsidR="00BA7517">
        <w:rPr>
          <w:rFonts w:ascii="Arial" w:hAnsi="Arial" w:cs="Arial"/>
          <w:sz w:val="22"/>
          <w:szCs w:val="22"/>
        </w:rPr>
        <w:t xml:space="preserve"> </w:t>
      </w:r>
      <w:r w:rsidRPr="00EB6D7A">
        <w:rPr>
          <w:rFonts w:ascii="Arial" w:hAnsi="Arial" w:cs="Arial"/>
          <w:b/>
          <w:bCs/>
          <w:sz w:val="22"/>
          <w:szCs w:val="22"/>
        </w:rPr>
        <w:t>Pursuant to 52 Pa. Code §1.4, you are</w:t>
      </w:r>
      <w:r w:rsidR="00D56676" w:rsidRPr="00EB6D7A">
        <w:rPr>
          <w:rFonts w:ascii="Arial" w:hAnsi="Arial" w:cs="Arial"/>
          <w:b/>
          <w:bCs/>
          <w:sz w:val="22"/>
          <w:szCs w:val="22"/>
        </w:rPr>
        <w:t xml:space="preserve"> required to correct these deficiencies.</w:t>
      </w:r>
      <w:r w:rsidRPr="00EB6D7A">
        <w:rPr>
          <w:rFonts w:ascii="Arial" w:hAnsi="Arial" w:cs="Arial"/>
          <w:b/>
          <w:bCs/>
          <w:sz w:val="22"/>
          <w:szCs w:val="22"/>
        </w:rPr>
        <w:t xml:space="preserve">  Failure to </w:t>
      </w:r>
      <w:r w:rsidR="00D56676" w:rsidRPr="00EB6D7A">
        <w:rPr>
          <w:rFonts w:ascii="Arial" w:hAnsi="Arial" w:cs="Arial"/>
          <w:b/>
          <w:bCs/>
          <w:sz w:val="22"/>
          <w:szCs w:val="22"/>
        </w:rPr>
        <w:t xml:space="preserve">do so </w:t>
      </w:r>
      <w:r w:rsidRPr="00EB6D7A">
        <w:rPr>
          <w:rFonts w:ascii="Arial" w:hAnsi="Arial" w:cs="Arial"/>
          <w:b/>
          <w:bCs/>
          <w:sz w:val="22"/>
          <w:szCs w:val="22"/>
        </w:rPr>
        <w:t>within 20 days of the date of this letter will result in the Application being returned unfiled.</w:t>
      </w:r>
    </w:p>
    <w:p w14:paraId="085B7B11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388CFA31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1366FA6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0A1EC28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EED9C17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2EBD96" wp14:editId="402C0B3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9E50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12388F1" w14:textId="77777777" w:rsidR="00635B49" w:rsidRDefault="00635B49" w:rsidP="00635B49">
      <w:pPr>
        <w:rPr>
          <w:rFonts w:ascii="Arial" w:hAnsi="Arial"/>
          <w:sz w:val="24"/>
        </w:rPr>
      </w:pPr>
    </w:p>
    <w:p w14:paraId="2B497220" w14:textId="77777777" w:rsidR="00635B49" w:rsidRDefault="00635B49" w:rsidP="00635B49">
      <w:pPr>
        <w:rPr>
          <w:rFonts w:ascii="Arial" w:hAnsi="Arial"/>
          <w:sz w:val="24"/>
        </w:rPr>
      </w:pPr>
    </w:p>
    <w:p w14:paraId="3BABF0AB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09148B40" w14:textId="6FBA28F6" w:rsidR="00635B49" w:rsidRDefault="00635B49" w:rsidP="00BA7517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A06BAFF" w14:textId="25E02EC7" w:rsidR="00BA7517" w:rsidRDefault="00BA7517" w:rsidP="00782C23">
      <w:pPr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RC:ane</w:t>
      </w:r>
      <w:proofErr w:type="spellEnd"/>
      <w:proofErr w:type="gramEnd"/>
    </w:p>
    <w:p w14:paraId="246F47C2" w14:textId="5C20B18B" w:rsidR="009A62B3" w:rsidRPr="009A62B3" w:rsidRDefault="009A62B3" w:rsidP="009A62B3">
      <w:pPr>
        <w:rPr>
          <w:rFonts w:ascii="Arial" w:hAnsi="Arial"/>
          <w:sz w:val="24"/>
        </w:rPr>
      </w:pPr>
    </w:p>
    <w:p w14:paraId="6D481A0E" w14:textId="021C6EE5" w:rsidR="009A62B3" w:rsidRDefault="009A62B3" w:rsidP="009A62B3">
      <w:pPr>
        <w:rPr>
          <w:rFonts w:ascii="Arial" w:hAnsi="Arial"/>
          <w:sz w:val="24"/>
        </w:rPr>
      </w:pPr>
    </w:p>
    <w:p w14:paraId="17D6F892" w14:textId="0AD873D4" w:rsidR="009A62B3" w:rsidRPr="009A62B3" w:rsidRDefault="009A62B3" w:rsidP="009A62B3">
      <w:pPr>
        <w:tabs>
          <w:tab w:val="left" w:pos="29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RETURN THIS LETTER WITH YOUR CORRECTED INFORMATION</w:t>
      </w:r>
    </w:p>
    <w:sectPr w:rsidR="009A62B3" w:rsidRPr="009A62B3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2C617" w14:textId="77777777" w:rsidR="00CE54DF" w:rsidRDefault="00CE54DF" w:rsidP="00635B49">
      <w:r>
        <w:separator/>
      </w:r>
    </w:p>
  </w:endnote>
  <w:endnote w:type="continuationSeparator" w:id="0">
    <w:p w14:paraId="1F33810C" w14:textId="77777777" w:rsidR="00CE54DF" w:rsidRDefault="00CE54D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4CF0A" w14:textId="77777777" w:rsidR="00CE54DF" w:rsidRDefault="00CE54DF" w:rsidP="00635B49">
      <w:r>
        <w:separator/>
      </w:r>
    </w:p>
  </w:footnote>
  <w:footnote w:type="continuationSeparator" w:id="0">
    <w:p w14:paraId="7C0E4D0A" w14:textId="77777777" w:rsidR="00CE54DF" w:rsidRDefault="00CE54D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1534455A" w14:textId="77777777" w:rsidTr="00070A15">
      <w:trPr>
        <w:trHeight w:val="1170"/>
      </w:trPr>
      <w:tc>
        <w:tcPr>
          <w:tcW w:w="1800" w:type="dxa"/>
        </w:tcPr>
        <w:p w14:paraId="516DA34F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0D9A38FC" wp14:editId="7088CE6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61EF7B8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D124EDF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26892C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0D2FCD5" w14:textId="10070E63" w:rsidR="00635B49" w:rsidRDefault="00A5728A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193A67D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0AEBBF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A6D94D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8F32F0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45F16CE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EFA7D5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AA7DF7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15549DE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C2A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FDF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0AD9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2A3C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4BF9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4E6C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2C23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DC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2B3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4F2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28A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C4F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9FD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517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18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4D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D7A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35D379C"/>
  <w15:docId w15:val="{C9C62628-52CE-4A9E-8A7D-73211FB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F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wen@varo1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17C6-5659-4C39-99E3-ABE50555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3</cp:revision>
  <cp:lastPrinted>2021-02-25T12:47:00Z</cp:lastPrinted>
  <dcterms:created xsi:type="dcterms:W3CDTF">2021-02-25T12:48:00Z</dcterms:created>
  <dcterms:modified xsi:type="dcterms:W3CDTF">2021-02-25T12:48:00Z</dcterms:modified>
</cp:coreProperties>
</file>