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1884" w14:textId="77777777" w:rsidR="009F6D6A" w:rsidRPr="005F09C2" w:rsidRDefault="009F6D6A" w:rsidP="009F6D6A">
      <w:pPr>
        <w:tabs>
          <w:tab w:val="center" w:pos="4680"/>
        </w:tabs>
        <w:suppressAutoHyphens/>
        <w:jc w:val="center"/>
        <w:rPr>
          <w:b/>
          <w:spacing w:val="-3"/>
          <w:szCs w:val="24"/>
        </w:rPr>
      </w:pPr>
      <w:r w:rsidRPr="005F09C2">
        <w:rPr>
          <w:b/>
          <w:spacing w:val="-3"/>
          <w:szCs w:val="24"/>
        </w:rPr>
        <w:t>PENNSYLVANIA PUBLIC UTILITY COMMISSION</w:t>
      </w:r>
      <w:r w:rsidRPr="005F09C2">
        <w:rPr>
          <w:b/>
          <w:spacing w:val="-3"/>
          <w:szCs w:val="24"/>
        </w:rPr>
        <w:fldChar w:fldCharType="begin"/>
      </w:r>
      <w:r w:rsidRPr="005F09C2">
        <w:rPr>
          <w:b/>
          <w:spacing w:val="-3"/>
          <w:szCs w:val="24"/>
        </w:rPr>
        <w:instrText xml:space="preserve">PRIVATE </w:instrText>
      </w:r>
      <w:r w:rsidRPr="005F09C2">
        <w:rPr>
          <w:b/>
          <w:spacing w:val="-3"/>
          <w:szCs w:val="24"/>
        </w:rPr>
        <w:fldChar w:fldCharType="end"/>
      </w:r>
    </w:p>
    <w:p w14:paraId="58BD8865" w14:textId="77777777" w:rsidR="009F6D6A" w:rsidRPr="005F09C2" w:rsidRDefault="009F6D6A" w:rsidP="009F6D6A">
      <w:pPr>
        <w:tabs>
          <w:tab w:val="center" w:pos="4680"/>
        </w:tabs>
        <w:suppressAutoHyphens/>
        <w:jc w:val="center"/>
        <w:rPr>
          <w:spacing w:val="-3"/>
          <w:szCs w:val="24"/>
        </w:rPr>
      </w:pPr>
      <w:r w:rsidRPr="005F09C2">
        <w:rPr>
          <w:b/>
          <w:spacing w:val="-3"/>
          <w:szCs w:val="24"/>
        </w:rPr>
        <w:t>NOTICE TO BE PUBLISHED</w:t>
      </w:r>
    </w:p>
    <w:p w14:paraId="7A26820D" w14:textId="77777777" w:rsidR="009F6D6A" w:rsidRPr="005F09C2" w:rsidRDefault="009F6D6A" w:rsidP="009F6D6A">
      <w:pPr>
        <w:tabs>
          <w:tab w:val="left" w:pos="-720"/>
          <w:tab w:val="left" w:pos="0"/>
          <w:tab w:val="left" w:pos="720"/>
          <w:tab w:val="left" w:pos="810"/>
          <w:tab w:val="left" w:pos="1350"/>
        </w:tabs>
        <w:suppressAutoHyphens/>
        <w:ind w:left="720" w:right="1440" w:hanging="1440"/>
        <w:jc w:val="both"/>
        <w:rPr>
          <w:spacing w:val="-3"/>
          <w:szCs w:val="24"/>
        </w:rPr>
      </w:pPr>
    </w:p>
    <w:p w14:paraId="32581420" w14:textId="77777777" w:rsidR="009F6D6A" w:rsidRPr="005F09C2" w:rsidRDefault="009F6D6A" w:rsidP="009F6D6A">
      <w:pPr>
        <w:ind w:left="1440" w:hanging="720"/>
        <w:rPr>
          <w:spacing w:val="-3"/>
          <w:szCs w:val="24"/>
        </w:rPr>
      </w:pPr>
      <w:r>
        <w:rPr>
          <w:color w:val="000000"/>
          <w:szCs w:val="24"/>
        </w:rPr>
        <w:t xml:space="preserve">            </w:t>
      </w:r>
      <w:r w:rsidRPr="00D12BDA">
        <w:rPr>
          <w:color w:val="000000"/>
          <w:szCs w:val="24"/>
        </w:rPr>
        <w:t xml:space="preserve">Joint </w:t>
      </w:r>
      <w:r>
        <w:rPr>
          <w:color w:val="000000"/>
          <w:szCs w:val="24"/>
        </w:rPr>
        <w:t>A</w:t>
      </w:r>
      <w:r w:rsidRPr="00D12BDA">
        <w:rPr>
          <w:color w:val="000000"/>
          <w:szCs w:val="24"/>
        </w:rPr>
        <w:t xml:space="preserve">pplication of </w:t>
      </w:r>
      <w:r>
        <w:rPr>
          <w:color w:val="000000"/>
          <w:szCs w:val="24"/>
        </w:rPr>
        <w:t xml:space="preserve">MTN Infrastructure </w:t>
      </w:r>
      <w:proofErr w:type="spellStart"/>
      <w:r>
        <w:rPr>
          <w:color w:val="000000"/>
          <w:szCs w:val="24"/>
        </w:rPr>
        <w:t>TopCo</w:t>
      </w:r>
      <w:proofErr w:type="spellEnd"/>
      <w:r>
        <w:rPr>
          <w:color w:val="000000"/>
          <w:szCs w:val="24"/>
        </w:rPr>
        <w:t xml:space="preserve"> LP and Cox Communications, Inc. for Authority to Transfer Indirect Control of Lumos Networks of West Virginia Inc. and Fibernet Telecommunications of Pennsylvania, LLC </w:t>
      </w:r>
      <w:r w:rsidRPr="005F09C2">
        <w:rPr>
          <w:szCs w:val="24"/>
        </w:rPr>
        <w:t>Docket</w:t>
      </w:r>
      <w:r w:rsidRPr="005F09C2">
        <w:rPr>
          <w:spacing w:val="-3"/>
          <w:szCs w:val="24"/>
        </w:rPr>
        <w:t xml:space="preserve"> Number</w:t>
      </w:r>
      <w:r>
        <w:rPr>
          <w:spacing w:val="-3"/>
          <w:szCs w:val="24"/>
        </w:rPr>
        <w:t>s</w:t>
      </w:r>
      <w:r w:rsidRPr="005F09C2">
        <w:rPr>
          <w:spacing w:val="-3"/>
          <w:szCs w:val="24"/>
        </w:rPr>
        <w:t xml:space="preserve">:  </w:t>
      </w:r>
      <w:r w:rsidRPr="002E4767">
        <w:rPr>
          <w:szCs w:val="24"/>
        </w:rPr>
        <w:t>A-20</w:t>
      </w:r>
      <w:r>
        <w:rPr>
          <w:szCs w:val="24"/>
        </w:rPr>
        <w:t>21-3026551 and A-2021-</w:t>
      </w:r>
      <w:proofErr w:type="gramStart"/>
      <w:r>
        <w:rPr>
          <w:szCs w:val="24"/>
        </w:rPr>
        <w:t>3026552</w:t>
      </w:r>
      <w:proofErr w:type="gramEnd"/>
    </w:p>
    <w:p w14:paraId="7808DC93" w14:textId="77777777" w:rsidR="009F6D6A" w:rsidRPr="005F09C2" w:rsidRDefault="009F6D6A" w:rsidP="009F6D6A">
      <w:pPr>
        <w:tabs>
          <w:tab w:val="left" w:pos="-720"/>
        </w:tabs>
        <w:suppressAutoHyphens/>
        <w:ind w:left="1008" w:right="1008"/>
        <w:jc w:val="center"/>
        <w:rPr>
          <w:spacing w:val="-3"/>
          <w:szCs w:val="24"/>
        </w:rPr>
      </w:pPr>
      <w:r w:rsidRPr="005F09C2">
        <w:rPr>
          <w:spacing w:val="-3"/>
          <w:szCs w:val="24"/>
        </w:rPr>
        <w:t>________________________________________________</w:t>
      </w:r>
    </w:p>
    <w:p w14:paraId="0702E226" w14:textId="77777777" w:rsidR="009F6D6A" w:rsidRPr="005F09C2" w:rsidRDefault="009F6D6A" w:rsidP="009F6D6A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jc w:val="both"/>
        <w:rPr>
          <w:spacing w:val="-3"/>
          <w:szCs w:val="24"/>
        </w:rPr>
      </w:pPr>
      <w:r w:rsidRPr="005F09C2">
        <w:rPr>
          <w:spacing w:val="-3"/>
          <w:szCs w:val="24"/>
        </w:rPr>
        <w:t xml:space="preserve">           </w:t>
      </w:r>
      <w:r w:rsidRPr="005F09C2">
        <w:rPr>
          <w:spacing w:val="-3"/>
          <w:szCs w:val="24"/>
        </w:rPr>
        <w:tab/>
      </w:r>
    </w:p>
    <w:p w14:paraId="14AA9144" w14:textId="77777777" w:rsidR="009F6D6A" w:rsidRPr="005F09C2" w:rsidRDefault="009F6D6A" w:rsidP="009F6D6A">
      <w:pPr>
        <w:tabs>
          <w:tab w:val="left" w:pos="-720"/>
          <w:tab w:val="left" w:pos="360"/>
        </w:tabs>
        <w:suppressAutoHyphens/>
        <w:ind w:left="720" w:right="720"/>
        <w:rPr>
          <w:spacing w:val="-3"/>
          <w:szCs w:val="24"/>
        </w:rPr>
      </w:pPr>
      <w:r w:rsidRPr="005F09C2">
        <w:rPr>
          <w:spacing w:val="-3"/>
          <w:szCs w:val="24"/>
        </w:rPr>
        <w:t xml:space="preserve">Formal protests and petitions to intervene must be filed in accordance with Title 52 of the </w:t>
      </w:r>
      <w:r w:rsidRPr="005F09C2">
        <w:rPr>
          <w:spacing w:val="-3"/>
          <w:szCs w:val="24"/>
          <w:u w:val="single"/>
        </w:rPr>
        <w:t>Pennsylvania Code</w:t>
      </w:r>
      <w:r w:rsidRPr="005F09C2">
        <w:rPr>
          <w:spacing w:val="-3"/>
          <w:szCs w:val="24"/>
        </w:rPr>
        <w:t xml:space="preserve">, on or before </w:t>
      </w:r>
      <w:r>
        <w:rPr>
          <w:spacing w:val="-3"/>
          <w:szCs w:val="24"/>
        </w:rPr>
        <w:t>July 12</w:t>
      </w:r>
      <w:r w:rsidRPr="00983B46">
        <w:rPr>
          <w:spacing w:val="-3"/>
          <w:szCs w:val="24"/>
        </w:rPr>
        <w:t xml:space="preserve">, 2021. </w:t>
      </w:r>
      <w:r w:rsidRPr="005F09C2">
        <w:rPr>
          <w:spacing w:val="-3"/>
          <w:szCs w:val="24"/>
        </w:rPr>
        <w:t>All filings must be made with the Secretary of the Pennsylvania Public Utility Commission, 400 North Street 2</w:t>
      </w:r>
      <w:r w:rsidRPr="005F09C2">
        <w:rPr>
          <w:spacing w:val="-3"/>
          <w:szCs w:val="24"/>
          <w:vertAlign w:val="superscript"/>
        </w:rPr>
        <w:t>nd</w:t>
      </w:r>
      <w:r w:rsidRPr="005F09C2">
        <w:rPr>
          <w:spacing w:val="-3"/>
          <w:szCs w:val="24"/>
        </w:rPr>
        <w:t xml:space="preserve"> Floor, Harrisburg, PA  17120, with a copy served on the Applicant.  The documents filed in support of the Application are available for inspection and copying at the Office of the Secretary between the hours of 8:00 a.m. and 4:30 p.m., Monday through Friday, on the Commission's website at </w:t>
      </w:r>
      <w:hyperlink r:id="rId4" w:history="1">
        <w:r w:rsidRPr="005F09C2">
          <w:rPr>
            <w:rStyle w:val="Hyperlink"/>
            <w:spacing w:val="-3"/>
            <w:szCs w:val="24"/>
          </w:rPr>
          <w:t>www.puc.pa.gov</w:t>
        </w:r>
      </w:hyperlink>
      <w:r w:rsidRPr="005F09C2">
        <w:rPr>
          <w:spacing w:val="-3"/>
          <w:szCs w:val="24"/>
        </w:rPr>
        <w:t>, and at the Applicant's business address.</w:t>
      </w:r>
    </w:p>
    <w:p w14:paraId="6E939FCA" w14:textId="77777777" w:rsidR="009F6D6A" w:rsidRPr="005F09C2" w:rsidRDefault="009F6D6A" w:rsidP="009F6D6A">
      <w:pPr>
        <w:tabs>
          <w:tab w:val="left" w:pos="-720"/>
        </w:tabs>
        <w:suppressAutoHyphens/>
        <w:ind w:left="360" w:right="810"/>
        <w:rPr>
          <w:spacing w:val="-3"/>
          <w:szCs w:val="24"/>
        </w:rPr>
      </w:pPr>
    </w:p>
    <w:p w14:paraId="3065EA2A" w14:textId="77777777" w:rsidR="009F6D6A" w:rsidRPr="005F09C2" w:rsidRDefault="009F6D6A" w:rsidP="009F6D6A">
      <w:pPr>
        <w:tabs>
          <w:tab w:val="left" w:pos="-720"/>
        </w:tabs>
        <w:suppressAutoHyphens/>
        <w:spacing w:after="120"/>
        <w:rPr>
          <w:spacing w:val="-3"/>
          <w:szCs w:val="24"/>
        </w:rPr>
      </w:pPr>
      <w:r w:rsidRPr="005F09C2">
        <w:rPr>
          <w:spacing w:val="-3"/>
          <w:szCs w:val="24"/>
        </w:rPr>
        <w:tab/>
      </w:r>
      <w:r w:rsidRPr="005F09C2">
        <w:rPr>
          <w:spacing w:val="-3"/>
          <w:szCs w:val="24"/>
        </w:rPr>
        <w:tab/>
        <w:t>Applicant</w:t>
      </w:r>
      <w:r>
        <w:rPr>
          <w:spacing w:val="-3"/>
          <w:szCs w:val="24"/>
        </w:rPr>
        <w:t>s</w:t>
      </w:r>
      <w:r w:rsidRPr="005F09C2">
        <w:rPr>
          <w:spacing w:val="-3"/>
          <w:szCs w:val="24"/>
        </w:rPr>
        <w:t>:</w:t>
      </w:r>
    </w:p>
    <w:p w14:paraId="50D528BF" w14:textId="77777777" w:rsidR="009F6D6A" w:rsidRDefault="009F6D6A" w:rsidP="009F6D6A">
      <w:pPr>
        <w:ind w:left="1440" w:hanging="720"/>
        <w:rPr>
          <w:szCs w:val="24"/>
        </w:rPr>
      </w:pPr>
      <w:r w:rsidRPr="005F09C2">
        <w:rPr>
          <w:spacing w:val="-3"/>
          <w:szCs w:val="24"/>
        </w:rPr>
        <w:tab/>
      </w:r>
      <w:r w:rsidRPr="005F09C2">
        <w:rPr>
          <w:spacing w:val="-3"/>
          <w:szCs w:val="24"/>
        </w:rPr>
        <w:tab/>
      </w:r>
      <w:r>
        <w:rPr>
          <w:szCs w:val="24"/>
        </w:rPr>
        <w:t xml:space="preserve">MTN Infrastructure </w:t>
      </w:r>
      <w:proofErr w:type="spellStart"/>
      <w:r>
        <w:rPr>
          <w:szCs w:val="24"/>
        </w:rPr>
        <w:t>TopCo</w:t>
      </w:r>
      <w:proofErr w:type="spellEnd"/>
      <w:r>
        <w:rPr>
          <w:szCs w:val="24"/>
        </w:rPr>
        <w:t xml:space="preserve"> LP</w:t>
      </w:r>
    </w:p>
    <w:p w14:paraId="1C88F8E9" w14:textId="77777777" w:rsidR="009F6D6A" w:rsidRDefault="009F6D6A" w:rsidP="009F6D6A">
      <w:pPr>
        <w:ind w:left="1440" w:hanging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Cox Communications, Inc. </w:t>
      </w:r>
    </w:p>
    <w:p w14:paraId="4DC1CE19" w14:textId="77777777" w:rsidR="009F6D6A" w:rsidRDefault="009F6D6A" w:rsidP="009F6D6A">
      <w:pPr>
        <w:ind w:left="1440" w:hanging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Lumos Networks of West Virginia Inc.</w:t>
      </w:r>
    </w:p>
    <w:p w14:paraId="1F0C6B8D" w14:textId="77777777" w:rsidR="009F6D6A" w:rsidRPr="005F09C2" w:rsidRDefault="009F6D6A" w:rsidP="009F6D6A">
      <w:pPr>
        <w:ind w:left="1440" w:hanging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Fibernet Telecommunications of Pennsylvania, LLC</w:t>
      </w:r>
    </w:p>
    <w:p w14:paraId="3A86CB3A" w14:textId="77777777" w:rsidR="009F6D6A" w:rsidRPr="005F09C2" w:rsidRDefault="009F6D6A" w:rsidP="009F6D6A">
      <w:pPr>
        <w:pStyle w:val="EndnoteText"/>
        <w:tabs>
          <w:tab w:val="left" w:pos="-720"/>
        </w:tabs>
        <w:suppressAutoHyphens/>
        <w:rPr>
          <w:rFonts w:ascii="Times New Roman" w:hAnsi="Times New Roman"/>
          <w:color w:val="auto"/>
          <w:spacing w:val="-3"/>
        </w:rPr>
      </w:pPr>
      <w:r w:rsidRPr="005F09C2">
        <w:rPr>
          <w:rFonts w:ascii="Times New Roman" w:hAnsi="Times New Roman"/>
          <w:color w:val="auto"/>
          <w:spacing w:val="-3"/>
        </w:rPr>
        <w:tab/>
      </w:r>
      <w:r w:rsidRPr="005F09C2">
        <w:rPr>
          <w:rFonts w:ascii="Times New Roman" w:hAnsi="Times New Roman"/>
          <w:color w:val="auto"/>
          <w:spacing w:val="-3"/>
        </w:rPr>
        <w:tab/>
      </w:r>
      <w:r w:rsidRPr="005F09C2">
        <w:rPr>
          <w:rFonts w:ascii="Times New Roman" w:hAnsi="Times New Roman"/>
          <w:color w:val="auto"/>
          <w:spacing w:val="-3"/>
        </w:rPr>
        <w:tab/>
      </w:r>
      <w:r w:rsidRPr="005F09C2">
        <w:rPr>
          <w:rFonts w:ascii="Times New Roman" w:hAnsi="Times New Roman"/>
          <w:color w:val="auto"/>
          <w:spacing w:val="-3"/>
        </w:rPr>
        <w:tab/>
      </w:r>
      <w:r w:rsidRPr="005F09C2">
        <w:rPr>
          <w:rFonts w:ascii="Times New Roman" w:hAnsi="Times New Roman"/>
          <w:color w:val="auto"/>
          <w:spacing w:val="-3"/>
        </w:rPr>
        <w:tab/>
      </w:r>
    </w:p>
    <w:p w14:paraId="600FC013" w14:textId="77777777" w:rsidR="00D40C06" w:rsidRDefault="009F6D6A" w:rsidP="009F6D6A">
      <w:pPr>
        <w:tabs>
          <w:tab w:val="left" w:pos="-720"/>
        </w:tabs>
        <w:suppressAutoHyphens/>
        <w:spacing w:after="120"/>
        <w:rPr>
          <w:spacing w:val="-3"/>
          <w:szCs w:val="24"/>
        </w:rPr>
      </w:pPr>
      <w:r w:rsidRPr="005F09C2">
        <w:rPr>
          <w:spacing w:val="-3"/>
          <w:szCs w:val="24"/>
        </w:rPr>
        <w:tab/>
      </w:r>
      <w:r w:rsidRPr="005F09C2">
        <w:rPr>
          <w:spacing w:val="-3"/>
          <w:szCs w:val="24"/>
        </w:rPr>
        <w:tab/>
      </w:r>
    </w:p>
    <w:p w14:paraId="602F4317" w14:textId="11D10FEA" w:rsidR="009F6D6A" w:rsidRPr="005F09C2" w:rsidRDefault="00D40C06" w:rsidP="009F6D6A">
      <w:pPr>
        <w:tabs>
          <w:tab w:val="left" w:pos="-720"/>
        </w:tabs>
        <w:suppressAutoHyphens/>
        <w:spacing w:after="120"/>
        <w:rPr>
          <w:spacing w:val="-3"/>
          <w:szCs w:val="24"/>
        </w:rPr>
      </w:pP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9F6D6A" w:rsidRPr="005F09C2">
        <w:rPr>
          <w:spacing w:val="-3"/>
          <w:szCs w:val="24"/>
        </w:rPr>
        <w:t>Through and By Counsel:</w:t>
      </w:r>
    </w:p>
    <w:p w14:paraId="102DAD17" w14:textId="77777777" w:rsidR="009F6D6A" w:rsidRPr="004E757D" w:rsidRDefault="009F6D6A" w:rsidP="009F6D6A">
      <w:pPr>
        <w:ind w:left="1422" w:firstLine="738"/>
        <w:jc w:val="both"/>
        <w:rPr>
          <w:szCs w:val="24"/>
        </w:rPr>
      </w:pPr>
      <w:r>
        <w:rPr>
          <w:szCs w:val="24"/>
        </w:rPr>
        <w:t>Deanne M. O’Dell, Esquire</w:t>
      </w:r>
    </w:p>
    <w:p w14:paraId="4355F5C4" w14:textId="77777777" w:rsidR="009F6D6A" w:rsidRDefault="009F6D6A" w:rsidP="009F6D6A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Eckert Seamans </w:t>
      </w:r>
      <w:proofErr w:type="spellStart"/>
      <w:r>
        <w:rPr>
          <w:szCs w:val="24"/>
        </w:rPr>
        <w:t>Cherin</w:t>
      </w:r>
      <w:proofErr w:type="spellEnd"/>
      <w:r>
        <w:rPr>
          <w:szCs w:val="24"/>
        </w:rPr>
        <w:t xml:space="preserve"> &amp; Mellott, LLC</w:t>
      </w:r>
    </w:p>
    <w:p w14:paraId="53C232B3" w14:textId="77777777" w:rsidR="009F6D6A" w:rsidRPr="004E757D" w:rsidRDefault="009F6D6A" w:rsidP="009F6D6A">
      <w:pPr>
        <w:ind w:left="1440" w:firstLine="720"/>
        <w:jc w:val="both"/>
        <w:rPr>
          <w:szCs w:val="24"/>
        </w:rPr>
      </w:pPr>
      <w:r>
        <w:rPr>
          <w:szCs w:val="24"/>
        </w:rPr>
        <w:t>213 Market Street, 8</w:t>
      </w:r>
      <w:r w:rsidRPr="009F6398">
        <w:rPr>
          <w:szCs w:val="24"/>
          <w:vertAlign w:val="superscript"/>
        </w:rPr>
        <w:t>th</w:t>
      </w:r>
      <w:r>
        <w:rPr>
          <w:szCs w:val="24"/>
        </w:rPr>
        <w:t xml:space="preserve"> Floor</w:t>
      </w:r>
    </w:p>
    <w:p w14:paraId="5C1FD657" w14:textId="77777777" w:rsidR="009F6D6A" w:rsidRPr="005F09C2" w:rsidRDefault="009F6D6A" w:rsidP="009F6D6A">
      <w:pPr>
        <w:ind w:left="2160"/>
        <w:rPr>
          <w:szCs w:val="24"/>
        </w:rPr>
      </w:pPr>
      <w:r>
        <w:rPr>
          <w:szCs w:val="24"/>
        </w:rPr>
        <w:t>Harrisburg, PA  17101</w:t>
      </w:r>
    </w:p>
    <w:p w14:paraId="4C6EB53A" w14:textId="77777777" w:rsidR="009F6D6A" w:rsidRPr="005F09C2" w:rsidRDefault="009F6D6A" w:rsidP="009F6D6A">
      <w:pPr>
        <w:ind w:left="2160"/>
        <w:rPr>
          <w:szCs w:val="24"/>
        </w:rPr>
      </w:pPr>
      <w:r>
        <w:rPr>
          <w:szCs w:val="24"/>
        </w:rPr>
        <w:t>Phone</w:t>
      </w:r>
      <w:proofErr w:type="gramStart"/>
      <w:r>
        <w:rPr>
          <w:szCs w:val="24"/>
        </w:rPr>
        <w:t>:  (</w:t>
      </w:r>
      <w:proofErr w:type="gramEnd"/>
      <w:r>
        <w:rPr>
          <w:szCs w:val="24"/>
        </w:rPr>
        <w:t>717) 255-3744</w:t>
      </w:r>
    </w:p>
    <w:p w14:paraId="4E2B41F1" w14:textId="77777777" w:rsidR="009F6D6A" w:rsidRDefault="009F6D6A" w:rsidP="009F6D6A">
      <w:pPr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Fax:   </w:t>
      </w:r>
      <w:proofErr w:type="gramStart"/>
      <w:r>
        <w:rPr>
          <w:szCs w:val="24"/>
        </w:rPr>
        <w:t xml:space="preserve">   (</w:t>
      </w:r>
      <w:proofErr w:type="gramEnd"/>
      <w:r>
        <w:rPr>
          <w:szCs w:val="24"/>
        </w:rPr>
        <w:t>717) 237-6019</w:t>
      </w:r>
    </w:p>
    <w:p w14:paraId="6C8DAC84" w14:textId="77777777" w:rsidR="009F6D6A" w:rsidRDefault="009F6D6A" w:rsidP="009F6D6A">
      <w:pPr>
        <w:ind w:left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Email:  </w:t>
      </w:r>
      <w:hyperlink r:id="rId5" w:history="1">
        <w:r w:rsidRPr="00002F8F">
          <w:rPr>
            <w:rStyle w:val="Hyperlink"/>
          </w:rPr>
          <w:t>DODell@eckertseamans.com</w:t>
        </w:r>
      </w:hyperlink>
      <w:r>
        <w:t xml:space="preserve"> </w:t>
      </w:r>
    </w:p>
    <w:p w14:paraId="1220285C" w14:textId="77777777" w:rsidR="009F6D6A" w:rsidRDefault="009F6D6A" w:rsidP="009F6D6A">
      <w:pPr>
        <w:ind w:left="360"/>
        <w:rPr>
          <w:szCs w:val="24"/>
        </w:rPr>
      </w:pPr>
    </w:p>
    <w:p w14:paraId="76B9142E" w14:textId="77777777" w:rsidR="009F6D6A" w:rsidRDefault="009F6D6A" w:rsidP="009F6D6A">
      <w:pPr>
        <w:ind w:left="360"/>
        <w:rPr>
          <w:szCs w:val="24"/>
        </w:rPr>
      </w:pPr>
    </w:p>
    <w:p w14:paraId="354822D8" w14:textId="77777777" w:rsidR="009F6D6A" w:rsidRDefault="009F6D6A" w:rsidP="009F6D6A">
      <w:pPr>
        <w:ind w:left="360"/>
        <w:rPr>
          <w:szCs w:val="24"/>
        </w:rPr>
      </w:pPr>
    </w:p>
    <w:p w14:paraId="2B6D954E" w14:textId="77777777" w:rsidR="009F6D6A" w:rsidRDefault="009F6D6A" w:rsidP="009F6D6A">
      <w:pPr>
        <w:ind w:left="360"/>
        <w:rPr>
          <w:szCs w:val="24"/>
        </w:rPr>
      </w:pPr>
    </w:p>
    <w:p w14:paraId="2605AD33" w14:textId="77777777" w:rsidR="009F6D6A" w:rsidRDefault="009F6D6A" w:rsidP="009F6D6A">
      <w:pPr>
        <w:ind w:left="360"/>
        <w:rPr>
          <w:szCs w:val="24"/>
        </w:rPr>
      </w:pPr>
    </w:p>
    <w:p w14:paraId="42D24B87" w14:textId="77777777" w:rsidR="009F6D6A" w:rsidRPr="005F09C2" w:rsidRDefault="009F6D6A" w:rsidP="009F6D6A">
      <w:pPr>
        <w:ind w:left="360"/>
        <w:rPr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E615805" wp14:editId="277AA045">
            <wp:simplePos x="0" y="0"/>
            <wp:positionH relativeFrom="column">
              <wp:posOffset>3571875</wp:posOffset>
            </wp:positionH>
            <wp:positionV relativeFrom="paragraph">
              <wp:posOffset>130810</wp:posOffset>
            </wp:positionV>
            <wp:extent cx="1677761" cy="639147"/>
            <wp:effectExtent l="0" t="0" r="0" b="8890"/>
            <wp:wrapNone/>
            <wp:docPr id="2" name="Picture 2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61" cy="63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  <w:t>BY THE COMMISSION:</w:t>
      </w:r>
    </w:p>
    <w:p w14:paraId="18A85742" w14:textId="77777777" w:rsidR="009F6D6A" w:rsidRPr="005F09C2" w:rsidRDefault="009F6D6A" w:rsidP="009F6D6A">
      <w:pPr>
        <w:ind w:left="360"/>
        <w:rPr>
          <w:szCs w:val="24"/>
        </w:rPr>
      </w:pPr>
    </w:p>
    <w:p w14:paraId="0D2830F5" w14:textId="77777777" w:rsidR="009F6D6A" w:rsidRPr="005F09C2" w:rsidRDefault="009F6D6A" w:rsidP="009F6D6A">
      <w:pPr>
        <w:ind w:left="360"/>
        <w:rPr>
          <w:szCs w:val="24"/>
        </w:rPr>
      </w:pPr>
    </w:p>
    <w:p w14:paraId="59EAE066" w14:textId="77777777" w:rsidR="009F6D6A" w:rsidRPr="005F09C2" w:rsidRDefault="009F6D6A" w:rsidP="009F6D6A">
      <w:pPr>
        <w:ind w:left="360"/>
        <w:rPr>
          <w:szCs w:val="24"/>
        </w:rPr>
      </w:pPr>
    </w:p>
    <w:p w14:paraId="22AF8824" w14:textId="77777777" w:rsidR="009F6D6A" w:rsidRPr="005F09C2" w:rsidRDefault="009F6D6A" w:rsidP="009F6D6A">
      <w:pPr>
        <w:ind w:left="360"/>
        <w:rPr>
          <w:szCs w:val="24"/>
        </w:rPr>
      </w:pP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  <w:t>Rosemary Chiavetta</w:t>
      </w:r>
    </w:p>
    <w:p w14:paraId="430693D0" w14:textId="77777777" w:rsidR="009F6D6A" w:rsidRPr="005F09C2" w:rsidRDefault="009F6D6A" w:rsidP="009F6D6A">
      <w:pPr>
        <w:ind w:left="360"/>
        <w:rPr>
          <w:szCs w:val="24"/>
        </w:rPr>
      </w:pP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  <w:t>Secretary</w:t>
      </w:r>
      <w:r w:rsidRPr="005F09C2">
        <w:rPr>
          <w:szCs w:val="24"/>
        </w:rPr>
        <w:tab/>
      </w:r>
      <w:r w:rsidRPr="005F09C2">
        <w:rPr>
          <w:szCs w:val="24"/>
        </w:rPr>
        <w:tab/>
      </w:r>
      <w:r w:rsidRPr="005F09C2">
        <w:rPr>
          <w:szCs w:val="24"/>
        </w:rPr>
        <w:tab/>
      </w:r>
    </w:p>
    <w:p w14:paraId="399FEF65" w14:textId="77777777" w:rsidR="00A074C4" w:rsidRDefault="00A074C4"/>
    <w:sectPr w:rsidR="00A074C4" w:rsidSect="009F6D6A">
      <w:footerReference w:type="default" r:id="rId7"/>
      <w:pgSz w:w="12240" w:h="15840"/>
      <w:pgMar w:top="288" w:right="720" w:bottom="288" w:left="720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32A3" w14:textId="77777777" w:rsidR="00C72EA3" w:rsidRDefault="00D40C06">
    <w:pPr>
      <w:pStyle w:val="Footer"/>
      <w:jc w:val="center"/>
    </w:pPr>
  </w:p>
  <w:p w14:paraId="469A5A33" w14:textId="77777777" w:rsidR="00C72EA3" w:rsidRDefault="00D40C0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6A"/>
    <w:rsid w:val="009F6D6A"/>
    <w:rsid w:val="00A074C4"/>
    <w:rsid w:val="00D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D925"/>
  <w15:chartTrackingRefBased/>
  <w15:docId w15:val="{A6EC9615-EF77-40C6-B0C2-B53CD46C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F6D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6D6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9F6D6A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9F6D6A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9F6D6A"/>
    <w:rPr>
      <w:rFonts w:ascii="Courier" w:eastAsia="Times New Roman" w:hAnsi="Courier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ODell@eckertseamans.com" TargetMode="External"/><Relationship Id="rId4" Type="http://schemas.openxmlformats.org/officeDocument/2006/relationships/hyperlink" Target="http://www.puc.pa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Company>Public Utility Commission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Aunkst, Kathleen</dc:creator>
  <cp:keywords/>
  <dc:description/>
  <cp:lastModifiedBy>Aunkst, Kathleen</cp:lastModifiedBy>
  <cp:revision>2</cp:revision>
  <dcterms:created xsi:type="dcterms:W3CDTF">2021-06-16T12:36:00Z</dcterms:created>
  <dcterms:modified xsi:type="dcterms:W3CDTF">2021-06-16T12:41:00Z</dcterms:modified>
</cp:coreProperties>
</file>