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FD999" w14:textId="77777777" w:rsidR="006A77BA" w:rsidRPr="00244CCA" w:rsidRDefault="006A77BA" w:rsidP="006A77BA">
      <w:pPr>
        <w:autoSpaceDE w:val="0"/>
        <w:autoSpaceDN w:val="0"/>
        <w:spacing w:after="0" w:line="240" w:lineRule="auto"/>
        <w:jc w:val="center"/>
        <w:rPr>
          <w:rFonts w:ascii="Times New Roman" w:eastAsia="Times New Roman" w:hAnsi="Times New Roman" w:cs="Times New Roman"/>
          <w:b/>
          <w:bCs/>
          <w:sz w:val="24"/>
          <w:szCs w:val="24"/>
        </w:rPr>
      </w:pPr>
      <w:r w:rsidRPr="00244CCA">
        <w:rPr>
          <w:rFonts w:ascii="Times New Roman" w:eastAsia="Times New Roman" w:hAnsi="Times New Roman" w:cs="Times New Roman"/>
          <w:b/>
          <w:bCs/>
          <w:sz w:val="24"/>
          <w:szCs w:val="24"/>
        </w:rPr>
        <w:t>BEFORE THE</w:t>
      </w:r>
    </w:p>
    <w:p w14:paraId="66BB91A1" w14:textId="77777777" w:rsidR="006A77BA" w:rsidRPr="00244CCA" w:rsidRDefault="006A77BA" w:rsidP="006A77BA">
      <w:pPr>
        <w:autoSpaceDE w:val="0"/>
        <w:autoSpaceDN w:val="0"/>
        <w:spacing w:after="0" w:line="240" w:lineRule="auto"/>
        <w:jc w:val="center"/>
        <w:rPr>
          <w:rFonts w:ascii="Times New Roman" w:eastAsia="Times New Roman" w:hAnsi="Times New Roman" w:cs="Times New Roman"/>
          <w:b/>
          <w:bCs/>
          <w:sz w:val="24"/>
          <w:szCs w:val="24"/>
        </w:rPr>
      </w:pPr>
      <w:r w:rsidRPr="00244CCA">
        <w:rPr>
          <w:rFonts w:ascii="Times New Roman" w:eastAsia="Times New Roman" w:hAnsi="Times New Roman" w:cs="Times New Roman"/>
          <w:b/>
          <w:bCs/>
          <w:sz w:val="24"/>
          <w:szCs w:val="24"/>
        </w:rPr>
        <w:t>PENNSYLVANIA PUBLIC UTILITY COMMISSION</w:t>
      </w:r>
    </w:p>
    <w:p w14:paraId="44CEBF87" w14:textId="77777777" w:rsidR="006A77BA" w:rsidRPr="00244CCA" w:rsidRDefault="006A77BA" w:rsidP="006A77BA">
      <w:pPr>
        <w:autoSpaceDE w:val="0"/>
        <w:autoSpaceDN w:val="0"/>
        <w:spacing w:after="0" w:line="240" w:lineRule="auto"/>
        <w:rPr>
          <w:rFonts w:ascii="Times New Roman" w:eastAsia="Times New Roman" w:hAnsi="Times New Roman" w:cs="Times New Roman"/>
          <w:bCs/>
          <w:sz w:val="24"/>
          <w:szCs w:val="24"/>
        </w:rPr>
      </w:pPr>
    </w:p>
    <w:p w14:paraId="4A96896A" w14:textId="77777777" w:rsidR="006A77BA" w:rsidRPr="00244CCA" w:rsidRDefault="006A77BA" w:rsidP="006A77BA">
      <w:pPr>
        <w:autoSpaceDE w:val="0"/>
        <w:autoSpaceDN w:val="0"/>
        <w:spacing w:after="0" w:line="240" w:lineRule="auto"/>
        <w:rPr>
          <w:rFonts w:ascii="Times New Roman" w:eastAsia="Times New Roman" w:hAnsi="Times New Roman" w:cs="Times New Roman"/>
          <w:bCs/>
          <w:sz w:val="24"/>
          <w:szCs w:val="24"/>
        </w:rPr>
      </w:pPr>
    </w:p>
    <w:p w14:paraId="0C228C84" w14:textId="77777777" w:rsidR="006A77BA" w:rsidRPr="00244CCA" w:rsidRDefault="006A77BA" w:rsidP="006A77BA">
      <w:pPr>
        <w:autoSpaceDE w:val="0"/>
        <w:autoSpaceDN w:val="0"/>
        <w:spacing w:after="0" w:line="240" w:lineRule="auto"/>
        <w:rPr>
          <w:rFonts w:ascii="Times New Roman" w:eastAsia="Times New Roman" w:hAnsi="Times New Roman" w:cs="Times New Roman"/>
          <w:sz w:val="24"/>
          <w:szCs w:val="24"/>
        </w:rPr>
      </w:pPr>
    </w:p>
    <w:p w14:paraId="247551BC" w14:textId="77777777" w:rsidR="006A77BA" w:rsidRPr="00244CCA" w:rsidRDefault="006A77BA" w:rsidP="006A77BA">
      <w:pPr>
        <w:tabs>
          <w:tab w:val="left" w:pos="0"/>
          <w:tab w:val="left" w:pos="5040"/>
        </w:tabs>
        <w:spacing w:after="0" w:line="240" w:lineRule="auto"/>
        <w:jc w:val="both"/>
        <w:rPr>
          <w:rFonts w:ascii="Times New Roman" w:eastAsia="Times New Roman" w:hAnsi="Times New Roman" w:cs="Times New Roman"/>
          <w:b/>
          <w:sz w:val="24"/>
          <w:szCs w:val="20"/>
        </w:rPr>
      </w:pPr>
      <w:r w:rsidRPr="00244CCA">
        <w:rPr>
          <w:rFonts w:ascii="Times New Roman" w:eastAsia="Times New Roman" w:hAnsi="Times New Roman" w:cs="Times New Roman"/>
          <w:sz w:val="24"/>
          <w:szCs w:val="20"/>
        </w:rPr>
        <w:t xml:space="preserve">Pennsylvania Public Utility Commission, </w:t>
      </w:r>
      <w:r w:rsidRPr="00244CCA">
        <w:rPr>
          <w:rFonts w:ascii="Times New Roman" w:eastAsia="Times New Roman" w:hAnsi="Times New Roman" w:cs="Times New Roman"/>
          <w:i/>
          <w:iCs/>
          <w:sz w:val="24"/>
          <w:szCs w:val="20"/>
        </w:rPr>
        <w:t>et al</w:t>
      </w:r>
      <w:r w:rsidRPr="00244CCA">
        <w:rPr>
          <w:rFonts w:ascii="Times New Roman" w:eastAsia="Times New Roman" w:hAnsi="Times New Roman" w:cs="Times New Roman"/>
          <w:sz w:val="24"/>
          <w:szCs w:val="20"/>
        </w:rPr>
        <w:t xml:space="preserve"> </w:t>
      </w:r>
      <w:r w:rsidRPr="00244CCA">
        <w:rPr>
          <w:rFonts w:ascii="Times New Roman" w:eastAsia="Times New Roman" w:hAnsi="Times New Roman" w:cs="Times New Roman"/>
          <w:sz w:val="24"/>
          <w:szCs w:val="20"/>
        </w:rPr>
        <w:tab/>
        <w:t>:</w:t>
      </w:r>
      <w:r w:rsidRPr="00244CCA">
        <w:rPr>
          <w:rFonts w:ascii="Times New Roman" w:eastAsia="Times New Roman" w:hAnsi="Times New Roman" w:cs="Times New Roman"/>
          <w:sz w:val="24"/>
          <w:szCs w:val="20"/>
        </w:rPr>
        <w:tab/>
      </w:r>
      <w:r w:rsidRPr="00244CCA">
        <w:rPr>
          <w:rFonts w:ascii="Times New Roman" w:eastAsia="Times New Roman" w:hAnsi="Times New Roman" w:cs="Times New Roman"/>
          <w:sz w:val="24"/>
          <w:szCs w:val="20"/>
        </w:rPr>
        <w:tab/>
        <w:t>R-2021-3024773</w:t>
      </w:r>
    </w:p>
    <w:p w14:paraId="43CD7276" w14:textId="77777777" w:rsidR="006A77BA" w:rsidRPr="00244CCA" w:rsidRDefault="006A77BA" w:rsidP="006A77BA">
      <w:pPr>
        <w:tabs>
          <w:tab w:val="left" w:pos="0"/>
        </w:tabs>
        <w:spacing w:after="0" w:line="240" w:lineRule="auto"/>
        <w:jc w:val="both"/>
        <w:rPr>
          <w:rFonts w:ascii="Times New Roman" w:eastAsia="Times New Roman" w:hAnsi="Times New Roman" w:cs="CG Times"/>
          <w:sz w:val="24"/>
          <w:szCs w:val="24"/>
        </w:rPr>
      </w:pPr>
      <w:r w:rsidRPr="00244CCA">
        <w:rPr>
          <w:rFonts w:ascii="Times New Roman" w:eastAsia="Times New Roman" w:hAnsi="Times New Roman" w:cs="Times New Roman"/>
          <w:b/>
          <w:sz w:val="24"/>
          <w:szCs w:val="20"/>
        </w:rPr>
        <w:tab/>
      </w:r>
      <w:r w:rsidRPr="00244CCA">
        <w:rPr>
          <w:rFonts w:ascii="Times New Roman" w:eastAsia="Times New Roman" w:hAnsi="Times New Roman" w:cs="Times New Roman"/>
          <w:b/>
          <w:sz w:val="24"/>
          <w:szCs w:val="20"/>
        </w:rPr>
        <w:tab/>
      </w:r>
      <w:r w:rsidRPr="00244CCA">
        <w:rPr>
          <w:rFonts w:ascii="Times New Roman" w:eastAsia="Times New Roman" w:hAnsi="Times New Roman" w:cs="Times New Roman"/>
          <w:b/>
          <w:sz w:val="24"/>
          <w:szCs w:val="20"/>
        </w:rPr>
        <w:tab/>
      </w:r>
      <w:r w:rsidRPr="00244CCA">
        <w:rPr>
          <w:rFonts w:ascii="Times New Roman" w:eastAsia="Times New Roman" w:hAnsi="Times New Roman" w:cs="Times New Roman"/>
          <w:b/>
          <w:sz w:val="24"/>
          <w:szCs w:val="20"/>
        </w:rPr>
        <w:tab/>
      </w:r>
      <w:r w:rsidRPr="00244CCA">
        <w:rPr>
          <w:rFonts w:ascii="Times New Roman" w:eastAsia="Times New Roman" w:hAnsi="Times New Roman" w:cs="Times New Roman"/>
          <w:b/>
          <w:sz w:val="24"/>
          <w:szCs w:val="20"/>
        </w:rPr>
        <w:tab/>
      </w:r>
      <w:r w:rsidRPr="00244CCA">
        <w:rPr>
          <w:rFonts w:ascii="Times New Roman" w:eastAsia="Times New Roman" w:hAnsi="Times New Roman" w:cs="Times New Roman"/>
          <w:b/>
          <w:sz w:val="24"/>
          <w:szCs w:val="20"/>
        </w:rPr>
        <w:tab/>
      </w:r>
      <w:r w:rsidRPr="00244CCA">
        <w:rPr>
          <w:rFonts w:ascii="Times New Roman" w:eastAsia="Times New Roman" w:hAnsi="Times New Roman" w:cs="Times New Roman"/>
          <w:b/>
          <w:sz w:val="24"/>
          <w:szCs w:val="20"/>
        </w:rPr>
        <w:tab/>
      </w:r>
      <w:r w:rsidRPr="00244CCA">
        <w:rPr>
          <w:rFonts w:ascii="Times New Roman" w:eastAsia="Times New Roman" w:hAnsi="Times New Roman" w:cs="Times New Roman"/>
          <w:sz w:val="24"/>
          <w:szCs w:val="20"/>
        </w:rPr>
        <w:t>:</w:t>
      </w:r>
      <w:r w:rsidRPr="00244CCA">
        <w:rPr>
          <w:rFonts w:ascii="Times New Roman" w:eastAsia="Times New Roman" w:hAnsi="Times New Roman" w:cs="Times New Roman"/>
          <w:sz w:val="24"/>
          <w:szCs w:val="20"/>
        </w:rPr>
        <w:tab/>
      </w:r>
      <w:r w:rsidRPr="00244CCA">
        <w:rPr>
          <w:rFonts w:ascii="Times New Roman" w:eastAsia="Times New Roman" w:hAnsi="Times New Roman" w:cs="Times New Roman"/>
          <w:sz w:val="24"/>
          <w:szCs w:val="20"/>
        </w:rPr>
        <w:tab/>
      </w:r>
      <w:r w:rsidRPr="00244CCA">
        <w:rPr>
          <w:rFonts w:ascii="Times New Roman" w:eastAsia="Times New Roman" w:hAnsi="Times New Roman" w:cs="CG Times"/>
          <w:sz w:val="24"/>
          <w:szCs w:val="24"/>
        </w:rPr>
        <w:t>C-2021-3025473</w:t>
      </w:r>
    </w:p>
    <w:p w14:paraId="3BACF88D" w14:textId="77777777" w:rsidR="006A77BA" w:rsidRPr="00244CCA" w:rsidRDefault="006A77BA" w:rsidP="006A77BA">
      <w:pPr>
        <w:tabs>
          <w:tab w:val="left" w:pos="0"/>
        </w:tabs>
        <w:spacing w:after="0" w:line="240" w:lineRule="auto"/>
        <w:jc w:val="both"/>
        <w:rPr>
          <w:rFonts w:ascii="Times New Roman" w:eastAsia="Times New Roman" w:hAnsi="Times New Roman" w:cs="Times New Roman"/>
          <w:sz w:val="24"/>
          <w:szCs w:val="20"/>
        </w:rPr>
      </w:pPr>
      <w:r w:rsidRPr="00244CCA">
        <w:rPr>
          <w:rFonts w:ascii="Times New Roman" w:eastAsia="Times New Roman" w:hAnsi="Times New Roman" w:cs="Times New Roman"/>
          <w:sz w:val="24"/>
          <w:szCs w:val="20"/>
        </w:rPr>
        <w:tab/>
        <w:t>v.</w:t>
      </w:r>
      <w:r w:rsidRPr="00244CCA">
        <w:rPr>
          <w:rFonts w:ascii="Times New Roman" w:eastAsia="Times New Roman" w:hAnsi="Times New Roman" w:cs="Times New Roman"/>
          <w:sz w:val="24"/>
          <w:szCs w:val="20"/>
        </w:rPr>
        <w:tab/>
      </w:r>
      <w:r w:rsidRPr="00244CCA">
        <w:rPr>
          <w:rFonts w:ascii="Times New Roman" w:eastAsia="Times New Roman" w:hAnsi="Times New Roman" w:cs="Times New Roman"/>
          <w:sz w:val="24"/>
          <w:szCs w:val="20"/>
        </w:rPr>
        <w:tab/>
      </w:r>
      <w:r w:rsidRPr="00244CCA">
        <w:rPr>
          <w:rFonts w:ascii="Times New Roman" w:eastAsia="Times New Roman" w:hAnsi="Times New Roman" w:cs="Times New Roman"/>
          <w:sz w:val="24"/>
          <w:szCs w:val="20"/>
        </w:rPr>
        <w:tab/>
      </w:r>
      <w:r w:rsidRPr="00244CCA">
        <w:rPr>
          <w:rFonts w:ascii="Times New Roman" w:eastAsia="Times New Roman" w:hAnsi="Times New Roman" w:cs="Times New Roman"/>
          <w:sz w:val="24"/>
          <w:szCs w:val="20"/>
        </w:rPr>
        <w:tab/>
      </w:r>
      <w:r w:rsidRPr="00244CCA">
        <w:rPr>
          <w:rFonts w:ascii="Times New Roman" w:eastAsia="Times New Roman" w:hAnsi="Times New Roman" w:cs="Times New Roman"/>
          <w:sz w:val="24"/>
          <w:szCs w:val="20"/>
        </w:rPr>
        <w:tab/>
      </w:r>
      <w:r w:rsidRPr="00244CCA">
        <w:rPr>
          <w:rFonts w:ascii="Times New Roman" w:eastAsia="Times New Roman" w:hAnsi="Times New Roman" w:cs="Times New Roman"/>
          <w:sz w:val="24"/>
          <w:szCs w:val="20"/>
        </w:rPr>
        <w:tab/>
        <w:t>:</w:t>
      </w:r>
      <w:r w:rsidRPr="00244CCA">
        <w:rPr>
          <w:rFonts w:ascii="Times New Roman" w:eastAsia="Times New Roman" w:hAnsi="Times New Roman" w:cs="Times New Roman"/>
          <w:b/>
          <w:sz w:val="24"/>
          <w:szCs w:val="20"/>
        </w:rPr>
        <w:tab/>
      </w:r>
      <w:r w:rsidRPr="00244CCA">
        <w:rPr>
          <w:rFonts w:ascii="Times New Roman" w:eastAsia="Times New Roman" w:hAnsi="Times New Roman" w:cs="Times New Roman"/>
          <w:b/>
          <w:sz w:val="24"/>
          <w:szCs w:val="20"/>
        </w:rPr>
        <w:tab/>
      </w:r>
      <w:r w:rsidRPr="00244CCA">
        <w:rPr>
          <w:rFonts w:ascii="Times New Roman" w:eastAsia="Times New Roman" w:hAnsi="Times New Roman" w:cs="Times New Roman"/>
          <w:bCs/>
          <w:sz w:val="24"/>
          <w:szCs w:val="20"/>
        </w:rPr>
        <w:t>C-2021-3025516</w:t>
      </w:r>
    </w:p>
    <w:p w14:paraId="75C81156" w14:textId="77777777" w:rsidR="006A77BA" w:rsidRPr="00244CCA" w:rsidRDefault="006A77BA" w:rsidP="006A77BA">
      <w:pPr>
        <w:tabs>
          <w:tab w:val="left" w:pos="0"/>
        </w:tabs>
        <w:spacing w:after="0" w:line="240" w:lineRule="auto"/>
        <w:jc w:val="both"/>
        <w:rPr>
          <w:rFonts w:ascii="Times New Roman" w:eastAsia="Times New Roman" w:hAnsi="Times New Roman" w:cs="Times New Roman"/>
          <w:sz w:val="24"/>
          <w:szCs w:val="20"/>
        </w:rPr>
      </w:pPr>
      <w:r w:rsidRPr="00244CCA">
        <w:rPr>
          <w:rFonts w:ascii="Times New Roman" w:eastAsia="Times New Roman" w:hAnsi="Times New Roman" w:cs="Times New Roman"/>
          <w:sz w:val="24"/>
          <w:szCs w:val="20"/>
        </w:rPr>
        <w:tab/>
      </w:r>
      <w:r w:rsidRPr="00244CCA">
        <w:rPr>
          <w:rFonts w:ascii="Times New Roman" w:eastAsia="Times New Roman" w:hAnsi="Times New Roman" w:cs="Times New Roman"/>
          <w:sz w:val="24"/>
          <w:szCs w:val="20"/>
        </w:rPr>
        <w:tab/>
      </w:r>
      <w:r w:rsidRPr="00244CCA">
        <w:rPr>
          <w:rFonts w:ascii="Times New Roman" w:eastAsia="Times New Roman" w:hAnsi="Times New Roman" w:cs="Times New Roman"/>
          <w:sz w:val="24"/>
          <w:szCs w:val="20"/>
        </w:rPr>
        <w:tab/>
      </w:r>
      <w:r w:rsidRPr="00244CCA">
        <w:rPr>
          <w:rFonts w:ascii="Times New Roman" w:eastAsia="Times New Roman" w:hAnsi="Times New Roman" w:cs="Times New Roman"/>
          <w:sz w:val="24"/>
          <w:szCs w:val="20"/>
        </w:rPr>
        <w:tab/>
      </w:r>
      <w:r w:rsidRPr="00244CCA">
        <w:rPr>
          <w:rFonts w:ascii="Times New Roman" w:eastAsia="Times New Roman" w:hAnsi="Times New Roman" w:cs="Times New Roman"/>
          <w:sz w:val="24"/>
          <w:szCs w:val="20"/>
        </w:rPr>
        <w:tab/>
      </w:r>
      <w:r w:rsidRPr="00244CCA">
        <w:rPr>
          <w:rFonts w:ascii="Times New Roman" w:eastAsia="Times New Roman" w:hAnsi="Times New Roman" w:cs="Times New Roman"/>
          <w:sz w:val="24"/>
          <w:szCs w:val="20"/>
        </w:rPr>
        <w:tab/>
      </w:r>
      <w:r w:rsidRPr="00244CCA">
        <w:rPr>
          <w:rFonts w:ascii="Times New Roman" w:eastAsia="Times New Roman" w:hAnsi="Times New Roman" w:cs="Times New Roman"/>
          <w:sz w:val="24"/>
          <w:szCs w:val="20"/>
        </w:rPr>
        <w:tab/>
        <w:t>:</w:t>
      </w:r>
      <w:r w:rsidRPr="00244CCA">
        <w:rPr>
          <w:rFonts w:ascii="Times New Roman" w:eastAsia="Times New Roman" w:hAnsi="Times New Roman" w:cs="Times New Roman"/>
          <w:sz w:val="24"/>
          <w:szCs w:val="20"/>
        </w:rPr>
        <w:tab/>
      </w:r>
      <w:r w:rsidRPr="00244CCA">
        <w:rPr>
          <w:rFonts w:ascii="Times New Roman" w:eastAsia="Times New Roman" w:hAnsi="Times New Roman" w:cs="Times New Roman"/>
          <w:sz w:val="24"/>
          <w:szCs w:val="20"/>
        </w:rPr>
        <w:tab/>
      </w:r>
    </w:p>
    <w:p w14:paraId="174E0176" w14:textId="77777777" w:rsidR="006A77BA" w:rsidRPr="00244CCA" w:rsidRDefault="006A77BA" w:rsidP="006A77BA">
      <w:pPr>
        <w:tabs>
          <w:tab w:val="left" w:pos="0"/>
        </w:tabs>
        <w:spacing w:after="0" w:line="240" w:lineRule="auto"/>
        <w:jc w:val="both"/>
        <w:rPr>
          <w:rFonts w:ascii="Times New Roman" w:eastAsia="Times New Roman" w:hAnsi="Times New Roman" w:cs="Times New Roman"/>
          <w:sz w:val="24"/>
          <w:szCs w:val="20"/>
        </w:rPr>
      </w:pPr>
      <w:r w:rsidRPr="00244CCA">
        <w:rPr>
          <w:rFonts w:ascii="Times New Roman" w:eastAsia="Times New Roman" w:hAnsi="Times New Roman" w:cs="Times New Roman"/>
          <w:sz w:val="24"/>
          <w:szCs w:val="20"/>
        </w:rPr>
        <w:t>Pittsburgh Water and Sewer Authority - Water</w:t>
      </w:r>
      <w:r w:rsidRPr="00244CCA">
        <w:rPr>
          <w:rFonts w:ascii="Times New Roman" w:eastAsia="Times New Roman" w:hAnsi="Times New Roman" w:cs="Times New Roman"/>
          <w:sz w:val="24"/>
          <w:szCs w:val="20"/>
        </w:rPr>
        <w:tab/>
        <w:t>:</w:t>
      </w:r>
      <w:r w:rsidRPr="00244CCA">
        <w:rPr>
          <w:rFonts w:ascii="Times New Roman" w:eastAsia="Times New Roman" w:hAnsi="Times New Roman" w:cs="Times New Roman"/>
          <w:sz w:val="24"/>
          <w:szCs w:val="20"/>
        </w:rPr>
        <w:tab/>
      </w:r>
      <w:r w:rsidRPr="00244CCA">
        <w:rPr>
          <w:rFonts w:ascii="Times New Roman" w:eastAsia="Times New Roman" w:hAnsi="Times New Roman" w:cs="Times New Roman"/>
          <w:sz w:val="24"/>
          <w:szCs w:val="20"/>
        </w:rPr>
        <w:tab/>
      </w:r>
    </w:p>
    <w:p w14:paraId="269AD107" w14:textId="77777777" w:rsidR="006A77BA" w:rsidRPr="00244CCA" w:rsidRDefault="006A77BA" w:rsidP="006A77BA">
      <w:pPr>
        <w:tabs>
          <w:tab w:val="left" w:pos="0"/>
        </w:tabs>
        <w:spacing w:after="0" w:line="240" w:lineRule="auto"/>
        <w:jc w:val="both"/>
        <w:rPr>
          <w:rFonts w:ascii="Times New Roman" w:eastAsia="Times New Roman" w:hAnsi="Times New Roman" w:cs="Times New Roman"/>
          <w:sz w:val="24"/>
          <w:szCs w:val="20"/>
        </w:rPr>
      </w:pPr>
    </w:p>
    <w:p w14:paraId="1C51C61F" w14:textId="77777777" w:rsidR="006A77BA" w:rsidRPr="00244CCA" w:rsidRDefault="006A77BA" w:rsidP="006A77BA">
      <w:pPr>
        <w:tabs>
          <w:tab w:val="left" w:pos="0"/>
        </w:tabs>
        <w:spacing w:after="0" w:line="240" w:lineRule="auto"/>
        <w:jc w:val="both"/>
        <w:rPr>
          <w:rFonts w:ascii="Times New Roman" w:eastAsia="Times New Roman" w:hAnsi="Times New Roman" w:cs="Times New Roman"/>
          <w:sz w:val="24"/>
          <w:szCs w:val="20"/>
        </w:rPr>
      </w:pPr>
    </w:p>
    <w:p w14:paraId="082A5F2B" w14:textId="77777777" w:rsidR="006A77BA" w:rsidRPr="00244CCA" w:rsidRDefault="006A77BA" w:rsidP="006A77BA">
      <w:pPr>
        <w:tabs>
          <w:tab w:val="left" w:pos="0"/>
          <w:tab w:val="left" w:pos="5040"/>
        </w:tabs>
        <w:spacing w:after="0" w:line="240" w:lineRule="auto"/>
        <w:jc w:val="both"/>
        <w:rPr>
          <w:rFonts w:ascii="Times New Roman" w:eastAsia="Times New Roman" w:hAnsi="Times New Roman" w:cs="Times New Roman"/>
          <w:sz w:val="24"/>
          <w:szCs w:val="20"/>
        </w:rPr>
      </w:pPr>
    </w:p>
    <w:p w14:paraId="5C91A82C" w14:textId="77777777" w:rsidR="006A77BA" w:rsidRPr="00244CCA" w:rsidRDefault="006A77BA" w:rsidP="006A77BA">
      <w:pPr>
        <w:tabs>
          <w:tab w:val="left" w:pos="0"/>
          <w:tab w:val="left" w:pos="5040"/>
        </w:tabs>
        <w:spacing w:after="0" w:line="240" w:lineRule="auto"/>
        <w:jc w:val="both"/>
        <w:rPr>
          <w:rFonts w:ascii="Times New Roman" w:eastAsia="Times New Roman" w:hAnsi="Times New Roman" w:cs="Times New Roman"/>
          <w:sz w:val="24"/>
          <w:szCs w:val="20"/>
        </w:rPr>
      </w:pPr>
      <w:r w:rsidRPr="00244CCA">
        <w:rPr>
          <w:rFonts w:ascii="Times New Roman" w:eastAsia="Times New Roman" w:hAnsi="Times New Roman" w:cs="Times New Roman"/>
          <w:sz w:val="24"/>
          <w:szCs w:val="20"/>
        </w:rPr>
        <w:t xml:space="preserve">Pennsylvania Public Utility Commission, </w:t>
      </w:r>
      <w:r w:rsidRPr="00244CCA">
        <w:rPr>
          <w:rFonts w:ascii="Times New Roman" w:eastAsia="Times New Roman" w:hAnsi="Times New Roman" w:cs="Times New Roman"/>
          <w:i/>
          <w:iCs/>
          <w:sz w:val="24"/>
          <w:szCs w:val="20"/>
        </w:rPr>
        <w:t>et al</w:t>
      </w:r>
      <w:r w:rsidRPr="00244CCA">
        <w:rPr>
          <w:rFonts w:ascii="Times New Roman" w:eastAsia="Times New Roman" w:hAnsi="Times New Roman" w:cs="Times New Roman"/>
          <w:sz w:val="24"/>
          <w:szCs w:val="20"/>
        </w:rPr>
        <w:t xml:space="preserve"> </w:t>
      </w:r>
      <w:r w:rsidRPr="00244CCA">
        <w:rPr>
          <w:rFonts w:ascii="Times New Roman" w:eastAsia="Times New Roman" w:hAnsi="Times New Roman" w:cs="Times New Roman"/>
          <w:sz w:val="24"/>
          <w:szCs w:val="20"/>
        </w:rPr>
        <w:tab/>
        <w:t>:</w:t>
      </w:r>
      <w:r w:rsidRPr="00244CCA">
        <w:rPr>
          <w:rFonts w:ascii="Times New Roman" w:eastAsia="Times New Roman" w:hAnsi="Times New Roman" w:cs="Times New Roman"/>
          <w:sz w:val="24"/>
          <w:szCs w:val="20"/>
        </w:rPr>
        <w:tab/>
      </w:r>
      <w:r w:rsidRPr="00244CCA">
        <w:rPr>
          <w:rFonts w:ascii="Times New Roman" w:eastAsia="Times New Roman" w:hAnsi="Times New Roman" w:cs="Times New Roman"/>
          <w:sz w:val="24"/>
          <w:szCs w:val="20"/>
        </w:rPr>
        <w:tab/>
        <w:t>R-2021-3024774</w:t>
      </w:r>
    </w:p>
    <w:p w14:paraId="5AED78A0" w14:textId="77777777" w:rsidR="006A77BA" w:rsidRPr="00244CCA" w:rsidRDefault="006A77BA" w:rsidP="006A77BA">
      <w:pPr>
        <w:tabs>
          <w:tab w:val="left" w:pos="0"/>
          <w:tab w:val="left" w:pos="5040"/>
        </w:tabs>
        <w:spacing w:after="0" w:line="240" w:lineRule="auto"/>
        <w:jc w:val="both"/>
        <w:rPr>
          <w:rFonts w:ascii="Times New Roman" w:eastAsia="Times New Roman" w:hAnsi="Times New Roman" w:cs="CG Times"/>
          <w:sz w:val="24"/>
          <w:szCs w:val="24"/>
        </w:rPr>
      </w:pPr>
      <w:r w:rsidRPr="00244CCA">
        <w:rPr>
          <w:rFonts w:ascii="Times New Roman" w:eastAsia="Times New Roman" w:hAnsi="Times New Roman" w:cs="Times New Roman"/>
          <w:sz w:val="24"/>
          <w:szCs w:val="20"/>
        </w:rPr>
        <w:tab/>
        <w:t>:</w:t>
      </w:r>
      <w:r w:rsidRPr="00244CCA">
        <w:rPr>
          <w:rFonts w:ascii="Times New Roman" w:eastAsia="Times New Roman" w:hAnsi="Times New Roman" w:cs="Times New Roman"/>
          <w:sz w:val="24"/>
          <w:szCs w:val="20"/>
        </w:rPr>
        <w:tab/>
      </w:r>
      <w:r w:rsidRPr="00244CCA">
        <w:rPr>
          <w:rFonts w:ascii="Times New Roman" w:eastAsia="Times New Roman" w:hAnsi="Times New Roman" w:cs="Times New Roman"/>
          <w:sz w:val="24"/>
          <w:szCs w:val="20"/>
        </w:rPr>
        <w:tab/>
      </w:r>
      <w:r w:rsidRPr="00244CCA">
        <w:rPr>
          <w:rFonts w:ascii="Times New Roman" w:eastAsia="Times New Roman" w:hAnsi="Times New Roman" w:cs="CG Times"/>
          <w:sz w:val="24"/>
          <w:szCs w:val="24"/>
        </w:rPr>
        <w:t>C-2021-3025471</w:t>
      </w:r>
    </w:p>
    <w:p w14:paraId="63396764" w14:textId="77777777" w:rsidR="006A77BA" w:rsidRPr="00244CCA" w:rsidRDefault="006A77BA" w:rsidP="006A77BA">
      <w:pPr>
        <w:tabs>
          <w:tab w:val="left" w:pos="0"/>
          <w:tab w:val="left" w:pos="5040"/>
        </w:tabs>
        <w:spacing w:after="0" w:line="240" w:lineRule="auto"/>
        <w:ind w:firstLine="810"/>
        <w:jc w:val="both"/>
        <w:rPr>
          <w:rFonts w:ascii="Times New Roman" w:eastAsia="Times New Roman" w:hAnsi="Times New Roman" w:cs="Times New Roman"/>
          <w:sz w:val="24"/>
          <w:szCs w:val="24"/>
        </w:rPr>
      </w:pPr>
      <w:r w:rsidRPr="00244CCA">
        <w:rPr>
          <w:rFonts w:ascii="Times New Roman" w:eastAsia="Times New Roman" w:hAnsi="Times New Roman" w:cs="Times New Roman"/>
          <w:sz w:val="24"/>
          <w:szCs w:val="20"/>
        </w:rPr>
        <w:t>v.</w:t>
      </w:r>
      <w:r w:rsidRPr="00244CCA">
        <w:rPr>
          <w:rFonts w:ascii="Times New Roman" w:eastAsia="Times New Roman" w:hAnsi="Times New Roman" w:cs="Times New Roman"/>
          <w:sz w:val="24"/>
          <w:szCs w:val="20"/>
        </w:rPr>
        <w:tab/>
        <w:t>:</w:t>
      </w:r>
      <w:r w:rsidRPr="00244CCA">
        <w:rPr>
          <w:rFonts w:ascii="Times New Roman" w:eastAsia="Times New Roman" w:hAnsi="Times New Roman" w:cs="Times New Roman"/>
          <w:sz w:val="24"/>
          <w:szCs w:val="20"/>
        </w:rPr>
        <w:tab/>
      </w:r>
      <w:r w:rsidRPr="00244CCA">
        <w:rPr>
          <w:rFonts w:ascii="Times New Roman" w:eastAsia="Times New Roman" w:hAnsi="Times New Roman" w:cs="Times New Roman"/>
          <w:sz w:val="24"/>
          <w:szCs w:val="20"/>
        </w:rPr>
        <w:tab/>
      </w:r>
      <w:r w:rsidRPr="00244CCA">
        <w:rPr>
          <w:rFonts w:ascii="Times New Roman" w:eastAsia="Times New Roman" w:hAnsi="Times New Roman" w:cs="Times New Roman"/>
          <w:sz w:val="24"/>
          <w:szCs w:val="24"/>
          <w:shd w:val="clear" w:color="auto" w:fill="FFFFFF"/>
        </w:rPr>
        <w:t>C-2021-3025517</w:t>
      </w:r>
      <w:r w:rsidRPr="00244CCA">
        <w:rPr>
          <w:rFonts w:ascii="Times New Roman" w:eastAsia="Times New Roman" w:hAnsi="Times New Roman" w:cs="Times New Roman"/>
          <w:sz w:val="24"/>
          <w:szCs w:val="20"/>
        </w:rPr>
        <w:tab/>
      </w:r>
      <w:r w:rsidRPr="00244CCA">
        <w:rPr>
          <w:rFonts w:ascii="Times New Roman" w:eastAsia="Times New Roman" w:hAnsi="Times New Roman" w:cs="Times New Roman"/>
          <w:sz w:val="24"/>
          <w:szCs w:val="20"/>
        </w:rPr>
        <w:tab/>
        <w:t>:</w:t>
      </w:r>
      <w:r w:rsidRPr="00244CCA">
        <w:rPr>
          <w:rFonts w:ascii="Times New Roman" w:eastAsia="Times New Roman" w:hAnsi="Times New Roman" w:cs="Times New Roman"/>
          <w:sz w:val="24"/>
          <w:szCs w:val="20"/>
        </w:rPr>
        <w:tab/>
      </w:r>
      <w:r w:rsidRPr="00244CCA">
        <w:rPr>
          <w:rFonts w:ascii="Times New Roman" w:eastAsia="Times New Roman" w:hAnsi="Times New Roman" w:cs="Times New Roman"/>
          <w:sz w:val="24"/>
          <w:szCs w:val="20"/>
        </w:rPr>
        <w:tab/>
      </w:r>
    </w:p>
    <w:p w14:paraId="2C405C4B" w14:textId="77777777" w:rsidR="006A77BA" w:rsidRPr="00244CCA" w:rsidRDefault="006A77BA" w:rsidP="006A77BA">
      <w:pPr>
        <w:tabs>
          <w:tab w:val="left" w:pos="0"/>
          <w:tab w:val="left" w:pos="720"/>
          <w:tab w:val="left" w:pos="5040"/>
        </w:tabs>
        <w:spacing w:after="0" w:line="240" w:lineRule="auto"/>
        <w:jc w:val="both"/>
        <w:rPr>
          <w:rFonts w:ascii="Times New Roman" w:eastAsia="Times New Roman" w:hAnsi="Times New Roman" w:cs="Times New Roman"/>
          <w:sz w:val="24"/>
          <w:szCs w:val="20"/>
        </w:rPr>
      </w:pPr>
      <w:r w:rsidRPr="00244CCA">
        <w:rPr>
          <w:rFonts w:ascii="Times New Roman" w:eastAsia="Times New Roman" w:hAnsi="Times New Roman" w:cs="Times New Roman"/>
          <w:sz w:val="24"/>
          <w:szCs w:val="20"/>
        </w:rPr>
        <w:t>Pittsburgh Water and Sewer Authority - Wastewater</w:t>
      </w:r>
      <w:r w:rsidRPr="00244CCA">
        <w:rPr>
          <w:rFonts w:ascii="Times New Roman" w:eastAsia="Times New Roman" w:hAnsi="Times New Roman" w:cs="Times New Roman"/>
          <w:sz w:val="24"/>
          <w:szCs w:val="20"/>
        </w:rPr>
        <w:tab/>
        <w:t>:</w:t>
      </w:r>
      <w:r w:rsidRPr="00244CCA">
        <w:rPr>
          <w:rFonts w:ascii="Times New Roman" w:eastAsia="Times New Roman" w:hAnsi="Times New Roman" w:cs="Times New Roman"/>
          <w:sz w:val="24"/>
          <w:szCs w:val="20"/>
        </w:rPr>
        <w:tab/>
      </w:r>
      <w:r w:rsidRPr="00244CCA">
        <w:rPr>
          <w:rFonts w:ascii="Times New Roman" w:eastAsia="Times New Roman" w:hAnsi="Times New Roman" w:cs="Times New Roman"/>
          <w:sz w:val="24"/>
          <w:szCs w:val="20"/>
        </w:rPr>
        <w:tab/>
      </w:r>
    </w:p>
    <w:p w14:paraId="3C21717A" w14:textId="77777777" w:rsidR="006A77BA" w:rsidRPr="00244CCA" w:rsidRDefault="006A77BA" w:rsidP="006A77BA">
      <w:pPr>
        <w:tabs>
          <w:tab w:val="left" w:pos="0"/>
          <w:tab w:val="left" w:pos="720"/>
          <w:tab w:val="left" w:pos="5040"/>
        </w:tabs>
        <w:spacing w:after="0" w:line="240" w:lineRule="auto"/>
        <w:jc w:val="both"/>
        <w:rPr>
          <w:rFonts w:ascii="Times New Roman" w:eastAsia="Times New Roman" w:hAnsi="Times New Roman" w:cs="Times New Roman"/>
          <w:sz w:val="24"/>
          <w:szCs w:val="20"/>
        </w:rPr>
      </w:pPr>
    </w:p>
    <w:p w14:paraId="6A0B330E" w14:textId="77777777" w:rsidR="006A77BA" w:rsidRPr="00244CCA" w:rsidRDefault="006A77BA" w:rsidP="006A77BA">
      <w:pPr>
        <w:tabs>
          <w:tab w:val="left" w:pos="0"/>
          <w:tab w:val="left" w:pos="720"/>
          <w:tab w:val="left" w:pos="5040"/>
        </w:tabs>
        <w:spacing w:after="0" w:line="240" w:lineRule="auto"/>
        <w:jc w:val="both"/>
        <w:rPr>
          <w:rFonts w:ascii="Times New Roman" w:eastAsia="Times New Roman" w:hAnsi="Times New Roman" w:cs="Times New Roman"/>
          <w:sz w:val="24"/>
          <w:szCs w:val="20"/>
        </w:rPr>
      </w:pPr>
    </w:p>
    <w:p w14:paraId="4AB282D7" w14:textId="77777777" w:rsidR="006A77BA" w:rsidRPr="00244CCA" w:rsidRDefault="006A77BA" w:rsidP="006A77BA">
      <w:pPr>
        <w:tabs>
          <w:tab w:val="left" w:pos="0"/>
          <w:tab w:val="left" w:pos="720"/>
          <w:tab w:val="left" w:pos="5040"/>
        </w:tabs>
        <w:spacing w:after="0" w:line="240" w:lineRule="auto"/>
        <w:jc w:val="both"/>
        <w:rPr>
          <w:rFonts w:ascii="Times New Roman" w:eastAsia="Times New Roman" w:hAnsi="Times New Roman" w:cs="Times New Roman"/>
          <w:sz w:val="24"/>
          <w:szCs w:val="20"/>
        </w:rPr>
      </w:pPr>
    </w:p>
    <w:p w14:paraId="3D525B61" w14:textId="77777777" w:rsidR="006A77BA" w:rsidRPr="00244CCA" w:rsidRDefault="006A77BA" w:rsidP="006A77BA">
      <w:pPr>
        <w:tabs>
          <w:tab w:val="left" w:pos="0"/>
          <w:tab w:val="left" w:pos="5040"/>
        </w:tabs>
        <w:spacing w:after="0" w:line="240" w:lineRule="auto"/>
        <w:jc w:val="both"/>
        <w:rPr>
          <w:rFonts w:ascii="Times New Roman" w:eastAsia="Times New Roman" w:hAnsi="Times New Roman" w:cs="Times New Roman"/>
          <w:b/>
          <w:sz w:val="24"/>
          <w:szCs w:val="20"/>
        </w:rPr>
      </w:pPr>
      <w:r w:rsidRPr="00244CCA">
        <w:rPr>
          <w:rFonts w:ascii="Times New Roman" w:eastAsia="Times New Roman" w:hAnsi="Times New Roman" w:cs="Times New Roman"/>
          <w:sz w:val="24"/>
          <w:szCs w:val="20"/>
        </w:rPr>
        <w:t xml:space="preserve">Pennsylvania Public Utility Commission, </w:t>
      </w:r>
      <w:r w:rsidRPr="00244CCA">
        <w:rPr>
          <w:rFonts w:ascii="Times New Roman" w:eastAsia="Times New Roman" w:hAnsi="Times New Roman" w:cs="Times New Roman"/>
          <w:i/>
          <w:iCs/>
          <w:sz w:val="24"/>
          <w:szCs w:val="20"/>
        </w:rPr>
        <w:t>et al</w:t>
      </w:r>
      <w:r w:rsidRPr="00244CCA">
        <w:rPr>
          <w:rFonts w:ascii="Times New Roman" w:eastAsia="Times New Roman" w:hAnsi="Times New Roman" w:cs="Times New Roman"/>
          <w:sz w:val="24"/>
          <w:szCs w:val="20"/>
        </w:rPr>
        <w:t xml:space="preserve"> </w:t>
      </w:r>
      <w:r w:rsidRPr="00244CCA">
        <w:rPr>
          <w:rFonts w:ascii="Times New Roman" w:eastAsia="Times New Roman" w:hAnsi="Times New Roman" w:cs="Times New Roman"/>
          <w:sz w:val="24"/>
          <w:szCs w:val="20"/>
        </w:rPr>
        <w:tab/>
        <w:t>:</w:t>
      </w:r>
      <w:r w:rsidRPr="00244CCA">
        <w:rPr>
          <w:rFonts w:ascii="Times New Roman" w:eastAsia="Times New Roman" w:hAnsi="Times New Roman" w:cs="Times New Roman"/>
          <w:sz w:val="24"/>
          <w:szCs w:val="20"/>
        </w:rPr>
        <w:tab/>
      </w:r>
      <w:r w:rsidRPr="00244CCA">
        <w:rPr>
          <w:rFonts w:ascii="Times New Roman" w:eastAsia="Times New Roman" w:hAnsi="Times New Roman" w:cs="Times New Roman"/>
          <w:sz w:val="24"/>
          <w:szCs w:val="20"/>
        </w:rPr>
        <w:tab/>
        <w:t>R-2021-3024779</w:t>
      </w:r>
    </w:p>
    <w:p w14:paraId="1B8879F3" w14:textId="77777777" w:rsidR="006A77BA" w:rsidRPr="00244CCA" w:rsidRDefault="006A77BA" w:rsidP="006A77BA">
      <w:pPr>
        <w:tabs>
          <w:tab w:val="left" w:pos="0"/>
        </w:tabs>
        <w:spacing w:after="0" w:line="240" w:lineRule="auto"/>
        <w:jc w:val="both"/>
        <w:rPr>
          <w:rFonts w:ascii="Times New Roman" w:eastAsia="Times New Roman" w:hAnsi="Times New Roman" w:cs="CG Times"/>
          <w:sz w:val="24"/>
          <w:szCs w:val="24"/>
        </w:rPr>
      </w:pPr>
      <w:r w:rsidRPr="00244CCA">
        <w:rPr>
          <w:rFonts w:ascii="Times New Roman" w:eastAsia="Times New Roman" w:hAnsi="Times New Roman" w:cs="Times New Roman"/>
          <w:b/>
          <w:sz w:val="24"/>
          <w:szCs w:val="20"/>
        </w:rPr>
        <w:tab/>
      </w:r>
      <w:r w:rsidRPr="00244CCA">
        <w:rPr>
          <w:rFonts w:ascii="Times New Roman" w:eastAsia="Times New Roman" w:hAnsi="Times New Roman" w:cs="Times New Roman"/>
          <w:b/>
          <w:sz w:val="24"/>
          <w:szCs w:val="20"/>
        </w:rPr>
        <w:tab/>
      </w:r>
      <w:r w:rsidRPr="00244CCA">
        <w:rPr>
          <w:rFonts w:ascii="Times New Roman" w:eastAsia="Times New Roman" w:hAnsi="Times New Roman" w:cs="Times New Roman"/>
          <w:b/>
          <w:sz w:val="24"/>
          <w:szCs w:val="20"/>
        </w:rPr>
        <w:tab/>
      </w:r>
      <w:r w:rsidRPr="00244CCA">
        <w:rPr>
          <w:rFonts w:ascii="Times New Roman" w:eastAsia="Times New Roman" w:hAnsi="Times New Roman" w:cs="Times New Roman"/>
          <w:b/>
          <w:sz w:val="24"/>
          <w:szCs w:val="20"/>
        </w:rPr>
        <w:tab/>
      </w:r>
      <w:r w:rsidRPr="00244CCA">
        <w:rPr>
          <w:rFonts w:ascii="Times New Roman" w:eastAsia="Times New Roman" w:hAnsi="Times New Roman" w:cs="Times New Roman"/>
          <w:b/>
          <w:sz w:val="24"/>
          <w:szCs w:val="20"/>
        </w:rPr>
        <w:tab/>
      </w:r>
      <w:r w:rsidRPr="00244CCA">
        <w:rPr>
          <w:rFonts w:ascii="Times New Roman" w:eastAsia="Times New Roman" w:hAnsi="Times New Roman" w:cs="Times New Roman"/>
          <w:b/>
          <w:sz w:val="24"/>
          <w:szCs w:val="20"/>
        </w:rPr>
        <w:tab/>
      </w:r>
      <w:r w:rsidRPr="00244CCA">
        <w:rPr>
          <w:rFonts w:ascii="Times New Roman" w:eastAsia="Times New Roman" w:hAnsi="Times New Roman" w:cs="Times New Roman"/>
          <w:b/>
          <w:sz w:val="24"/>
          <w:szCs w:val="20"/>
        </w:rPr>
        <w:tab/>
      </w:r>
      <w:r w:rsidRPr="00244CCA">
        <w:rPr>
          <w:rFonts w:ascii="Times New Roman" w:eastAsia="Times New Roman" w:hAnsi="Times New Roman" w:cs="Times New Roman"/>
          <w:sz w:val="24"/>
          <w:szCs w:val="20"/>
        </w:rPr>
        <w:t>:</w:t>
      </w:r>
      <w:r w:rsidRPr="00244CCA">
        <w:rPr>
          <w:rFonts w:ascii="Times New Roman" w:eastAsia="Times New Roman" w:hAnsi="Times New Roman" w:cs="Times New Roman"/>
          <w:sz w:val="24"/>
          <w:szCs w:val="20"/>
        </w:rPr>
        <w:tab/>
      </w:r>
      <w:r w:rsidRPr="00244CCA">
        <w:rPr>
          <w:rFonts w:ascii="Times New Roman" w:eastAsia="Times New Roman" w:hAnsi="Times New Roman" w:cs="Times New Roman"/>
          <w:sz w:val="24"/>
          <w:szCs w:val="20"/>
        </w:rPr>
        <w:tab/>
      </w:r>
      <w:r w:rsidRPr="00244CCA">
        <w:rPr>
          <w:rFonts w:ascii="Times New Roman" w:eastAsia="Times New Roman" w:hAnsi="Times New Roman" w:cs="CG Times"/>
          <w:sz w:val="24"/>
          <w:szCs w:val="24"/>
        </w:rPr>
        <w:t>C-2021-3025474</w:t>
      </w:r>
    </w:p>
    <w:p w14:paraId="5DBB0D5B" w14:textId="77777777" w:rsidR="006A77BA" w:rsidRPr="00244CCA" w:rsidRDefault="006A77BA" w:rsidP="006A77BA">
      <w:pPr>
        <w:tabs>
          <w:tab w:val="left" w:pos="0"/>
        </w:tabs>
        <w:spacing w:after="0" w:line="240" w:lineRule="auto"/>
        <w:jc w:val="both"/>
        <w:rPr>
          <w:rFonts w:ascii="Times New Roman" w:eastAsia="Times New Roman" w:hAnsi="Times New Roman" w:cs="Times New Roman"/>
          <w:sz w:val="24"/>
          <w:szCs w:val="20"/>
        </w:rPr>
      </w:pPr>
      <w:r w:rsidRPr="00244CCA">
        <w:rPr>
          <w:rFonts w:ascii="Times New Roman" w:eastAsia="Times New Roman" w:hAnsi="Times New Roman" w:cs="Times New Roman"/>
          <w:sz w:val="24"/>
          <w:szCs w:val="20"/>
        </w:rPr>
        <w:tab/>
        <w:t>v.</w:t>
      </w:r>
      <w:r w:rsidRPr="00244CCA">
        <w:rPr>
          <w:rFonts w:ascii="Times New Roman" w:eastAsia="Times New Roman" w:hAnsi="Times New Roman" w:cs="Times New Roman"/>
          <w:sz w:val="24"/>
          <w:szCs w:val="20"/>
        </w:rPr>
        <w:tab/>
      </w:r>
      <w:r w:rsidRPr="00244CCA">
        <w:rPr>
          <w:rFonts w:ascii="Times New Roman" w:eastAsia="Times New Roman" w:hAnsi="Times New Roman" w:cs="Times New Roman"/>
          <w:sz w:val="24"/>
          <w:szCs w:val="20"/>
        </w:rPr>
        <w:tab/>
      </w:r>
      <w:r w:rsidRPr="00244CCA">
        <w:rPr>
          <w:rFonts w:ascii="Times New Roman" w:eastAsia="Times New Roman" w:hAnsi="Times New Roman" w:cs="Times New Roman"/>
          <w:sz w:val="24"/>
          <w:szCs w:val="20"/>
        </w:rPr>
        <w:tab/>
      </w:r>
      <w:r w:rsidRPr="00244CCA">
        <w:rPr>
          <w:rFonts w:ascii="Times New Roman" w:eastAsia="Times New Roman" w:hAnsi="Times New Roman" w:cs="Times New Roman"/>
          <w:sz w:val="24"/>
          <w:szCs w:val="20"/>
        </w:rPr>
        <w:tab/>
      </w:r>
      <w:r w:rsidRPr="00244CCA">
        <w:rPr>
          <w:rFonts w:ascii="Times New Roman" w:eastAsia="Times New Roman" w:hAnsi="Times New Roman" w:cs="Times New Roman"/>
          <w:sz w:val="24"/>
          <w:szCs w:val="20"/>
        </w:rPr>
        <w:tab/>
      </w:r>
      <w:r w:rsidRPr="00244CCA">
        <w:rPr>
          <w:rFonts w:ascii="Times New Roman" w:eastAsia="Times New Roman" w:hAnsi="Times New Roman" w:cs="Times New Roman"/>
          <w:sz w:val="24"/>
          <w:szCs w:val="20"/>
        </w:rPr>
        <w:tab/>
        <w:t>:</w:t>
      </w:r>
      <w:r w:rsidRPr="00244CCA">
        <w:rPr>
          <w:rFonts w:ascii="Times New Roman" w:eastAsia="Times New Roman" w:hAnsi="Times New Roman" w:cs="Times New Roman"/>
          <w:b/>
          <w:sz w:val="24"/>
          <w:szCs w:val="20"/>
        </w:rPr>
        <w:tab/>
      </w:r>
      <w:r w:rsidRPr="00244CCA">
        <w:rPr>
          <w:rFonts w:ascii="Times New Roman" w:eastAsia="Times New Roman" w:hAnsi="Times New Roman" w:cs="Times New Roman"/>
          <w:b/>
          <w:sz w:val="24"/>
          <w:szCs w:val="20"/>
        </w:rPr>
        <w:tab/>
      </w:r>
      <w:r w:rsidRPr="00244CCA">
        <w:rPr>
          <w:rFonts w:ascii="Times New Roman" w:eastAsia="Times New Roman" w:hAnsi="Times New Roman" w:cs="Times New Roman"/>
          <w:bCs/>
          <w:sz w:val="24"/>
          <w:szCs w:val="20"/>
        </w:rPr>
        <w:t>C-2021-3025521</w:t>
      </w:r>
    </w:p>
    <w:p w14:paraId="6BFC5118" w14:textId="77777777" w:rsidR="006A77BA" w:rsidRPr="00244CCA" w:rsidRDefault="006A77BA" w:rsidP="006A77BA">
      <w:pPr>
        <w:tabs>
          <w:tab w:val="left" w:pos="0"/>
        </w:tabs>
        <w:spacing w:after="0" w:line="240" w:lineRule="auto"/>
        <w:jc w:val="both"/>
        <w:rPr>
          <w:rFonts w:ascii="Times New Roman" w:eastAsia="Times New Roman" w:hAnsi="Times New Roman" w:cs="Times New Roman"/>
          <w:sz w:val="24"/>
          <w:szCs w:val="20"/>
        </w:rPr>
      </w:pPr>
      <w:r w:rsidRPr="00244CCA">
        <w:rPr>
          <w:rFonts w:ascii="Times New Roman" w:eastAsia="Times New Roman" w:hAnsi="Times New Roman" w:cs="Times New Roman"/>
          <w:sz w:val="24"/>
          <w:szCs w:val="20"/>
        </w:rPr>
        <w:tab/>
      </w:r>
      <w:r w:rsidRPr="00244CCA">
        <w:rPr>
          <w:rFonts w:ascii="Times New Roman" w:eastAsia="Times New Roman" w:hAnsi="Times New Roman" w:cs="Times New Roman"/>
          <w:sz w:val="24"/>
          <w:szCs w:val="20"/>
        </w:rPr>
        <w:tab/>
      </w:r>
      <w:r w:rsidRPr="00244CCA">
        <w:rPr>
          <w:rFonts w:ascii="Times New Roman" w:eastAsia="Times New Roman" w:hAnsi="Times New Roman" w:cs="Times New Roman"/>
          <w:sz w:val="24"/>
          <w:szCs w:val="20"/>
        </w:rPr>
        <w:tab/>
      </w:r>
      <w:r w:rsidRPr="00244CCA">
        <w:rPr>
          <w:rFonts w:ascii="Times New Roman" w:eastAsia="Times New Roman" w:hAnsi="Times New Roman" w:cs="Times New Roman"/>
          <w:sz w:val="24"/>
          <w:szCs w:val="20"/>
        </w:rPr>
        <w:tab/>
      </w:r>
      <w:r w:rsidRPr="00244CCA">
        <w:rPr>
          <w:rFonts w:ascii="Times New Roman" w:eastAsia="Times New Roman" w:hAnsi="Times New Roman" w:cs="Times New Roman"/>
          <w:sz w:val="24"/>
          <w:szCs w:val="20"/>
        </w:rPr>
        <w:tab/>
      </w:r>
      <w:r w:rsidRPr="00244CCA">
        <w:rPr>
          <w:rFonts w:ascii="Times New Roman" w:eastAsia="Times New Roman" w:hAnsi="Times New Roman" w:cs="Times New Roman"/>
          <w:sz w:val="24"/>
          <w:szCs w:val="20"/>
        </w:rPr>
        <w:tab/>
      </w:r>
      <w:r w:rsidRPr="00244CCA">
        <w:rPr>
          <w:rFonts w:ascii="Times New Roman" w:eastAsia="Times New Roman" w:hAnsi="Times New Roman" w:cs="Times New Roman"/>
          <w:sz w:val="24"/>
          <w:szCs w:val="20"/>
        </w:rPr>
        <w:tab/>
        <w:t>:</w:t>
      </w:r>
      <w:r w:rsidRPr="00244CCA">
        <w:rPr>
          <w:rFonts w:ascii="Times New Roman" w:eastAsia="Times New Roman" w:hAnsi="Times New Roman" w:cs="Times New Roman"/>
          <w:sz w:val="24"/>
          <w:szCs w:val="20"/>
        </w:rPr>
        <w:tab/>
      </w:r>
      <w:r w:rsidRPr="00244CCA">
        <w:rPr>
          <w:rFonts w:ascii="Times New Roman" w:eastAsia="Times New Roman" w:hAnsi="Times New Roman" w:cs="Times New Roman"/>
          <w:sz w:val="24"/>
          <w:szCs w:val="20"/>
        </w:rPr>
        <w:tab/>
      </w:r>
    </w:p>
    <w:p w14:paraId="49BFFB48" w14:textId="77777777" w:rsidR="006A77BA" w:rsidRPr="00244CCA" w:rsidRDefault="006A77BA" w:rsidP="006A77BA">
      <w:pPr>
        <w:tabs>
          <w:tab w:val="left" w:pos="0"/>
        </w:tabs>
        <w:spacing w:after="0" w:line="240" w:lineRule="auto"/>
        <w:jc w:val="both"/>
        <w:rPr>
          <w:rFonts w:ascii="Times New Roman" w:eastAsia="Times New Roman" w:hAnsi="Times New Roman" w:cs="Times New Roman"/>
          <w:sz w:val="24"/>
          <w:szCs w:val="20"/>
        </w:rPr>
      </w:pPr>
      <w:r w:rsidRPr="00244CCA">
        <w:rPr>
          <w:rFonts w:ascii="Times New Roman" w:eastAsia="Times New Roman" w:hAnsi="Times New Roman" w:cs="Times New Roman"/>
          <w:sz w:val="24"/>
          <w:szCs w:val="20"/>
        </w:rPr>
        <w:t>Pittsburgh Water and Sewer Authority - Stormwater</w:t>
      </w:r>
      <w:r w:rsidRPr="00244CCA">
        <w:rPr>
          <w:rFonts w:ascii="Times New Roman" w:eastAsia="Times New Roman" w:hAnsi="Times New Roman" w:cs="Times New Roman"/>
          <w:sz w:val="24"/>
          <w:szCs w:val="20"/>
        </w:rPr>
        <w:tab/>
        <w:t>:</w:t>
      </w:r>
      <w:r w:rsidRPr="00244CCA">
        <w:rPr>
          <w:rFonts w:ascii="Times New Roman" w:eastAsia="Times New Roman" w:hAnsi="Times New Roman" w:cs="Times New Roman"/>
          <w:sz w:val="24"/>
          <w:szCs w:val="20"/>
        </w:rPr>
        <w:tab/>
      </w:r>
      <w:r w:rsidRPr="00244CCA">
        <w:rPr>
          <w:rFonts w:ascii="Times New Roman" w:eastAsia="Times New Roman" w:hAnsi="Times New Roman" w:cs="Times New Roman"/>
          <w:sz w:val="24"/>
          <w:szCs w:val="20"/>
        </w:rPr>
        <w:tab/>
      </w:r>
    </w:p>
    <w:p w14:paraId="5E009291" w14:textId="3B5A0C63" w:rsidR="006A77BA" w:rsidRPr="00244CCA" w:rsidRDefault="006A77BA" w:rsidP="007E0B4B">
      <w:pPr>
        <w:autoSpaceDE w:val="0"/>
        <w:autoSpaceDN w:val="0"/>
        <w:spacing w:after="0" w:line="240" w:lineRule="auto"/>
        <w:rPr>
          <w:rFonts w:ascii="Times New Roman" w:eastAsia="Times New Roman" w:hAnsi="Times New Roman" w:cs="Times New Roman"/>
          <w:sz w:val="24"/>
          <w:szCs w:val="24"/>
        </w:rPr>
      </w:pPr>
    </w:p>
    <w:p w14:paraId="5703A64E" w14:textId="59B46EC9" w:rsidR="006A77BA" w:rsidRDefault="006A77BA" w:rsidP="007E0B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7A0B0782" w14:textId="77777777" w:rsidR="007E0B4B" w:rsidRPr="00244CCA" w:rsidRDefault="007E0B4B" w:rsidP="007E0B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420FF22D" w14:textId="0C443064" w:rsidR="006A77BA" w:rsidRPr="00244CCA" w:rsidRDefault="006A77BA" w:rsidP="006A77BA">
      <w:pPr>
        <w:widowControl w:val="0"/>
        <w:autoSpaceDE w:val="0"/>
        <w:autoSpaceDN w:val="0"/>
        <w:adjustRightInd w:val="0"/>
        <w:spacing w:after="0" w:line="480" w:lineRule="auto"/>
        <w:ind w:firstLine="720"/>
        <w:jc w:val="center"/>
        <w:rPr>
          <w:rFonts w:ascii="Times New Roman" w:eastAsia="Times New Roman" w:hAnsi="Times New Roman" w:cs="Times New Roman"/>
          <w:b/>
          <w:bCs/>
          <w:sz w:val="24"/>
          <w:szCs w:val="24"/>
          <w:u w:val="single"/>
        </w:rPr>
      </w:pPr>
      <w:r w:rsidRPr="00244CCA">
        <w:rPr>
          <w:rFonts w:ascii="Times New Roman" w:eastAsia="Times New Roman" w:hAnsi="Times New Roman" w:cs="Times New Roman"/>
          <w:b/>
          <w:bCs/>
          <w:sz w:val="24"/>
          <w:szCs w:val="24"/>
          <w:u w:val="single"/>
        </w:rPr>
        <w:t>PREHEARING ORDER</w:t>
      </w:r>
    </w:p>
    <w:p w14:paraId="78CA7B24" w14:textId="77777777" w:rsidR="006A77BA" w:rsidRPr="00244CCA" w:rsidRDefault="006A77BA" w:rsidP="006A77BA">
      <w:pPr>
        <w:widowControl w:val="0"/>
        <w:autoSpaceDE w:val="0"/>
        <w:autoSpaceDN w:val="0"/>
        <w:adjustRightInd w:val="0"/>
        <w:spacing w:after="0" w:line="360" w:lineRule="auto"/>
        <w:ind w:firstLine="1440"/>
        <w:jc w:val="both"/>
        <w:rPr>
          <w:rFonts w:ascii="Times New Roman" w:eastAsia="Times New Roman" w:hAnsi="Times New Roman" w:cs="Times New Roman"/>
          <w:sz w:val="24"/>
          <w:szCs w:val="24"/>
        </w:rPr>
      </w:pPr>
    </w:p>
    <w:p w14:paraId="722678AC" w14:textId="77777777" w:rsidR="006A77BA" w:rsidRPr="00244CCA" w:rsidRDefault="006A77BA" w:rsidP="006A77BA">
      <w:pPr>
        <w:autoSpaceDE w:val="0"/>
        <w:autoSpaceDN w:val="0"/>
        <w:spacing w:after="0" w:line="360" w:lineRule="auto"/>
        <w:ind w:firstLine="1440"/>
        <w:rPr>
          <w:rFonts w:ascii="Times New Roman" w:eastAsia="Times New Roman" w:hAnsi="Times New Roman" w:cs="Times New Roman"/>
          <w:sz w:val="24"/>
          <w:szCs w:val="24"/>
        </w:rPr>
      </w:pPr>
      <w:r w:rsidRPr="00244CCA">
        <w:rPr>
          <w:rFonts w:ascii="Times New Roman" w:eastAsia="Times New Roman" w:hAnsi="Times New Roman" w:cs="Times New Roman"/>
          <w:sz w:val="24"/>
          <w:szCs w:val="24"/>
        </w:rPr>
        <w:t>THEREFORE,</w:t>
      </w:r>
    </w:p>
    <w:p w14:paraId="48F06535" w14:textId="77777777" w:rsidR="006A77BA" w:rsidRPr="00244CCA" w:rsidRDefault="006A77BA" w:rsidP="006A77BA">
      <w:pPr>
        <w:autoSpaceDE w:val="0"/>
        <w:autoSpaceDN w:val="0"/>
        <w:spacing w:after="0" w:line="360" w:lineRule="auto"/>
        <w:rPr>
          <w:rFonts w:ascii="Times New Roman" w:eastAsia="Times New Roman" w:hAnsi="Times New Roman" w:cs="Times New Roman"/>
          <w:sz w:val="24"/>
          <w:szCs w:val="24"/>
        </w:rPr>
      </w:pPr>
    </w:p>
    <w:p w14:paraId="49676C82" w14:textId="77777777" w:rsidR="006A77BA" w:rsidRDefault="006A77BA" w:rsidP="006A77BA">
      <w:pPr>
        <w:autoSpaceDE w:val="0"/>
        <w:autoSpaceDN w:val="0"/>
        <w:spacing w:after="0" w:line="360" w:lineRule="auto"/>
        <w:rPr>
          <w:rFonts w:ascii="Times New Roman" w:eastAsia="Times New Roman" w:hAnsi="Times New Roman" w:cs="Times New Roman"/>
          <w:sz w:val="24"/>
          <w:szCs w:val="24"/>
        </w:rPr>
      </w:pPr>
      <w:r w:rsidRPr="00244CCA">
        <w:rPr>
          <w:rFonts w:ascii="Times New Roman" w:eastAsia="Times New Roman" w:hAnsi="Times New Roman" w:cs="Times New Roman"/>
          <w:sz w:val="24"/>
          <w:szCs w:val="24"/>
        </w:rPr>
        <w:tab/>
      </w:r>
      <w:r w:rsidRPr="00244CCA">
        <w:rPr>
          <w:rFonts w:ascii="Times New Roman" w:eastAsia="Times New Roman" w:hAnsi="Times New Roman" w:cs="Times New Roman"/>
          <w:sz w:val="24"/>
          <w:szCs w:val="24"/>
        </w:rPr>
        <w:tab/>
        <w:t>IT IS ORDERED:</w:t>
      </w:r>
    </w:p>
    <w:p w14:paraId="1FBA914B" w14:textId="77777777" w:rsidR="006A77BA" w:rsidRPr="00244CCA" w:rsidRDefault="006A77BA" w:rsidP="006A77BA">
      <w:pPr>
        <w:autoSpaceDE w:val="0"/>
        <w:autoSpaceDN w:val="0"/>
        <w:spacing w:after="0" w:line="360" w:lineRule="auto"/>
        <w:rPr>
          <w:rFonts w:ascii="Times New Roman" w:eastAsia="Times New Roman" w:hAnsi="Times New Roman" w:cs="Times New Roman"/>
          <w:sz w:val="24"/>
          <w:szCs w:val="24"/>
        </w:rPr>
      </w:pPr>
    </w:p>
    <w:p w14:paraId="73068B0C" w14:textId="786C4AC5" w:rsidR="006A77BA" w:rsidRPr="006A77BA" w:rsidRDefault="006A77BA" w:rsidP="006A77BA">
      <w:pPr>
        <w:pStyle w:val="ListParagraph"/>
        <w:numPr>
          <w:ilvl w:val="0"/>
          <w:numId w:val="1"/>
        </w:numPr>
        <w:spacing w:after="0" w:line="360" w:lineRule="auto"/>
        <w:ind w:left="90" w:firstLine="1350"/>
        <w:rPr>
          <w:rFonts w:ascii="CG Times" w:hAnsi="CG Times" w:cs="CG Times"/>
        </w:rPr>
      </w:pPr>
      <w:r w:rsidRPr="006A77BA">
        <w:rPr>
          <w:rFonts w:ascii="CG Times" w:eastAsia="Times New Roman" w:hAnsi="CG Times" w:cs="CG Times"/>
          <w:sz w:val="24"/>
          <w:szCs w:val="24"/>
        </w:rPr>
        <w:t xml:space="preserve">That the following </w:t>
      </w:r>
      <w:r>
        <w:rPr>
          <w:rFonts w:ascii="CG Times" w:eastAsia="Times New Roman" w:hAnsi="CG Times" w:cs="CG Times"/>
          <w:sz w:val="24"/>
          <w:szCs w:val="24"/>
        </w:rPr>
        <w:t xml:space="preserve">revised </w:t>
      </w:r>
      <w:r w:rsidRPr="006A77BA">
        <w:rPr>
          <w:rFonts w:ascii="CG Times" w:eastAsia="Times New Roman" w:hAnsi="CG Times" w:cs="CG Times"/>
          <w:sz w:val="24"/>
          <w:szCs w:val="24"/>
        </w:rPr>
        <w:t>litigation schedule is adopted:</w:t>
      </w:r>
    </w:p>
    <w:p w14:paraId="5D113083" w14:textId="77777777" w:rsidR="006A77BA" w:rsidRPr="00244CCA" w:rsidRDefault="006A77BA" w:rsidP="006A77BA">
      <w:pPr>
        <w:autoSpaceDE w:val="0"/>
        <w:autoSpaceDN w:val="0"/>
        <w:spacing w:after="0" w:line="240" w:lineRule="auto"/>
        <w:rPr>
          <w:rFonts w:ascii="CG Times" w:eastAsia="Times New Roman" w:hAnsi="CG Times" w:cs="CG Times"/>
          <w:sz w:val="24"/>
          <w:szCs w:val="24"/>
        </w:rPr>
      </w:pPr>
      <w:r w:rsidRPr="00244CCA">
        <w:rPr>
          <w:rFonts w:ascii="CG Times" w:eastAsia="Times New Roman" w:hAnsi="CG Times" w:cs="CG Times"/>
          <w:sz w:val="24"/>
          <w:szCs w:val="24"/>
        </w:rPr>
        <w:tab/>
      </w:r>
      <w:r w:rsidRPr="00244CCA">
        <w:rPr>
          <w:rFonts w:ascii="CG Times" w:eastAsia="Times New Roman" w:hAnsi="CG Times" w:cs="CG Times"/>
          <w:sz w:val="24"/>
          <w:szCs w:val="24"/>
        </w:rPr>
        <w:tab/>
      </w:r>
      <w:r w:rsidRPr="00244CCA">
        <w:rPr>
          <w:rFonts w:ascii="CG Times" w:eastAsia="Times New Roman" w:hAnsi="CG Times" w:cs="CG Times"/>
          <w:sz w:val="24"/>
          <w:szCs w:val="24"/>
        </w:rPr>
        <w:tab/>
      </w:r>
    </w:p>
    <w:p w14:paraId="777EF3D1" w14:textId="77777777" w:rsidR="006A77BA" w:rsidRPr="00244CCA" w:rsidRDefault="006A77BA" w:rsidP="006A77BA">
      <w:pPr>
        <w:autoSpaceDE w:val="0"/>
        <w:autoSpaceDN w:val="0"/>
        <w:spacing w:after="0" w:line="240" w:lineRule="auto"/>
        <w:rPr>
          <w:rFonts w:ascii="CG Times" w:eastAsia="Times New Roman" w:hAnsi="CG Times" w:cs="CG Times"/>
          <w:sz w:val="24"/>
          <w:szCs w:val="24"/>
        </w:rPr>
      </w:pPr>
      <w:r w:rsidRPr="00244CCA">
        <w:rPr>
          <w:rFonts w:ascii="CG Times" w:eastAsia="Times New Roman" w:hAnsi="CG Times" w:cs="CG Times"/>
          <w:sz w:val="24"/>
          <w:szCs w:val="24"/>
        </w:rPr>
        <w:t>Prehearing Conference</w:t>
      </w:r>
      <w:r w:rsidRPr="00244CCA">
        <w:rPr>
          <w:rFonts w:ascii="CG Times" w:eastAsia="Times New Roman" w:hAnsi="CG Times" w:cs="CG Times"/>
          <w:sz w:val="24"/>
          <w:szCs w:val="24"/>
        </w:rPr>
        <w:tab/>
      </w:r>
      <w:r w:rsidRPr="00244CCA">
        <w:rPr>
          <w:rFonts w:ascii="CG Times" w:eastAsia="Times New Roman" w:hAnsi="CG Times" w:cs="CG Times"/>
          <w:sz w:val="24"/>
          <w:szCs w:val="24"/>
        </w:rPr>
        <w:tab/>
      </w:r>
      <w:r w:rsidRPr="00244CCA">
        <w:rPr>
          <w:rFonts w:ascii="CG Times" w:eastAsia="Times New Roman" w:hAnsi="CG Times" w:cs="CG Times"/>
          <w:sz w:val="24"/>
          <w:szCs w:val="24"/>
        </w:rPr>
        <w:tab/>
      </w:r>
      <w:r w:rsidRPr="00244CCA">
        <w:rPr>
          <w:rFonts w:ascii="CG Times" w:eastAsia="Times New Roman" w:hAnsi="CG Times" w:cs="CG Times"/>
          <w:sz w:val="24"/>
          <w:szCs w:val="24"/>
        </w:rPr>
        <w:tab/>
        <w:t>June 1, 2021</w:t>
      </w:r>
    </w:p>
    <w:p w14:paraId="5C5C9E26" w14:textId="0E6ABFB1" w:rsidR="006A77BA" w:rsidRPr="00244CCA" w:rsidRDefault="006A77BA" w:rsidP="006A77BA">
      <w:pPr>
        <w:autoSpaceDE w:val="0"/>
        <w:autoSpaceDN w:val="0"/>
        <w:spacing w:after="0" w:line="240" w:lineRule="auto"/>
        <w:rPr>
          <w:rFonts w:ascii="CG Times" w:eastAsia="Times New Roman" w:hAnsi="CG Times" w:cs="CG Times"/>
          <w:sz w:val="24"/>
          <w:szCs w:val="24"/>
        </w:rPr>
      </w:pPr>
      <w:r w:rsidRPr="00244CCA">
        <w:rPr>
          <w:rFonts w:ascii="CG Times" w:eastAsia="Times New Roman" w:hAnsi="CG Times" w:cs="CG Times"/>
          <w:sz w:val="24"/>
          <w:szCs w:val="24"/>
        </w:rPr>
        <w:t>PWSA Supplemental Direct Testimony</w:t>
      </w:r>
      <w:r w:rsidRPr="00244CCA">
        <w:rPr>
          <w:rFonts w:ascii="CG Times" w:eastAsia="Times New Roman" w:hAnsi="CG Times" w:cs="CG Times"/>
          <w:sz w:val="24"/>
          <w:szCs w:val="24"/>
        </w:rPr>
        <w:tab/>
      </w:r>
      <w:r w:rsidRPr="00244CCA">
        <w:rPr>
          <w:rFonts w:ascii="CG Times" w:eastAsia="Times New Roman" w:hAnsi="CG Times" w:cs="CG Times"/>
          <w:sz w:val="24"/>
          <w:szCs w:val="24"/>
        </w:rPr>
        <w:tab/>
      </w:r>
      <w:r w:rsidR="00FD5BC9">
        <w:rPr>
          <w:rFonts w:ascii="CG Times" w:eastAsia="Times New Roman" w:hAnsi="CG Times" w:cs="CG Times"/>
          <w:sz w:val="24"/>
          <w:szCs w:val="24"/>
        </w:rPr>
        <w:t xml:space="preserve">June 14, </w:t>
      </w:r>
      <w:r w:rsidRPr="00244CCA">
        <w:rPr>
          <w:rFonts w:ascii="CG Times" w:eastAsia="Times New Roman" w:hAnsi="CG Times" w:cs="CG Times"/>
          <w:sz w:val="24"/>
          <w:szCs w:val="24"/>
        </w:rPr>
        <w:t>2021</w:t>
      </w:r>
    </w:p>
    <w:p w14:paraId="682BF025" w14:textId="78CE7792" w:rsidR="006A77BA" w:rsidRPr="00244CCA" w:rsidRDefault="006A77BA" w:rsidP="006A77BA">
      <w:pPr>
        <w:autoSpaceDE w:val="0"/>
        <w:autoSpaceDN w:val="0"/>
        <w:spacing w:after="0" w:line="240" w:lineRule="auto"/>
        <w:rPr>
          <w:rFonts w:ascii="CG Times" w:eastAsia="Times New Roman" w:hAnsi="CG Times" w:cs="CG Times"/>
          <w:sz w:val="24"/>
          <w:szCs w:val="24"/>
        </w:rPr>
      </w:pPr>
      <w:r w:rsidRPr="00244CCA">
        <w:rPr>
          <w:rFonts w:ascii="CG Times" w:eastAsia="Times New Roman" w:hAnsi="CG Times" w:cs="CG Times"/>
          <w:sz w:val="24"/>
          <w:szCs w:val="24"/>
        </w:rPr>
        <w:t>Public Input Hearings</w:t>
      </w:r>
      <w:r w:rsidRPr="00244CCA">
        <w:rPr>
          <w:rFonts w:ascii="CG Times" w:eastAsia="Times New Roman" w:hAnsi="CG Times" w:cs="CG Times"/>
          <w:sz w:val="24"/>
          <w:szCs w:val="24"/>
        </w:rPr>
        <w:tab/>
      </w:r>
      <w:r w:rsidRPr="00244CCA">
        <w:rPr>
          <w:rFonts w:ascii="CG Times" w:eastAsia="Times New Roman" w:hAnsi="CG Times" w:cs="CG Times"/>
          <w:sz w:val="24"/>
          <w:szCs w:val="24"/>
        </w:rPr>
        <w:tab/>
      </w:r>
      <w:r w:rsidRPr="00244CCA">
        <w:rPr>
          <w:rFonts w:ascii="CG Times" w:eastAsia="Times New Roman" w:hAnsi="CG Times" w:cs="CG Times"/>
          <w:sz w:val="24"/>
          <w:szCs w:val="24"/>
        </w:rPr>
        <w:tab/>
      </w:r>
      <w:r w:rsidRPr="00244CCA">
        <w:rPr>
          <w:rFonts w:ascii="CG Times" w:eastAsia="Times New Roman" w:hAnsi="CG Times" w:cs="CG Times"/>
          <w:sz w:val="24"/>
          <w:szCs w:val="24"/>
        </w:rPr>
        <w:tab/>
      </w:r>
      <w:r w:rsidRPr="00244CCA">
        <w:rPr>
          <w:rFonts w:ascii="CG Times" w:eastAsia="Times New Roman" w:hAnsi="CG Times" w:cs="CG Times"/>
          <w:sz w:val="24"/>
          <w:szCs w:val="24"/>
        </w:rPr>
        <w:tab/>
        <w:t xml:space="preserve">June </w:t>
      </w:r>
      <w:r>
        <w:rPr>
          <w:rFonts w:ascii="CG Times" w:eastAsia="Times New Roman" w:hAnsi="CG Times" w:cs="CG Times"/>
          <w:sz w:val="24"/>
          <w:szCs w:val="24"/>
        </w:rPr>
        <w:t>28</w:t>
      </w:r>
      <w:r w:rsidRPr="00244CCA">
        <w:rPr>
          <w:rFonts w:ascii="CG Times" w:eastAsia="Times New Roman" w:hAnsi="CG Times" w:cs="CG Times"/>
          <w:sz w:val="24"/>
          <w:szCs w:val="24"/>
        </w:rPr>
        <w:t>, 2</w:t>
      </w:r>
      <w:r>
        <w:rPr>
          <w:rFonts w:ascii="CG Times" w:eastAsia="Times New Roman" w:hAnsi="CG Times" w:cs="CG Times"/>
          <w:sz w:val="24"/>
          <w:szCs w:val="24"/>
        </w:rPr>
        <w:t>9</w:t>
      </w:r>
      <w:r w:rsidRPr="00244CCA">
        <w:rPr>
          <w:rFonts w:ascii="CG Times" w:eastAsia="Times New Roman" w:hAnsi="CG Times" w:cs="CG Times"/>
          <w:sz w:val="24"/>
          <w:szCs w:val="24"/>
        </w:rPr>
        <w:t xml:space="preserve"> and </w:t>
      </w:r>
      <w:r>
        <w:rPr>
          <w:rFonts w:ascii="CG Times" w:eastAsia="Times New Roman" w:hAnsi="CG Times" w:cs="CG Times"/>
          <w:sz w:val="24"/>
          <w:szCs w:val="24"/>
        </w:rPr>
        <w:t>30</w:t>
      </w:r>
      <w:r w:rsidRPr="00244CCA">
        <w:rPr>
          <w:rFonts w:ascii="CG Times" w:eastAsia="Times New Roman" w:hAnsi="CG Times" w:cs="CG Times"/>
          <w:sz w:val="24"/>
          <w:szCs w:val="24"/>
        </w:rPr>
        <w:t>, 2021</w:t>
      </w:r>
    </w:p>
    <w:p w14:paraId="78A89B32" w14:textId="77777777" w:rsidR="006A77BA" w:rsidRPr="00244CCA" w:rsidRDefault="006A77BA" w:rsidP="006A77BA">
      <w:pPr>
        <w:autoSpaceDE w:val="0"/>
        <w:autoSpaceDN w:val="0"/>
        <w:spacing w:after="0" w:line="240" w:lineRule="auto"/>
        <w:ind w:left="3600" w:firstLine="720"/>
        <w:rPr>
          <w:rFonts w:ascii="CG Times" w:eastAsia="Times New Roman" w:hAnsi="CG Times" w:cs="CG Times"/>
          <w:i/>
          <w:iCs/>
          <w:sz w:val="24"/>
          <w:szCs w:val="24"/>
        </w:rPr>
      </w:pPr>
      <w:r w:rsidRPr="00244CCA">
        <w:rPr>
          <w:rFonts w:ascii="CG Times" w:eastAsia="Times New Roman" w:hAnsi="CG Times" w:cs="CG Times"/>
          <w:i/>
          <w:iCs/>
          <w:sz w:val="24"/>
          <w:szCs w:val="24"/>
        </w:rPr>
        <w:t>(1:00 p.m. and 6:00 p.m. each day)</w:t>
      </w:r>
    </w:p>
    <w:p w14:paraId="7756D29C" w14:textId="16681888" w:rsidR="006A77BA" w:rsidRPr="00244CCA" w:rsidRDefault="006A77BA" w:rsidP="006A77BA">
      <w:pPr>
        <w:autoSpaceDE w:val="0"/>
        <w:autoSpaceDN w:val="0"/>
        <w:spacing w:after="0" w:line="240" w:lineRule="auto"/>
        <w:rPr>
          <w:rFonts w:ascii="CG Times" w:eastAsia="Times New Roman" w:hAnsi="CG Times" w:cs="CG Times"/>
          <w:i/>
          <w:iCs/>
          <w:sz w:val="24"/>
          <w:szCs w:val="24"/>
        </w:rPr>
      </w:pPr>
      <w:r w:rsidRPr="00244CCA">
        <w:rPr>
          <w:rFonts w:ascii="CG Times" w:eastAsia="Times New Roman" w:hAnsi="CG Times" w:cs="CG Times"/>
          <w:sz w:val="24"/>
          <w:szCs w:val="24"/>
        </w:rPr>
        <w:t>Direct testimony of other parties</w:t>
      </w:r>
      <w:r w:rsidRPr="00244CCA">
        <w:rPr>
          <w:rFonts w:ascii="CG Times" w:eastAsia="Times New Roman" w:hAnsi="CG Times" w:cs="CG Times"/>
          <w:sz w:val="24"/>
          <w:szCs w:val="24"/>
        </w:rPr>
        <w:tab/>
      </w:r>
      <w:r w:rsidRPr="00244CCA">
        <w:rPr>
          <w:rFonts w:ascii="CG Times" w:eastAsia="Times New Roman" w:hAnsi="CG Times" w:cs="CG Times"/>
          <w:sz w:val="24"/>
          <w:szCs w:val="24"/>
        </w:rPr>
        <w:tab/>
      </w:r>
      <w:r w:rsidRPr="00244CCA">
        <w:rPr>
          <w:rFonts w:ascii="CG Times" w:eastAsia="Times New Roman" w:hAnsi="CG Times" w:cs="CG Times"/>
          <w:sz w:val="24"/>
          <w:szCs w:val="24"/>
        </w:rPr>
        <w:tab/>
        <w:t xml:space="preserve">July </w:t>
      </w:r>
      <w:r>
        <w:rPr>
          <w:rFonts w:ascii="CG Times" w:eastAsia="Times New Roman" w:hAnsi="CG Times" w:cs="CG Times"/>
          <w:sz w:val="24"/>
          <w:szCs w:val="24"/>
        </w:rPr>
        <w:t>8</w:t>
      </w:r>
      <w:r w:rsidRPr="00244CCA">
        <w:rPr>
          <w:rFonts w:ascii="CG Times" w:eastAsia="Times New Roman" w:hAnsi="CG Times" w:cs="CG Times"/>
          <w:sz w:val="24"/>
          <w:szCs w:val="24"/>
        </w:rPr>
        <w:t>, 2021</w:t>
      </w:r>
    </w:p>
    <w:p w14:paraId="58DA97D7" w14:textId="5B0CC253" w:rsidR="006A77BA" w:rsidRPr="00244CCA" w:rsidRDefault="006A77BA" w:rsidP="006A77BA">
      <w:pPr>
        <w:autoSpaceDE w:val="0"/>
        <w:autoSpaceDN w:val="0"/>
        <w:spacing w:after="0" w:line="240" w:lineRule="auto"/>
        <w:rPr>
          <w:rFonts w:ascii="CG Times" w:eastAsia="Times New Roman" w:hAnsi="CG Times" w:cs="CG Times"/>
          <w:sz w:val="24"/>
          <w:szCs w:val="24"/>
        </w:rPr>
      </w:pPr>
      <w:r w:rsidRPr="00244CCA">
        <w:rPr>
          <w:rFonts w:ascii="CG Times" w:eastAsia="Times New Roman" w:hAnsi="CG Times" w:cs="CG Times"/>
          <w:sz w:val="24"/>
          <w:szCs w:val="24"/>
        </w:rPr>
        <w:lastRenderedPageBreak/>
        <w:t>Rebuttal testimony</w:t>
      </w:r>
      <w:r w:rsidRPr="00244CCA">
        <w:rPr>
          <w:rFonts w:ascii="CG Times" w:eastAsia="Times New Roman" w:hAnsi="CG Times" w:cs="CG Times"/>
          <w:sz w:val="24"/>
          <w:szCs w:val="24"/>
        </w:rPr>
        <w:tab/>
      </w:r>
      <w:r w:rsidRPr="00244CCA">
        <w:rPr>
          <w:rFonts w:ascii="CG Times" w:eastAsia="Times New Roman" w:hAnsi="CG Times" w:cs="CG Times"/>
          <w:sz w:val="24"/>
          <w:szCs w:val="24"/>
        </w:rPr>
        <w:tab/>
      </w:r>
      <w:r w:rsidRPr="00244CCA">
        <w:rPr>
          <w:rFonts w:ascii="CG Times" w:eastAsia="Times New Roman" w:hAnsi="CG Times" w:cs="CG Times"/>
          <w:sz w:val="24"/>
          <w:szCs w:val="24"/>
        </w:rPr>
        <w:tab/>
      </w:r>
      <w:r w:rsidRPr="00244CCA">
        <w:rPr>
          <w:rFonts w:ascii="CG Times" w:eastAsia="Times New Roman" w:hAnsi="CG Times" w:cs="CG Times"/>
          <w:sz w:val="24"/>
          <w:szCs w:val="24"/>
        </w:rPr>
        <w:tab/>
      </w:r>
      <w:r w:rsidRPr="00244CCA">
        <w:rPr>
          <w:rFonts w:ascii="CG Times" w:eastAsia="Times New Roman" w:hAnsi="CG Times" w:cs="CG Times"/>
          <w:sz w:val="24"/>
          <w:szCs w:val="24"/>
        </w:rPr>
        <w:tab/>
      </w:r>
      <w:r>
        <w:rPr>
          <w:rFonts w:ascii="CG Times" w:eastAsia="Times New Roman" w:hAnsi="CG Times" w:cs="CG Times"/>
          <w:sz w:val="24"/>
          <w:szCs w:val="24"/>
        </w:rPr>
        <w:t>July 29</w:t>
      </w:r>
      <w:r w:rsidRPr="00244CCA">
        <w:rPr>
          <w:rFonts w:ascii="CG Times" w:eastAsia="Times New Roman" w:hAnsi="CG Times" w:cs="CG Times"/>
          <w:sz w:val="24"/>
          <w:szCs w:val="24"/>
        </w:rPr>
        <w:t>, 2021</w:t>
      </w:r>
    </w:p>
    <w:p w14:paraId="550005F8" w14:textId="212469A0" w:rsidR="006A77BA" w:rsidRPr="00244CCA" w:rsidRDefault="006A77BA" w:rsidP="006A77BA">
      <w:pPr>
        <w:autoSpaceDE w:val="0"/>
        <w:autoSpaceDN w:val="0"/>
        <w:spacing w:after="0" w:line="240" w:lineRule="auto"/>
        <w:rPr>
          <w:rFonts w:ascii="CG Times" w:eastAsia="Times New Roman" w:hAnsi="CG Times" w:cs="CG Times"/>
          <w:sz w:val="24"/>
          <w:szCs w:val="24"/>
        </w:rPr>
      </w:pPr>
      <w:r w:rsidRPr="00244CCA">
        <w:rPr>
          <w:rFonts w:ascii="CG Times" w:eastAsia="Times New Roman" w:hAnsi="CG Times" w:cs="CG Times"/>
          <w:sz w:val="24"/>
          <w:szCs w:val="24"/>
        </w:rPr>
        <w:t>Surrebuttal testimony</w:t>
      </w:r>
      <w:r w:rsidRPr="00244CCA">
        <w:rPr>
          <w:rFonts w:ascii="CG Times" w:eastAsia="Times New Roman" w:hAnsi="CG Times" w:cs="CG Times"/>
          <w:sz w:val="24"/>
          <w:szCs w:val="24"/>
        </w:rPr>
        <w:tab/>
      </w:r>
      <w:r w:rsidRPr="00244CCA">
        <w:rPr>
          <w:rFonts w:ascii="CG Times" w:eastAsia="Times New Roman" w:hAnsi="CG Times" w:cs="CG Times"/>
          <w:sz w:val="24"/>
          <w:szCs w:val="24"/>
        </w:rPr>
        <w:tab/>
      </w:r>
      <w:r w:rsidRPr="00244CCA">
        <w:rPr>
          <w:rFonts w:ascii="CG Times" w:eastAsia="Times New Roman" w:hAnsi="CG Times" w:cs="CG Times"/>
          <w:sz w:val="24"/>
          <w:szCs w:val="24"/>
        </w:rPr>
        <w:tab/>
      </w:r>
      <w:r w:rsidRPr="00244CCA">
        <w:rPr>
          <w:rFonts w:ascii="CG Times" w:eastAsia="Times New Roman" w:hAnsi="CG Times" w:cs="CG Times"/>
          <w:sz w:val="24"/>
          <w:szCs w:val="24"/>
        </w:rPr>
        <w:tab/>
        <w:t xml:space="preserve"> </w:t>
      </w:r>
      <w:r w:rsidRPr="00244CCA">
        <w:rPr>
          <w:rFonts w:ascii="CG Times" w:eastAsia="Times New Roman" w:hAnsi="CG Times" w:cs="CG Times"/>
          <w:sz w:val="24"/>
          <w:szCs w:val="24"/>
        </w:rPr>
        <w:tab/>
        <w:t xml:space="preserve">August </w:t>
      </w:r>
      <w:r>
        <w:rPr>
          <w:rFonts w:ascii="CG Times" w:eastAsia="Times New Roman" w:hAnsi="CG Times" w:cs="CG Times"/>
          <w:sz w:val="24"/>
          <w:szCs w:val="24"/>
        </w:rPr>
        <w:t>6</w:t>
      </w:r>
      <w:r w:rsidRPr="00244CCA">
        <w:rPr>
          <w:rFonts w:ascii="CG Times" w:eastAsia="Times New Roman" w:hAnsi="CG Times" w:cs="CG Times"/>
          <w:sz w:val="24"/>
          <w:szCs w:val="24"/>
        </w:rPr>
        <w:t>, 2021</w:t>
      </w:r>
    </w:p>
    <w:p w14:paraId="7CF1E663" w14:textId="3F475D1F" w:rsidR="006A77BA" w:rsidRPr="00244CCA" w:rsidRDefault="006A77BA" w:rsidP="006A77BA">
      <w:pPr>
        <w:autoSpaceDE w:val="0"/>
        <w:autoSpaceDN w:val="0"/>
        <w:spacing w:after="0" w:line="240" w:lineRule="auto"/>
        <w:rPr>
          <w:rFonts w:ascii="CG Times" w:eastAsia="Times New Roman" w:hAnsi="CG Times" w:cs="CG Times"/>
          <w:sz w:val="24"/>
          <w:szCs w:val="24"/>
        </w:rPr>
      </w:pPr>
      <w:r w:rsidRPr="00244CCA">
        <w:rPr>
          <w:rFonts w:ascii="CG Times" w:eastAsia="Times New Roman" w:hAnsi="CG Times" w:cs="CG Times"/>
          <w:sz w:val="24"/>
          <w:szCs w:val="24"/>
        </w:rPr>
        <w:t>Rejoinder Outline or Testimony</w:t>
      </w:r>
      <w:r w:rsidRPr="00244CCA">
        <w:rPr>
          <w:rFonts w:ascii="CG Times" w:eastAsia="Times New Roman" w:hAnsi="CG Times" w:cs="CG Times"/>
          <w:sz w:val="24"/>
          <w:szCs w:val="24"/>
        </w:rPr>
        <w:tab/>
      </w:r>
      <w:r w:rsidRPr="00244CCA">
        <w:rPr>
          <w:rFonts w:ascii="CG Times" w:eastAsia="Times New Roman" w:hAnsi="CG Times" w:cs="CG Times"/>
          <w:sz w:val="24"/>
          <w:szCs w:val="24"/>
        </w:rPr>
        <w:tab/>
      </w:r>
      <w:r w:rsidRPr="00244CCA">
        <w:rPr>
          <w:rFonts w:ascii="CG Times" w:eastAsia="Times New Roman" w:hAnsi="CG Times" w:cs="CG Times"/>
          <w:sz w:val="24"/>
          <w:szCs w:val="24"/>
        </w:rPr>
        <w:tab/>
        <w:t xml:space="preserve">August </w:t>
      </w:r>
      <w:r w:rsidR="008528E0">
        <w:rPr>
          <w:rFonts w:ascii="CG Times" w:eastAsia="Times New Roman" w:hAnsi="CG Times" w:cs="CG Times"/>
          <w:sz w:val="24"/>
          <w:szCs w:val="24"/>
        </w:rPr>
        <w:t>10</w:t>
      </w:r>
      <w:r w:rsidRPr="00244CCA">
        <w:rPr>
          <w:rFonts w:ascii="CG Times" w:eastAsia="Times New Roman" w:hAnsi="CG Times" w:cs="CG Times"/>
          <w:sz w:val="24"/>
          <w:szCs w:val="24"/>
        </w:rPr>
        <w:t>, 2021</w:t>
      </w:r>
    </w:p>
    <w:p w14:paraId="6720685C" w14:textId="4C8350F7" w:rsidR="006A77BA" w:rsidRPr="00244CCA" w:rsidRDefault="006A77BA" w:rsidP="006A77BA">
      <w:pPr>
        <w:autoSpaceDE w:val="0"/>
        <w:autoSpaceDN w:val="0"/>
        <w:spacing w:after="0" w:line="240" w:lineRule="auto"/>
        <w:rPr>
          <w:rFonts w:ascii="CG Times" w:eastAsia="Times New Roman" w:hAnsi="CG Times" w:cs="CG Times"/>
          <w:sz w:val="24"/>
          <w:szCs w:val="24"/>
        </w:rPr>
      </w:pPr>
      <w:r w:rsidRPr="00244CCA">
        <w:rPr>
          <w:rFonts w:ascii="CG Times" w:eastAsia="Times New Roman" w:hAnsi="CG Times" w:cs="CG Times"/>
          <w:sz w:val="24"/>
          <w:szCs w:val="24"/>
        </w:rPr>
        <w:t>Witness Matrix</w:t>
      </w:r>
      <w:r w:rsidRPr="00244CCA">
        <w:rPr>
          <w:rFonts w:ascii="CG Times" w:eastAsia="Times New Roman" w:hAnsi="CG Times" w:cs="CG Times"/>
          <w:sz w:val="24"/>
          <w:szCs w:val="24"/>
        </w:rPr>
        <w:tab/>
      </w:r>
      <w:r w:rsidRPr="00244CCA">
        <w:rPr>
          <w:rFonts w:ascii="CG Times" w:eastAsia="Times New Roman" w:hAnsi="CG Times" w:cs="CG Times"/>
          <w:sz w:val="24"/>
          <w:szCs w:val="24"/>
        </w:rPr>
        <w:tab/>
      </w:r>
      <w:r w:rsidRPr="00244CCA">
        <w:rPr>
          <w:rFonts w:ascii="CG Times" w:eastAsia="Times New Roman" w:hAnsi="CG Times" w:cs="CG Times"/>
          <w:sz w:val="24"/>
          <w:szCs w:val="24"/>
        </w:rPr>
        <w:tab/>
      </w:r>
      <w:r w:rsidRPr="00244CCA">
        <w:rPr>
          <w:rFonts w:ascii="CG Times" w:eastAsia="Times New Roman" w:hAnsi="CG Times" w:cs="CG Times"/>
          <w:sz w:val="24"/>
          <w:szCs w:val="24"/>
        </w:rPr>
        <w:tab/>
      </w:r>
      <w:r w:rsidRPr="00244CCA">
        <w:rPr>
          <w:rFonts w:ascii="CG Times" w:eastAsia="Times New Roman" w:hAnsi="CG Times" w:cs="CG Times"/>
          <w:sz w:val="24"/>
          <w:szCs w:val="24"/>
        </w:rPr>
        <w:tab/>
        <w:t xml:space="preserve">August </w:t>
      </w:r>
      <w:r w:rsidR="008528E0">
        <w:rPr>
          <w:rFonts w:ascii="CG Times" w:eastAsia="Times New Roman" w:hAnsi="CG Times" w:cs="CG Times"/>
          <w:sz w:val="24"/>
          <w:szCs w:val="24"/>
        </w:rPr>
        <w:t>11</w:t>
      </w:r>
      <w:r w:rsidRPr="00244CCA">
        <w:rPr>
          <w:rFonts w:ascii="CG Times" w:eastAsia="Times New Roman" w:hAnsi="CG Times" w:cs="CG Times"/>
          <w:sz w:val="24"/>
          <w:szCs w:val="24"/>
        </w:rPr>
        <w:t>, 2021</w:t>
      </w:r>
    </w:p>
    <w:p w14:paraId="61509020" w14:textId="738AFDBE" w:rsidR="006A77BA" w:rsidRPr="00244CCA" w:rsidRDefault="006A77BA" w:rsidP="006A77BA">
      <w:pPr>
        <w:autoSpaceDE w:val="0"/>
        <w:autoSpaceDN w:val="0"/>
        <w:spacing w:after="0" w:line="240" w:lineRule="auto"/>
        <w:rPr>
          <w:rFonts w:ascii="CG Times" w:eastAsia="Times New Roman" w:hAnsi="CG Times" w:cs="CG Times"/>
          <w:sz w:val="24"/>
          <w:szCs w:val="24"/>
        </w:rPr>
      </w:pPr>
      <w:r w:rsidRPr="00244CCA">
        <w:rPr>
          <w:rFonts w:ascii="CG Times" w:eastAsia="Times New Roman" w:hAnsi="CG Times" w:cs="CG Times"/>
          <w:sz w:val="24"/>
          <w:szCs w:val="24"/>
        </w:rPr>
        <w:t xml:space="preserve">Evidentiary hearing </w:t>
      </w:r>
      <w:r w:rsidRPr="00244CCA">
        <w:rPr>
          <w:rFonts w:ascii="CG Times" w:eastAsia="Times New Roman" w:hAnsi="CG Times" w:cs="CG Times"/>
          <w:sz w:val="24"/>
          <w:szCs w:val="24"/>
        </w:rPr>
        <w:tab/>
      </w:r>
      <w:r w:rsidRPr="00244CCA">
        <w:rPr>
          <w:rFonts w:ascii="CG Times" w:eastAsia="Times New Roman" w:hAnsi="CG Times" w:cs="CG Times"/>
          <w:sz w:val="24"/>
          <w:szCs w:val="24"/>
        </w:rPr>
        <w:tab/>
      </w:r>
      <w:r w:rsidRPr="00244CCA">
        <w:rPr>
          <w:rFonts w:ascii="CG Times" w:eastAsia="Times New Roman" w:hAnsi="CG Times" w:cs="CG Times"/>
          <w:sz w:val="24"/>
          <w:szCs w:val="24"/>
        </w:rPr>
        <w:tab/>
      </w:r>
      <w:r w:rsidRPr="00244CCA">
        <w:rPr>
          <w:rFonts w:ascii="CG Times" w:eastAsia="Times New Roman" w:hAnsi="CG Times" w:cs="CG Times"/>
          <w:sz w:val="24"/>
          <w:szCs w:val="24"/>
        </w:rPr>
        <w:tab/>
      </w:r>
      <w:r w:rsidRPr="00244CCA">
        <w:rPr>
          <w:rFonts w:ascii="CG Times" w:eastAsia="Times New Roman" w:hAnsi="CG Times" w:cs="CG Times"/>
          <w:sz w:val="24"/>
          <w:szCs w:val="24"/>
        </w:rPr>
        <w:tab/>
        <w:t xml:space="preserve">August </w:t>
      </w:r>
      <w:r w:rsidR="008528E0">
        <w:rPr>
          <w:rFonts w:ascii="CG Times" w:eastAsia="Times New Roman" w:hAnsi="CG Times" w:cs="CG Times"/>
          <w:sz w:val="24"/>
          <w:szCs w:val="24"/>
        </w:rPr>
        <w:t>12, 13 and 16</w:t>
      </w:r>
      <w:r w:rsidRPr="00244CCA">
        <w:rPr>
          <w:rFonts w:ascii="CG Times" w:eastAsia="Times New Roman" w:hAnsi="CG Times" w:cs="CG Times"/>
          <w:sz w:val="24"/>
          <w:szCs w:val="24"/>
        </w:rPr>
        <w:t>, 2021</w:t>
      </w:r>
    </w:p>
    <w:p w14:paraId="6AB5FB62" w14:textId="479E7295" w:rsidR="006A77BA" w:rsidRPr="00244CCA" w:rsidRDefault="006A77BA" w:rsidP="006A77BA">
      <w:pPr>
        <w:autoSpaceDE w:val="0"/>
        <w:autoSpaceDN w:val="0"/>
        <w:spacing w:after="0" w:line="240" w:lineRule="auto"/>
        <w:rPr>
          <w:rFonts w:ascii="CG Times" w:eastAsia="Times New Roman" w:hAnsi="CG Times" w:cs="CG Times"/>
          <w:sz w:val="24"/>
          <w:szCs w:val="24"/>
        </w:rPr>
      </w:pPr>
      <w:r w:rsidRPr="00244CCA">
        <w:rPr>
          <w:rFonts w:ascii="CG Times" w:eastAsia="Times New Roman" w:hAnsi="CG Times" w:cs="CG Times"/>
          <w:sz w:val="24"/>
          <w:szCs w:val="24"/>
        </w:rPr>
        <w:t xml:space="preserve">Main Briefs </w:t>
      </w:r>
      <w:r w:rsidRPr="00244CCA">
        <w:rPr>
          <w:rFonts w:ascii="CG Times" w:eastAsia="Times New Roman" w:hAnsi="CG Times" w:cs="CG Times"/>
          <w:sz w:val="24"/>
          <w:szCs w:val="24"/>
        </w:rPr>
        <w:tab/>
      </w:r>
      <w:r w:rsidRPr="00244CCA">
        <w:rPr>
          <w:rFonts w:ascii="CG Times" w:eastAsia="Times New Roman" w:hAnsi="CG Times" w:cs="CG Times"/>
          <w:sz w:val="24"/>
          <w:szCs w:val="24"/>
        </w:rPr>
        <w:tab/>
      </w:r>
      <w:r w:rsidRPr="00244CCA">
        <w:rPr>
          <w:rFonts w:ascii="CG Times" w:eastAsia="Times New Roman" w:hAnsi="CG Times" w:cs="CG Times"/>
          <w:sz w:val="24"/>
          <w:szCs w:val="24"/>
        </w:rPr>
        <w:tab/>
      </w:r>
      <w:r w:rsidRPr="00244CCA">
        <w:rPr>
          <w:rFonts w:ascii="CG Times" w:eastAsia="Times New Roman" w:hAnsi="CG Times" w:cs="CG Times"/>
          <w:sz w:val="24"/>
          <w:szCs w:val="24"/>
        </w:rPr>
        <w:tab/>
      </w:r>
      <w:r w:rsidRPr="00244CCA">
        <w:rPr>
          <w:rFonts w:ascii="CG Times" w:eastAsia="Times New Roman" w:hAnsi="CG Times" w:cs="CG Times"/>
          <w:sz w:val="24"/>
          <w:szCs w:val="24"/>
        </w:rPr>
        <w:tab/>
      </w:r>
      <w:r w:rsidRPr="00244CCA">
        <w:rPr>
          <w:rFonts w:ascii="CG Times" w:eastAsia="Times New Roman" w:hAnsi="CG Times" w:cs="CG Times"/>
          <w:sz w:val="24"/>
          <w:szCs w:val="24"/>
        </w:rPr>
        <w:tab/>
        <w:t xml:space="preserve">September </w:t>
      </w:r>
      <w:r w:rsidR="008528E0">
        <w:rPr>
          <w:rFonts w:ascii="CG Times" w:eastAsia="Times New Roman" w:hAnsi="CG Times" w:cs="CG Times"/>
          <w:sz w:val="24"/>
          <w:szCs w:val="24"/>
        </w:rPr>
        <w:t>7</w:t>
      </w:r>
      <w:r w:rsidRPr="00244CCA">
        <w:rPr>
          <w:rFonts w:ascii="CG Times" w:eastAsia="Times New Roman" w:hAnsi="CG Times" w:cs="CG Times"/>
          <w:sz w:val="24"/>
          <w:szCs w:val="24"/>
        </w:rPr>
        <w:t>, 2021</w:t>
      </w:r>
    </w:p>
    <w:p w14:paraId="75E4F7FC" w14:textId="59D4AC01" w:rsidR="008528E0" w:rsidRPr="00244CCA" w:rsidRDefault="006A77BA" w:rsidP="006A77BA">
      <w:pPr>
        <w:autoSpaceDE w:val="0"/>
        <w:autoSpaceDN w:val="0"/>
        <w:spacing w:after="0" w:line="240" w:lineRule="auto"/>
        <w:rPr>
          <w:rFonts w:ascii="CG Times" w:eastAsia="Times New Roman" w:hAnsi="CG Times" w:cs="CG Times"/>
          <w:sz w:val="24"/>
          <w:szCs w:val="24"/>
        </w:rPr>
      </w:pPr>
      <w:r w:rsidRPr="00244CCA">
        <w:rPr>
          <w:rFonts w:ascii="CG Times" w:eastAsia="Times New Roman" w:hAnsi="CG Times" w:cs="CG Times"/>
          <w:sz w:val="24"/>
          <w:szCs w:val="24"/>
        </w:rPr>
        <w:t>Reply Briefs</w:t>
      </w:r>
      <w:r w:rsidRPr="00244CCA">
        <w:rPr>
          <w:rFonts w:ascii="CG Times" w:eastAsia="Times New Roman" w:hAnsi="CG Times" w:cs="CG Times"/>
          <w:sz w:val="24"/>
          <w:szCs w:val="24"/>
        </w:rPr>
        <w:tab/>
      </w:r>
      <w:r w:rsidRPr="00244CCA">
        <w:rPr>
          <w:rFonts w:ascii="CG Times" w:eastAsia="Times New Roman" w:hAnsi="CG Times" w:cs="CG Times"/>
          <w:sz w:val="24"/>
          <w:szCs w:val="24"/>
        </w:rPr>
        <w:tab/>
      </w:r>
      <w:r w:rsidRPr="00244CCA">
        <w:rPr>
          <w:rFonts w:ascii="CG Times" w:eastAsia="Times New Roman" w:hAnsi="CG Times" w:cs="CG Times"/>
          <w:sz w:val="24"/>
          <w:szCs w:val="24"/>
        </w:rPr>
        <w:tab/>
      </w:r>
      <w:r w:rsidRPr="00244CCA">
        <w:rPr>
          <w:rFonts w:ascii="CG Times" w:eastAsia="Times New Roman" w:hAnsi="CG Times" w:cs="CG Times"/>
          <w:sz w:val="24"/>
          <w:szCs w:val="24"/>
        </w:rPr>
        <w:tab/>
      </w:r>
      <w:r w:rsidRPr="00244CCA">
        <w:rPr>
          <w:rFonts w:ascii="CG Times" w:eastAsia="Times New Roman" w:hAnsi="CG Times" w:cs="CG Times"/>
          <w:sz w:val="24"/>
          <w:szCs w:val="24"/>
        </w:rPr>
        <w:tab/>
      </w:r>
      <w:r w:rsidRPr="00244CCA">
        <w:rPr>
          <w:rFonts w:ascii="CG Times" w:eastAsia="Times New Roman" w:hAnsi="CG Times" w:cs="CG Times"/>
          <w:sz w:val="24"/>
          <w:szCs w:val="24"/>
        </w:rPr>
        <w:tab/>
      </w:r>
      <w:r w:rsidR="008528E0">
        <w:rPr>
          <w:rFonts w:ascii="CG Times" w:eastAsia="Times New Roman" w:hAnsi="CG Times" w:cs="CG Times"/>
          <w:sz w:val="24"/>
          <w:szCs w:val="24"/>
        </w:rPr>
        <w:t>September 16</w:t>
      </w:r>
      <w:r w:rsidRPr="00244CCA">
        <w:rPr>
          <w:rFonts w:ascii="CG Times" w:eastAsia="Times New Roman" w:hAnsi="CG Times" w:cs="CG Times"/>
          <w:sz w:val="24"/>
          <w:szCs w:val="24"/>
        </w:rPr>
        <w:t>, 2021</w:t>
      </w:r>
    </w:p>
    <w:p w14:paraId="736ECFAB" w14:textId="58EB9E7E" w:rsidR="006A77BA" w:rsidRPr="00244CCA" w:rsidRDefault="006A77BA" w:rsidP="006A77BA">
      <w:pPr>
        <w:autoSpaceDE w:val="0"/>
        <w:autoSpaceDN w:val="0"/>
        <w:spacing w:after="0" w:line="240" w:lineRule="auto"/>
        <w:rPr>
          <w:rFonts w:ascii="CG Times" w:eastAsia="Times New Roman" w:hAnsi="CG Times" w:cs="CG Times"/>
          <w:sz w:val="24"/>
          <w:szCs w:val="24"/>
        </w:rPr>
      </w:pPr>
      <w:r w:rsidRPr="00244CCA">
        <w:rPr>
          <w:rFonts w:ascii="CG Times" w:eastAsia="Times New Roman" w:hAnsi="CG Times" w:cs="CG Times"/>
          <w:sz w:val="24"/>
          <w:szCs w:val="24"/>
        </w:rPr>
        <w:t xml:space="preserve">Commission Public Meeting </w:t>
      </w:r>
      <w:r w:rsidRPr="00244CCA">
        <w:rPr>
          <w:rFonts w:ascii="CG Times" w:eastAsia="Times New Roman" w:hAnsi="CG Times" w:cs="CG Times"/>
          <w:sz w:val="24"/>
          <w:szCs w:val="24"/>
        </w:rPr>
        <w:tab/>
      </w:r>
      <w:r w:rsidRPr="00244CCA">
        <w:rPr>
          <w:rFonts w:ascii="CG Times" w:eastAsia="Times New Roman" w:hAnsi="CG Times" w:cs="CG Times"/>
          <w:sz w:val="24"/>
          <w:szCs w:val="24"/>
        </w:rPr>
        <w:tab/>
      </w:r>
      <w:r w:rsidRPr="00244CCA">
        <w:rPr>
          <w:rFonts w:ascii="CG Times" w:eastAsia="Times New Roman" w:hAnsi="CG Times" w:cs="CG Times"/>
          <w:sz w:val="24"/>
          <w:szCs w:val="24"/>
        </w:rPr>
        <w:tab/>
      </w:r>
      <w:r w:rsidRPr="00244CCA">
        <w:rPr>
          <w:rFonts w:ascii="CG Times" w:eastAsia="Times New Roman" w:hAnsi="CG Times" w:cs="CG Times"/>
          <w:sz w:val="24"/>
          <w:szCs w:val="24"/>
        </w:rPr>
        <w:tab/>
      </w:r>
      <w:r w:rsidR="008528E0">
        <w:rPr>
          <w:rFonts w:ascii="CG Times" w:eastAsia="Times New Roman" w:hAnsi="CG Times" w:cs="CG Times"/>
          <w:sz w:val="24"/>
          <w:szCs w:val="24"/>
        </w:rPr>
        <w:t>December 16, 2021</w:t>
      </w:r>
    </w:p>
    <w:p w14:paraId="7D21BEF1" w14:textId="776B09DF" w:rsidR="006A77BA" w:rsidRPr="00244CCA" w:rsidRDefault="006A77BA" w:rsidP="006A77BA">
      <w:pPr>
        <w:autoSpaceDE w:val="0"/>
        <w:autoSpaceDN w:val="0"/>
        <w:spacing w:after="0" w:line="240" w:lineRule="auto"/>
        <w:rPr>
          <w:rFonts w:ascii="CG Times" w:eastAsia="Times New Roman" w:hAnsi="CG Times" w:cs="CG Times"/>
          <w:sz w:val="24"/>
          <w:szCs w:val="24"/>
        </w:rPr>
      </w:pPr>
      <w:r w:rsidRPr="00244CCA">
        <w:rPr>
          <w:rFonts w:ascii="CG Times" w:eastAsia="Times New Roman" w:hAnsi="CG Times" w:cs="CG Times"/>
          <w:sz w:val="24"/>
          <w:szCs w:val="24"/>
        </w:rPr>
        <w:t xml:space="preserve">End of Suspension Period </w:t>
      </w:r>
      <w:r w:rsidRPr="00244CCA">
        <w:rPr>
          <w:rFonts w:ascii="CG Times" w:eastAsia="Times New Roman" w:hAnsi="CG Times" w:cs="CG Times"/>
          <w:sz w:val="24"/>
          <w:szCs w:val="24"/>
        </w:rPr>
        <w:tab/>
      </w:r>
      <w:r w:rsidRPr="00244CCA">
        <w:rPr>
          <w:rFonts w:ascii="CG Times" w:eastAsia="Times New Roman" w:hAnsi="CG Times" w:cs="CG Times"/>
          <w:sz w:val="24"/>
          <w:szCs w:val="24"/>
        </w:rPr>
        <w:tab/>
      </w:r>
      <w:r w:rsidRPr="00244CCA">
        <w:rPr>
          <w:rFonts w:ascii="CG Times" w:eastAsia="Times New Roman" w:hAnsi="CG Times" w:cs="CG Times"/>
          <w:sz w:val="24"/>
          <w:szCs w:val="24"/>
        </w:rPr>
        <w:tab/>
      </w:r>
      <w:r w:rsidRPr="00244CCA">
        <w:rPr>
          <w:rFonts w:ascii="CG Times" w:eastAsia="Times New Roman" w:hAnsi="CG Times" w:cs="CG Times"/>
          <w:sz w:val="24"/>
          <w:szCs w:val="24"/>
        </w:rPr>
        <w:tab/>
        <w:t>January 1</w:t>
      </w:r>
      <w:r w:rsidR="008528E0">
        <w:rPr>
          <w:rFonts w:ascii="CG Times" w:eastAsia="Times New Roman" w:hAnsi="CG Times" w:cs="CG Times"/>
          <w:sz w:val="24"/>
          <w:szCs w:val="24"/>
        </w:rPr>
        <w:t>2</w:t>
      </w:r>
      <w:r w:rsidRPr="00244CCA">
        <w:rPr>
          <w:rFonts w:ascii="CG Times" w:eastAsia="Times New Roman" w:hAnsi="CG Times" w:cs="CG Times"/>
          <w:sz w:val="24"/>
          <w:szCs w:val="24"/>
        </w:rPr>
        <w:t>, 202</w:t>
      </w:r>
      <w:r w:rsidR="008528E0">
        <w:rPr>
          <w:rFonts w:ascii="CG Times" w:eastAsia="Times New Roman" w:hAnsi="CG Times" w:cs="CG Times"/>
          <w:sz w:val="24"/>
          <w:szCs w:val="24"/>
        </w:rPr>
        <w:t>2</w:t>
      </w:r>
    </w:p>
    <w:p w14:paraId="2F022B8D" w14:textId="58FBA90E" w:rsidR="00346F5D" w:rsidRDefault="00C64998"/>
    <w:p w14:paraId="6D82046F" w14:textId="2B58C2C9" w:rsidR="00DC2C98" w:rsidRPr="00DC2C98" w:rsidRDefault="00DC2C98" w:rsidP="00DC2C98">
      <w:pPr>
        <w:pStyle w:val="ListParagraph"/>
        <w:numPr>
          <w:ilvl w:val="0"/>
          <w:numId w:val="1"/>
        </w:numPr>
        <w:spacing w:after="0" w:line="360" w:lineRule="auto"/>
        <w:ind w:left="0" w:firstLine="1440"/>
        <w:rPr>
          <w:rFonts w:ascii="Times New Roman" w:eastAsia="Times New Roman" w:hAnsi="Times New Roman" w:cs="Times New Roman"/>
          <w:sz w:val="24"/>
          <w:szCs w:val="24"/>
        </w:rPr>
      </w:pPr>
      <w:r w:rsidRPr="00DC2C98">
        <w:rPr>
          <w:rFonts w:ascii="Times New Roman" w:eastAsia="Times New Roman" w:hAnsi="Times New Roman" w:cs="Times New Roman"/>
          <w:sz w:val="24"/>
          <w:szCs w:val="24"/>
        </w:rPr>
        <w:t xml:space="preserve">That Commission’s procedures for formal discovery are </w:t>
      </w:r>
      <w:r w:rsidR="008F7E5D">
        <w:rPr>
          <w:rFonts w:ascii="Times New Roman" w:eastAsia="Times New Roman" w:hAnsi="Times New Roman" w:cs="Times New Roman"/>
          <w:sz w:val="24"/>
          <w:szCs w:val="24"/>
        </w:rPr>
        <w:t xml:space="preserve">further </w:t>
      </w:r>
      <w:r w:rsidRPr="00DC2C98">
        <w:rPr>
          <w:rFonts w:ascii="Times New Roman" w:eastAsia="Times New Roman" w:hAnsi="Times New Roman" w:cs="Times New Roman"/>
          <w:sz w:val="24"/>
          <w:szCs w:val="24"/>
        </w:rPr>
        <w:t>modified as follows:</w:t>
      </w:r>
    </w:p>
    <w:p w14:paraId="7B1A7E06" w14:textId="4448B923" w:rsidR="00DC2C98" w:rsidRPr="00DC2C98" w:rsidRDefault="00DC2C98" w:rsidP="00DC2C98">
      <w:pPr>
        <w:pStyle w:val="ListParagraph"/>
        <w:numPr>
          <w:ilvl w:val="0"/>
          <w:numId w:val="2"/>
        </w:numPr>
        <w:autoSpaceDE w:val="0"/>
        <w:autoSpaceDN w:val="0"/>
        <w:spacing w:after="0" w:line="240" w:lineRule="auto"/>
        <w:ind w:right="1440"/>
        <w:rPr>
          <w:rFonts w:ascii="Times New Roman" w:eastAsia="Times New Roman" w:hAnsi="Times New Roman" w:cs="Times New Roman"/>
          <w:sz w:val="24"/>
          <w:szCs w:val="24"/>
        </w:rPr>
      </w:pPr>
      <w:r w:rsidRPr="00DC2C98">
        <w:rPr>
          <w:rFonts w:ascii="Times New Roman" w:hAnsi="Times New Roman" w:cs="Times New Roman"/>
          <w:sz w:val="24"/>
          <w:szCs w:val="24"/>
        </w:rPr>
        <w:t xml:space="preserve">After service of the direct testimony of the non-Company parties’ testimony, answers to written interrogatories shall be served in-hand within ten (10) calendar days of service.  </w:t>
      </w:r>
    </w:p>
    <w:p w14:paraId="34F35400" w14:textId="77777777" w:rsidR="00DC2C98" w:rsidRPr="00DC2C98" w:rsidRDefault="00DC2C98" w:rsidP="00DC2C98">
      <w:pPr>
        <w:pStyle w:val="ListParagraph"/>
        <w:autoSpaceDE w:val="0"/>
        <w:autoSpaceDN w:val="0"/>
        <w:spacing w:after="0" w:line="240" w:lineRule="auto"/>
        <w:ind w:left="1800" w:right="1440"/>
        <w:rPr>
          <w:rFonts w:ascii="Times New Roman" w:eastAsia="Times New Roman" w:hAnsi="Times New Roman" w:cs="Times New Roman"/>
          <w:sz w:val="24"/>
          <w:szCs w:val="24"/>
        </w:rPr>
      </w:pPr>
    </w:p>
    <w:p w14:paraId="15337D72" w14:textId="0F5E9D9A" w:rsidR="00DC2C98" w:rsidRPr="00496DE0" w:rsidRDefault="00DC2C98" w:rsidP="00DC2C98">
      <w:pPr>
        <w:pStyle w:val="ListParagraph"/>
        <w:numPr>
          <w:ilvl w:val="0"/>
          <w:numId w:val="2"/>
        </w:numPr>
        <w:autoSpaceDE w:val="0"/>
        <w:autoSpaceDN w:val="0"/>
        <w:spacing w:after="0" w:line="240" w:lineRule="auto"/>
        <w:ind w:right="1440"/>
        <w:rPr>
          <w:rFonts w:ascii="Times New Roman" w:eastAsia="Times New Roman" w:hAnsi="Times New Roman" w:cs="Times New Roman"/>
          <w:sz w:val="24"/>
          <w:szCs w:val="24"/>
        </w:rPr>
      </w:pPr>
      <w:r>
        <w:rPr>
          <w:rFonts w:ascii="Times New Roman" w:hAnsi="Times New Roman" w:cs="Times New Roman"/>
          <w:sz w:val="24"/>
          <w:szCs w:val="24"/>
        </w:rPr>
        <w:t>After service of the rebuttal testimony, answers to written interrogatories shall be served in-hand within 5 (five) calendar days of service.</w:t>
      </w:r>
    </w:p>
    <w:p w14:paraId="55514B79" w14:textId="77777777" w:rsidR="00496DE0" w:rsidRPr="00496DE0" w:rsidRDefault="00496DE0" w:rsidP="00496DE0">
      <w:pPr>
        <w:pStyle w:val="ListParagraph"/>
        <w:rPr>
          <w:rFonts w:ascii="Times New Roman" w:eastAsia="Times New Roman" w:hAnsi="Times New Roman" w:cs="Times New Roman"/>
          <w:sz w:val="24"/>
          <w:szCs w:val="24"/>
        </w:rPr>
      </w:pPr>
    </w:p>
    <w:p w14:paraId="3BD0D392" w14:textId="4EC334F6" w:rsidR="00496DE0" w:rsidRPr="00DC2C98" w:rsidRDefault="00496DE0" w:rsidP="00DC2C98">
      <w:pPr>
        <w:pStyle w:val="ListParagraph"/>
        <w:numPr>
          <w:ilvl w:val="0"/>
          <w:numId w:val="2"/>
        </w:numPr>
        <w:autoSpaceDE w:val="0"/>
        <w:autoSpaceDN w:val="0"/>
        <w:spacing w:after="0" w:line="240" w:lineRule="auto"/>
        <w:ind w:right="1440"/>
        <w:rPr>
          <w:rFonts w:ascii="Times New Roman" w:eastAsia="Times New Roman" w:hAnsi="Times New Roman" w:cs="Times New Roman"/>
          <w:sz w:val="24"/>
          <w:szCs w:val="24"/>
        </w:rPr>
      </w:pPr>
      <w:r>
        <w:rPr>
          <w:rFonts w:ascii="Times New Roman" w:eastAsia="Times New Roman" w:hAnsi="Times New Roman" w:cs="Times New Roman"/>
          <w:sz w:val="24"/>
          <w:szCs w:val="24"/>
        </w:rPr>
        <w:t>After service of the rebuttal testimony:</w:t>
      </w:r>
    </w:p>
    <w:p w14:paraId="49916C88" w14:textId="3FC61045" w:rsidR="00DC2C98" w:rsidRDefault="00DC2C98"/>
    <w:p w14:paraId="2C411C16" w14:textId="77777777" w:rsidR="004C1056" w:rsidRDefault="008F7E5D" w:rsidP="00FD5BC9">
      <w:pPr>
        <w:pStyle w:val="ListParagraph"/>
        <w:numPr>
          <w:ilvl w:val="0"/>
          <w:numId w:val="7"/>
        </w:numPr>
        <w:tabs>
          <w:tab w:val="left" w:pos="1440"/>
        </w:tabs>
        <w:autoSpaceDE w:val="0"/>
        <w:autoSpaceDN w:val="0"/>
        <w:spacing w:after="0" w:line="240" w:lineRule="auto"/>
        <w:ind w:left="2520" w:right="2160"/>
        <w:rPr>
          <w:rFonts w:ascii="Times New Roman" w:hAnsi="Times New Roman" w:cs="Times New Roman"/>
          <w:sz w:val="24"/>
          <w:szCs w:val="24"/>
        </w:rPr>
      </w:pPr>
      <w:r w:rsidRPr="004C1056">
        <w:rPr>
          <w:rFonts w:ascii="Times New Roman" w:hAnsi="Times New Roman" w:cs="Times New Roman"/>
          <w:sz w:val="24"/>
          <w:szCs w:val="24"/>
        </w:rPr>
        <w:t>Objections to interrogatories, requests for production and requests for admission are to be communicated orally to the party serving the interrogatory within three calendar days of receipt and in writing within four calendar days of receipt of the interrogatory.  The parties are directed to confer, by telephone or e-mail, and attempt to resolve the objections.</w:t>
      </w:r>
    </w:p>
    <w:p w14:paraId="05F4FC5D" w14:textId="77777777" w:rsidR="004C1056" w:rsidRDefault="004C1056" w:rsidP="004C1056">
      <w:pPr>
        <w:pStyle w:val="ListParagraph"/>
        <w:tabs>
          <w:tab w:val="left" w:pos="1440"/>
        </w:tabs>
        <w:autoSpaceDE w:val="0"/>
        <w:autoSpaceDN w:val="0"/>
        <w:spacing w:after="0" w:line="240" w:lineRule="auto"/>
        <w:ind w:left="2160" w:right="2160"/>
        <w:rPr>
          <w:rFonts w:ascii="Times New Roman" w:hAnsi="Times New Roman" w:cs="Times New Roman"/>
          <w:sz w:val="24"/>
          <w:szCs w:val="24"/>
        </w:rPr>
      </w:pPr>
    </w:p>
    <w:p w14:paraId="2FE6B6A0" w14:textId="77777777" w:rsidR="00FD5BC9" w:rsidRDefault="008F7E5D" w:rsidP="00FD5BC9">
      <w:pPr>
        <w:pStyle w:val="ListParagraph"/>
        <w:numPr>
          <w:ilvl w:val="0"/>
          <w:numId w:val="7"/>
        </w:numPr>
        <w:tabs>
          <w:tab w:val="left" w:pos="1440"/>
        </w:tabs>
        <w:autoSpaceDE w:val="0"/>
        <w:autoSpaceDN w:val="0"/>
        <w:spacing w:after="0" w:line="240" w:lineRule="auto"/>
        <w:ind w:left="2520" w:right="2160"/>
        <w:rPr>
          <w:rFonts w:ascii="Times New Roman" w:hAnsi="Times New Roman" w:cs="Times New Roman"/>
          <w:sz w:val="24"/>
          <w:szCs w:val="24"/>
        </w:rPr>
      </w:pPr>
      <w:r w:rsidRPr="004C1056">
        <w:rPr>
          <w:rFonts w:ascii="Times New Roman" w:hAnsi="Times New Roman" w:cs="Times New Roman"/>
          <w:sz w:val="24"/>
          <w:szCs w:val="24"/>
        </w:rPr>
        <w:t xml:space="preserve">Motions to dismiss objections and to compel response shall be filed with the Commission and served on the Administrative Law Judges and the other parties within one calendar day of receipt of the written objections.  Answers to such motions shall be filed and served within three calendar days after filing of the motion.  </w:t>
      </w:r>
    </w:p>
    <w:p w14:paraId="40F8E96C" w14:textId="77777777" w:rsidR="00FD5BC9" w:rsidRPr="00FD5BC9" w:rsidRDefault="00FD5BC9" w:rsidP="00FD5BC9">
      <w:pPr>
        <w:pStyle w:val="ListParagraph"/>
        <w:rPr>
          <w:rFonts w:ascii="Times New Roman" w:hAnsi="Times New Roman" w:cs="Times New Roman"/>
          <w:sz w:val="24"/>
          <w:szCs w:val="24"/>
        </w:rPr>
      </w:pPr>
    </w:p>
    <w:p w14:paraId="5BC52D3A" w14:textId="77777777" w:rsidR="00FD5BC9" w:rsidRDefault="008F7E5D" w:rsidP="00FD5BC9">
      <w:pPr>
        <w:pStyle w:val="ListParagraph"/>
        <w:numPr>
          <w:ilvl w:val="0"/>
          <w:numId w:val="7"/>
        </w:numPr>
        <w:tabs>
          <w:tab w:val="left" w:pos="1440"/>
        </w:tabs>
        <w:autoSpaceDE w:val="0"/>
        <w:autoSpaceDN w:val="0"/>
        <w:spacing w:after="0" w:line="240" w:lineRule="auto"/>
        <w:ind w:left="2520" w:right="2160"/>
        <w:rPr>
          <w:rFonts w:ascii="Times New Roman" w:hAnsi="Times New Roman" w:cs="Times New Roman"/>
          <w:sz w:val="24"/>
          <w:szCs w:val="24"/>
        </w:rPr>
      </w:pPr>
      <w:r w:rsidRPr="00FD5BC9">
        <w:rPr>
          <w:rFonts w:ascii="Times New Roman" w:hAnsi="Times New Roman" w:cs="Times New Roman"/>
          <w:sz w:val="24"/>
          <w:szCs w:val="24"/>
        </w:rPr>
        <w:t xml:space="preserve">If the objections are not resolved, counsel will alert the presiding officers by e-mail of the need for a ruling, and a conference call will be scheduled.  The presiding officers will make a </w:t>
      </w:r>
      <w:r w:rsidRPr="00FD5BC9">
        <w:rPr>
          <w:rFonts w:ascii="Times New Roman" w:hAnsi="Times New Roman" w:cs="Times New Roman"/>
          <w:sz w:val="24"/>
          <w:szCs w:val="24"/>
        </w:rPr>
        <w:lastRenderedPageBreak/>
        <w:t>ruling over the telephone and not reduce it to writing unless requested to do so.</w:t>
      </w:r>
    </w:p>
    <w:p w14:paraId="3664F272" w14:textId="77777777" w:rsidR="00FD5BC9" w:rsidRPr="00FD5BC9" w:rsidRDefault="00FD5BC9" w:rsidP="00FD5BC9">
      <w:pPr>
        <w:pStyle w:val="ListParagraph"/>
        <w:rPr>
          <w:rFonts w:ascii="Times New Roman" w:hAnsi="Times New Roman" w:cs="Times New Roman"/>
          <w:sz w:val="24"/>
          <w:szCs w:val="24"/>
        </w:rPr>
      </w:pPr>
    </w:p>
    <w:p w14:paraId="1F6FDC94" w14:textId="77777777" w:rsidR="00FD5BC9" w:rsidRDefault="008F7E5D" w:rsidP="00FD5BC9">
      <w:pPr>
        <w:pStyle w:val="ListParagraph"/>
        <w:numPr>
          <w:ilvl w:val="0"/>
          <w:numId w:val="7"/>
        </w:numPr>
        <w:tabs>
          <w:tab w:val="left" w:pos="1440"/>
        </w:tabs>
        <w:autoSpaceDE w:val="0"/>
        <w:autoSpaceDN w:val="0"/>
        <w:spacing w:after="0" w:line="240" w:lineRule="auto"/>
        <w:ind w:left="2520" w:right="2160"/>
        <w:rPr>
          <w:rFonts w:ascii="Times New Roman" w:hAnsi="Times New Roman" w:cs="Times New Roman"/>
          <w:sz w:val="24"/>
          <w:szCs w:val="24"/>
        </w:rPr>
      </w:pPr>
      <w:r w:rsidRPr="00FD5BC9">
        <w:rPr>
          <w:rFonts w:ascii="Times New Roman" w:hAnsi="Times New Roman" w:cs="Times New Roman"/>
          <w:sz w:val="24"/>
          <w:szCs w:val="24"/>
        </w:rPr>
        <w:t>Interrogatories, requests for production and requests for admissions that are objected to but are not made the subject of a motion to compel will be deemed withdrawn.</w:t>
      </w:r>
    </w:p>
    <w:p w14:paraId="216DCD65" w14:textId="77777777" w:rsidR="00FD5BC9" w:rsidRPr="00FD5BC9" w:rsidRDefault="00FD5BC9" w:rsidP="00FD5BC9">
      <w:pPr>
        <w:pStyle w:val="ListParagraph"/>
        <w:rPr>
          <w:rFonts w:ascii="Times New Roman" w:hAnsi="Times New Roman" w:cs="Times New Roman"/>
          <w:sz w:val="24"/>
          <w:szCs w:val="24"/>
        </w:rPr>
      </w:pPr>
    </w:p>
    <w:p w14:paraId="46036D21" w14:textId="77777777" w:rsidR="00FD5BC9" w:rsidRDefault="008F7E5D" w:rsidP="00FD5BC9">
      <w:pPr>
        <w:pStyle w:val="ListParagraph"/>
        <w:numPr>
          <w:ilvl w:val="0"/>
          <w:numId w:val="7"/>
        </w:numPr>
        <w:tabs>
          <w:tab w:val="left" w:pos="1440"/>
        </w:tabs>
        <w:autoSpaceDE w:val="0"/>
        <w:autoSpaceDN w:val="0"/>
        <w:spacing w:after="0" w:line="240" w:lineRule="auto"/>
        <w:ind w:left="2520" w:right="2160"/>
        <w:rPr>
          <w:rFonts w:ascii="Times New Roman" w:hAnsi="Times New Roman" w:cs="Times New Roman"/>
          <w:sz w:val="24"/>
          <w:szCs w:val="24"/>
        </w:rPr>
      </w:pPr>
      <w:r w:rsidRPr="00FD5BC9">
        <w:rPr>
          <w:rFonts w:ascii="Times New Roman" w:hAnsi="Times New Roman" w:cs="Times New Roman"/>
          <w:sz w:val="24"/>
          <w:szCs w:val="24"/>
        </w:rPr>
        <w:t xml:space="preserve">Requests for admissions shall be deemed admitted unless objected to within five calendar days of receipt or answered within ten calendar days of receipt. </w:t>
      </w:r>
    </w:p>
    <w:p w14:paraId="0C7E71DE" w14:textId="77777777" w:rsidR="00FD5BC9" w:rsidRPr="00FD5BC9" w:rsidRDefault="00FD5BC9" w:rsidP="00FD5BC9">
      <w:pPr>
        <w:pStyle w:val="ListParagraph"/>
        <w:rPr>
          <w:rFonts w:ascii="Times New Roman" w:hAnsi="Times New Roman" w:cs="Times New Roman"/>
          <w:sz w:val="24"/>
          <w:szCs w:val="24"/>
        </w:rPr>
      </w:pPr>
    </w:p>
    <w:p w14:paraId="568A4753" w14:textId="4C893001" w:rsidR="008F7E5D" w:rsidRPr="00FD5BC9" w:rsidRDefault="008F7E5D" w:rsidP="00FD5BC9">
      <w:pPr>
        <w:pStyle w:val="ListParagraph"/>
        <w:numPr>
          <w:ilvl w:val="0"/>
          <w:numId w:val="7"/>
        </w:numPr>
        <w:tabs>
          <w:tab w:val="left" w:pos="1440"/>
        </w:tabs>
        <w:autoSpaceDE w:val="0"/>
        <w:autoSpaceDN w:val="0"/>
        <w:spacing w:after="0" w:line="240" w:lineRule="auto"/>
        <w:ind w:left="2520" w:right="2160"/>
        <w:rPr>
          <w:rFonts w:ascii="Times New Roman" w:hAnsi="Times New Roman" w:cs="Times New Roman"/>
          <w:sz w:val="24"/>
          <w:szCs w:val="24"/>
        </w:rPr>
      </w:pPr>
      <w:r w:rsidRPr="00FD5BC9">
        <w:rPr>
          <w:rFonts w:ascii="Times New Roman" w:hAnsi="Times New Roman" w:cs="Times New Roman"/>
          <w:sz w:val="24"/>
          <w:szCs w:val="24"/>
        </w:rPr>
        <w:t>Any discovery-related pleading such as objections, motions or answers served on a Friday or the day before a holiday recognized by the Commission will be deemed to have been served on the following business day for purposes of tracking due dates.</w:t>
      </w:r>
    </w:p>
    <w:p w14:paraId="22AFD2F7" w14:textId="77777777" w:rsidR="004B3E26" w:rsidRPr="004B3E26" w:rsidRDefault="004B3E26" w:rsidP="004B3E26">
      <w:pPr>
        <w:pStyle w:val="ListParagraph"/>
        <w:rPr>
          <w:rFonts w:ascii="Times New Roman" w:hAnsi="Times New Roman" w:cs="Times New Roman"/>
          <w:sz w:val="24"/>
          <w:szCs w:val="24"/>
        </w:rPr>
      </w:pPr>
    </w:p>
    <w:p w14:paraId="7E4B1D4B" w14:textId="77777777" w:rsidR="004B3E26" w:rsidRPr="004B3E26" w:rsidRDefault="004B3E26" w:rsidP="004B3E26">
      <w:pPr>
        <w:tabs>
          <w:tab w:val="left" w:pos="1440"/>
        </w:tabs>
        <w:autoSpaceDE w:val="0"/>
        <w:autoSpaceDN w:val="0"/>
        <w:spacing w:after="0" w:line="240" w:lineRule="auto"/>
        <w:ind w:right="2160"/>
        <w:rPr>
          <w:rFonts w:ascii="Times New Roman" w:hAnsi="Times New Roman" w:cs="Times New Roman"/>
          <w:sz w:val="24"/>
          <w:szCs w:val="24"/>
        </w:rPr>
      </w:pPr>
    </w:p>
    <w:p w14:paraId="38085620" w14:textId="77777777" w:rsidR="004B3E26" w:rsidRPr="00D432A0" w:rsidRDefault="004B3E26" w:rsidP="004B3E26">
      <w:pPr>
        <w:tabs>
          <w:tab w:val="left" w:pos="-720"/>
        </w:tabs>
        <w:suppressAutoHyphens/>
        <w:autoSpaceDE w:val="0"/>
        <w:autoSpaceDN w:val="0"/>
        <w:spacing w:after="0" w:line="360" w:lineRule="auto"/>
        <w:ind w:firstLine="1440"/>
        <w:rPr>
          <w:rFonts w:ascii="Times New Roman" w:eastAsia="Times New Roman" w:hAnsi="Times New Roman" w:cs="Times New Roman"/>
          <w:spacing w:val="-3"/>
          <w:sz w:val="24"/>
          <w:szCs w:val="24"/>
        </w:rPr>
      </w:pPr>
    </w:p>
    <w:p w14:paraId="32DCCD96" w14:textId="0FD05A1C" w:rsidR="004B3E26" w:rsidRPr="007E0B4B" w:rsidRDefault="004B3E26" w:rsidP="004B3E26">
      <w:pPr>
        <w:tabs>
          <w:tab w:val="left" w:pos="720"/>
          <w:tab w:val="left" w:pos="2340"/>
        </w:tabs>
        <w:suppressAutoHyphens/>
        <w:autoSpaceDE w:val="0"/>
        <w:autoSpaceDN w:val="0"/>
        <w:spacing w:after="0" w:line="240" w:lineRule="auto"/>
        <w:rPr>
          <w:rFonts w:ascii="Times New Roman" w:eastAsia="Times New Roman" w:hAnsi="Times New Roman" w:cs="Times New Roman"/>
          <w:spacing w:val="-3"/>
          <w:sz w:val="24"/>
          <w:szCs w:val="24"/>
          <w:u w:val="single"/>
        </w:rPr>
      </w:pPr>
      <w:r w:rsidRPr="00D432A0">
        <w:rPr>
          <w:rFonts w:ascii="Times New Roman" w:eastAsia="Times New Roman" w:hAnsi="Times New Roman" w:cs="Times New Roman"/>
          <w:spacing w:val="-3"/>
          <w:sz w:val="24"/>
          <w:szCs w:val="24"/>
        </w:rPr>
        <w:t>Date:</w:t>
      </w:r>
      <w:r w:rsidRPr="00D432A0">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u w:val="single"/>
        </w:rPr>
        <w:t>June 17</w:t>
      </w:r>
      <w:r w:rsidRPr="00D432A0">
        <w:rPr>
          <w:rFonts w:ascii="Times New Roman" w:eastAsia="Times New Roman" w:hAnsi="Times New Roman" w:cs="Times New Roman"/>
          <w:spacing w:val="-3"/>
          <w:sz w:val="24"/>
          <w:szCs w:val="24"/>
          <w:u w:val="single"/>
        </w:rPr>
        <w:t>, 2021</w:t>
      </w:r>
      <w:r w:rsidRPr="00D432A0">
        <w:rPr>
          <w:rFonts w:ascii="Times New Roman" w:eastAsia="Times New Roman" w:hAnsi="Times New Roman" w:cs="Times New Roman"/>
          <w:spacing w:val="-3"/>
          <w:sz w:val="24"/>
          <w:szCs w:val="24"/>
          <w:u w:val="single"/>
        </w:rPr>
        <w:tab/>
      </w:r>
      <w:r w:rsidRPr="00D432A0">
        <w:rPr>
          <w:rFonts w:ascii="Times New Roman" w:eastAsia="Times New Roman" w:hAnsi="Times New Roman" w:cs="Times New Roman"/>
          <w:spacing w:val="-3"/>
          <w:sz w:val="24"/>
          <w:szCs w:val="24"/>
          <w:u w:val="single"/>
        </w:rPr>
        <w:tab/>
      </w:r>
      <w:r w:rsidRPr="00D432A0">
        <w:rPr>
          <w:rFonts w:ascii="Times New Roman" w:eastAsia="Times New Roman" w:hAnsi="Times New Roman" w:cs="Times New Roman"/>
          <w:spacing w:val="-3"/>
          <w:sz w:val="24"/>
          <w:szCs w:val="24"/>
          <w:u w:val="single"/>
        </w:rPr>
        <w:tab/>
      </w:r>
      <w:r w:rsidRPr="00D432A0">
        <w:rPr>
          <w:rFonts w:ascii="Times New Roman" w:eastAsia="Times New Roman" w:hAnsi="Times New Roman" w:cs="Times New Roman"/>
          <w:spacing w:val="-3"/>
          <w:sz w:val="24"/>
          <w:szCs w:val="24"/>
        </w:rPr>
        <w:tab/>
      </w:r>
      <w:r w:rsidRPr="00D432A0">
        <w:rPr>
          <w:rFonts w:ascii="Times New Roman" w:eastAsia="Times New Roman" w:hAnsi="Times New Roman" w:cs="Times New Roman"/>
          <w:spacing w:val="-3"/>
          <w:sz w:val="24"/>
          <w:szCs w:val="24"/>
        </w:rPr>
        <w:tab/>
      </w:r>
      <w:r w:rsidR="00C64998">
        <w:rPr>
          <w:rFonts w:ascii="Times New Roman" w:eastAsia="Times New Roman" w:hAnsi="Times New Roman" w:cs="Times New Roman"/>
          <w:spacing w:val="-3"/>
          <w:sz w:val="24"/>
          <w:szCs w:val="24"/>
          <w:u w:val="single"/>
        </w:rPr>
        <w:tab/>
        <w:t>/s/</w:t>
      </w:r>
      <w:r w:rsidR="00C64998">
        <w:rPr>
          <w:rFonts w:ascii="Times New Roman" w:eastAsia="Times New Roman" w:hAnsi="Times New Roman" w:cs="Times New Roman"/>
          <w:spacing w:val="-3"/>
          <w:sz w:val="24"/>
          <w:szCs w:val="24"/>
          <w:u w:val="single"/>
        </w:rPr>
        <w:tab/>
      </w:r>
      <w:r w:rsidR="00C64998">
        <w:rPr>
          <w:rFonts w:ascii="Times New Roman" w:eastAsia="Times New Roman" w:hAnsi="Times New Roman" w:cs="Times New Roman"/>
          <w:spacing w:val="-3"/>
          <w:sz w:val="24"/>
          <w:szCs w:val="24"/>
          <w:u w:val="single"/>
        </w:rPr>
        <w:tab/>
      </w:r>
      <w:r w:rsidR="00C64998">
        <w:rPr>
          <w:rFonts w:ascii="Times New Roman" w:eastAsia="Times New Roman" w:hAnsi="Times New Roman" w:cs="Times New Roman"/>
          <w:spacing w:val="-3"/>
          <w:sz w:val="24"/>
          <w:szCs w:val="24"/>
          <w:u w:val="single"/>
        </w:rPr>
        <w:tab/>
      </w:r>
      <w:r w:rsidR="00C64998">
        <w:rPr>
          <w:rFonts w:ascii="Times New Roman" w:eastAsia="Times New Roman" w:hAnsi="Times New Roman" w:cs="Times New Roman"/>
          <w:spacing w:val="-3"/>
          <w:sz w:val="24"/>
          <w:szCs w:val="24"/>
          <w:u w:val="single"/>
        </w:rPr>
        <w:tab/>
      </w:r>
    </w:p>
    <w:p w14:paraId="5BC7C3AA" w14:textId="471D9A92" w:rsidR="004B3E26" w:rsidRPr="00D432A0" w:rsidRDefault="004B3E26" w:rsidP="004B3E26">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r w:rsidRPr="00D432A0">
        <w:rPr>
          <w:rFonts w:ascii="Times New Roman" w:eastAsia="Times New Roman" w:hAnsi="Times New Roman" w:cs="Times New Roman"/>
          <w:spacing w:val="-3"/>
          <w:sz w:val="24"/>
          <w:szCs w:val="24"/>
        </w:rPr>
        <w:tab/>
      </w:r>
      <w:r w:rsidRPr="00D432A0">
        <w:rPr>
          <w:rFonts w:ascii="Times New Roman" w:eastAsia="Times New Roman" w:hAnsi="Times New Roman" w:cs="Times New Roman"/>
          <w:spacing w:val="-3"/>
          <w:sz w:val="24"/>
          <w:szCs w:val="24"/>
        </w:rPr>
        <w:tab/>
      </w:r>
      <w:r w:rsidRPr="00D432A0">
        <w:rPr>
          <w:rFonts w:ascii="Times New Roman" w:eastAsia="Times New Roman" w:hAnsi="Times New Roman" w:cs="Times New Roman"/>
          <w:spacing w:val="-3"/>
          <w:sz w:val="24"/>
          <w:szCs w:val="24"/>
        </w:rPr>
        <w:tab/>
      </w:r>
      <w:r w:rsidRPr="00D432A0">
        <w:rPr>
          <w:rFonts w:ascii="Times New Roman" w:eastAsia="Times New Roman" w:hAnsi="Times New Roman" w:cs="Times New Roman"/>
          <w:spacing w:val="-3"/>
          <w:sz w:val="24"/>
          <w:szCs w:val="24"/>
        </w:rPr>
        <w:tab/>
      </w:r>
      <w:r w:rsidRPr="00D432A0">
        <w:rPr>
          <w:rFonts w:ascii="Times New Roman" w:eastAsia="Times New Roman" w:hAnsi="Times New Roman" w:cs="Times New Roman"/>
          <w:spacing w:val="-3"/>
          <w:sz w:val="24"/>
          <w:szCs w:val="24"/>
        </w:rPr>
        <w:tab/>
      </w:r>
      <w:r w:rsidRPr="00D432A0">
        <w:rPr>
          <w:rFonts w:ascii="Times New Roman" w:eastAsia="Times New Roman" w:hAnsi="Times New Roman" w:cs="Times New Roman"/>
          <w:spacing w:val="-3"/>
          <w:sz w:val="24"/>
          <w:szCs w:val="24"/>
        </w:rPr>
        <w:tab/>
      </w:r>
      <w:r w:rsidRPr="00D432A0">
        <w:rPr>
          <w:rFonts w:ascii="Times New Roman" w:eastAsia="Times New Roman" w:hAnsi="Times New Roman" w:cs="Times New Roman"/>
          <w:spacing w:val="-3"/>
          <w:sz w:val="24"/>
          <w:szCs w:val="24"/>
        </w:rPr>
        <w:tab/>
        <w:t>Eranda Vero</w:t>
      </w:r>
    </w:p>
    <w:p w14:paraId="19AA383D" w14:textId="55BFA7EF" w:rsidR="004B3E26" w:rsidRPr="00D432A0" w:rsidRDefault="004B3E26" w:rsidP="004B3E26">
      <w:pPr>
        <w:tabs>
          <w:tab w:val="left" w:pos="-720"/>
        </w:tabs>
        <w:suppressAutoHyphens/>
        <w:autoSpaceDE w:val="0"/>
        <w:autoSpaceDN w:val="0"/>
        <w:spacing w:after="0" w:line="240" w:lineRule="auto"/>
        <w:rPr>
          <w:rFonts w:ascii="Times New Roman" w:eastAsia="Times New Roman" w:hAnsi="Times New Roman" w:cs="Times New Roman"/>
          <w:sz w:val="24"/>
          <w:szCs w:val="24"/>
        </w:rPr>
      </w:pPr>
      <w:r w:rsidRPr="00D432A0">
        <w:rPr>
          <w:rFonts w:ascii="Times New Roman" w:eastAsia="Times New Roman" w:hAnsi="Times New Roman" w:cs="Times New Roman"/>
          <w:sz w:val="24"/>
          <w:szCs w:val="24"/>
        </w:rPr>
        <w:tab/>
      </w:r>
      <w:r w:rsidRPr="00D432A0">
        <w:rPr>
          <w:rFonts w:ascii="Times New Roman" w:eastAsia="Times New Roman" w:hAnsi="Times New Roman" w:cs="Times New Roman"/>
          <w:sz w:val="24"/>
          <w:szCs w:val="24"/>
        </w:rPr>
        <w:tab/>
      </w:r>
      <w:r w:rsidRPr="00D432A0">
        <w:rPr>
          <w:rFonts w:ascii="Times New Roman" w:eastAsia="Times New Roman" w:hAnsi="Times New Roman" w:cs="Times New Roman"/>
          <w:sz w:val="24"/>
          <w:szCs w:val="24"/>
        </w:rPr>
        <w:tab/>
      </w:r>
      <w:r w:rsidRPr="00D432A0">
        <w:rPr>
          <w:rFonts w:ascii="Times New Roman" w:eastAsia="Times New Roman" w:hAnsi="Times New Roman" w:cs="Times New Roman"/>
          <w:sz w:val="24"/>
          <w:szCs w:val="24"/>
        </w:rPr>
        <w:tab/>
      </w:r>
      <w:r w:rsidRPr="00D432A0">
        <w:rPr>
          <w:rFonts w:ascii="Times New Roman" w:eastAsia="Times New Roman" w:hAnsi="Times New Roman" w:cs="Times New Roman"/>
          <w:sz w:val="24"/>
          <w:szCs w:val="24"/>
        </w:rPr>
        <w:tab/>
      </w:r>
      <w:r w:rsidRPr="00D432A0">
        <w:rPr>
          <w:rFonts w:ascii="Times New Roman" w:eastAsia="Times New Roman" w:hAnsi="Times New Roman" w:cs="Times New Roman"/>
          <w:sz w:val="24"/>
          <w:szCs w:val="24"/>
        </w:rPr>
        <w:tab/>
      </w:r>
      <w:r w:rsidRPr="00D432A0">
        <w:rPr>
          <w:rFonts w:ascii="Times New Roman" w:eastAsia="Times New Roman" w:hAnsi="Times New Roman" w:cs="Times New Roman"/>
          <w:sz w:val="24"/>
          <w:szCs w:val="24"/>
        </w:rPr>
        <w:tab/>
        <w:t>Administrative Law Judge</w:t>
      </w:r>
    </w:p>
    <w:p w14:paraId="323C29B8" w14:textId="77777777" w:rsidR="004B3E26" w:rsidRPr="00D432A0" w:rsidRDefault="004B3E26" w:rsidP="004B3E26">
      <w:pPr>
        <w:spacing w:after="200" w:line="276" w:lineRule="auto"/>
      </w:pPr>
    </w:p>
    <w:p w14:paraId="2C6B0507" w14:textId="349A4DF2" w:rsidR="00C64998" w:rsidRDefault="00C64998">
      <w:r>
        <w:br w:type="page"/>
      </w:r>
    </w:p>
    <w:p w14:paraId="59D5947F" w14:textId="77777777" w:rsidR="00C64998" w:rsidRDefault="00C64998" w:rsidP="00C64998">
      <w:pPr>
        <w:autoSpaceDE w:val="0"/>
        <w:autoSpaceDN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BEFORE THE</w:t>
      </w:r>
    </w:p>
    <w:p w14:paraId="71AEA586" w14:textId="77777777" w:rsidR="00C64998" w:rsidRDefault="00C64998" w:rsidP="00C64998">
      <w:pPr>
        <w:autoSpaceDE w:val="0"/>
        <w:autoSpaceDN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PENNSYLVANIA PUBLIC UTILITY COMMISSION</w:t>
      </w:r>
    </w:p>
    <w:p w14:paraId="5410FA44" w14:textId="77777777" w:rsidR="00C64998" w:rsidRDefault="00C64998" w:rsidP="00C64998">
      <w:pPr>
        <w:autoSpaceDE w:val="0"/>
        <w:autoSpaceDN w:val="0"/>
        <w:spacing w:after="0" w:line="240" w:lineRule="auto"/>
        <w:rPr>
          <w:rFonts w:ascii="Times New Roman" w:eastAsia="Times New Roman" w:hAnsi="Times New Roman" w:cs="Times New Roman"/>
          <w:bCs/>
          <w:sz w:val="24"/>
          <w:szCs w:val="24"/>
        </w:rPr>
      </w:pPr>
    </w:p>
    <w:p w14:paraId="2A5DF4D2" w14:textId="77777777" w:rsidR="00C64998" w:rsidRDefault="00C64998" w:rsidP="00C64998">
      <w:pPr>
        <w:autoSpaceDE w:val="0"/>
        <w:autoSpaceDN w:val="0"/>
        <w:spacing w:after="0" w:line="240" w:lineRule="auto"/>
        <w:rPr>
          <w:rFonts w:ascii="Times New Roman" w:eastAsia="Times New Roman" w:hAnsi="Times New Roman" w:cs="Times New Roman"/>
          <w:bCs/>
          <w:sz w:val="24"/>
          <w:szCs w:val="24"/>
        </w:rPr>
      </w:pPr>
    </w:p>
    <w:p w14:paraId="7185E843" w14:textId="77777777" w:rsidR="00C64998" w:rsidRDefault="00C64998" w:rsidP="00C64998">
      <w:pPr>
        <w:autoSpaceDE w:val="0"/>
        <w:autoSpaceDN w:val="0"/>
        <w:spacing w:after="0" w:line="240" w:lineRule="auto"/>
        <w:rPr>
          <w:rFonts w:ascii="Times New Roman" w:eastAsia="Times New Roman" w:hAnsi="Times New Roman" w:cs="Times New Roman"/>
          <w:sz w:val="24"/>
          <w:szCs w:val="24"/>
        </w:rPr>
      </w:pPr>
    </w:p>
    <w:p w14:paraId="392C5996" w14:textId="77777777" w:rsidR="00C64998" w:rsidRDefault="00C64998" w:rsidP="00C64998">
      <w:pPr>
        <w:tabs>
          <w:tab w:val="left" w:pos="0"/>
          <w:tab w:val="left" w:pos="5040"/>
        </w:tabs>
        <w:spacing w:after="0" w:line="240" w:lineRule="auto"/>
        <w:jc w:val="both"/>
        <w:rPr>
          <w:rFonts w:ascii="Times New Roman" w:eastAsia="Times New Roman" w:hAnsi="Times New Roman" w:cs="Times New Roman"/>
          <w:b/>
          <w:sz w:val="24"/>
          <w:szCs w:val="20"/>
        </w:rPr>
      </w:pPr>
      <w:r>
        <w:rPr>
          <w:rFonts w:ascii="Times New Roman" w:eastAsia="Times New Roman" w:hAnsi="Times New Roman" w:cs="Times New Roman"/>
          <w:sz w:val="24"/>
          <w:szCs w:val="20"/>
        </w:rPr>
        <w:t xml:space="preserve">Pennsylvania Public Utility Commission, </w:t>
      </w:r>
      <w:r>
        <w:rPr>
          <w:rFonts w:ascii="Times New Roman" w:eastAsia="Times New Roman" w:hAnsi="Times New Roman" w:cs="Times New Roman"/>
          <w:i/>
          <w:iCs/>
          <w:sz w:val="24"/>
          <w:szCs w:val="20"/>
        </w:rPr>
        <w:t>et al</w:t>
      </w:r>
      <w:r>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ab/>
        <w:t>:</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R-2021-3024773</w:t>
      </w:r>
    </w:p>
    <w:p w14:paraId="7575A415" w14:textId="77777777" w:rsidR="00C64998" w:rsidRDefault="00C64998" w:rsidP="00C64998">
      <w:pPr>
        <w:tabs>
          <w:tab w:val="left" w:pos="0"/>
        </w:tabs>
        <w:spacing w:after="0" w:line="240" w:lineRule="auto"/>
        <w:jc w:val="both"/>
        <w:rPr>
          <w:rFonts w:ascii="Times New Roman" w:eastAsia="Times New Roman" w:hAnsi="Times New Roman" w:cs="CG Times"/>
          <w:sz w:val="24"/>
          <w:szCs w:val="24"/>
        </w:rPr>
      </w:pPr>
      <w:r>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ab/>
      </w:r>
      <w:r>
        <w:rPr>
          <w:rFonts w:ascii="Times New Roman" w:eastAsia="Times New Roman" w:hAnsi="Times New Roman" w:cs="Times New Roman"/>
          <w:sz w:val="24"/>
          <w:szCs w:val="20"/>
        </w:rPr>
        <w:t>:</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CG Times"/>
          <w:sz w:val="24"/>
          <w:szCs w:val="24"/>
        </w:rPr>
        <w:t>C-2021-3025473</w:t>
      </w:r>
    </w:p>
    <w:p w14:paraId="3D24BC9B" w14:textId="77777777" w:rsidR="00C64998" w:rsidRDefault="00C64998" w:rsidP="00C64998">
      <w:pPr>
        <w:tabs>
          <w:tab w:val="left" w:pos="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v.</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w:t>
      </w:r>
      <w:r>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ab/>
      </w:r>
      <w:r>
        <w:rPr>
          <w:rFonts w:ascii="Times New Roman" w:eastAsia="Times New Roman" w:hAnsi="Times New Roman" w:cs="Times New Roman"/>
          <w:bCs/>
          <w:sz w:val="24"/>
          <w:szCs w:val="20"/>
        </w:rPr>
        <w:t>C-2021-3025516</w:t>
      </w:r>
    </w:p>
    <w:p w14:paraId="45644D44" w14:textId="77777777" w:rsidR="00C64998" w:rsidRDefault="00C64998" w:rsidP="00C64998">
      <w:pPr>
        <w:tabs>
          <w:tab w:val="left" w:pos="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p>
    <w:p w14:paraId="33F50411" w14:textId="77777777" w:rsidR="00C64998" w:rsidRDefault="00C64998" w:rsidP="00C64998">
      <w:pPr>
        <w:tabs>
          <w:tab w:val="left" w:pos="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Pittsburgh Water and Sewer Authority - Water</w:t>
      </w:r>
      <w:r>
        <w:rPr>
          <w:rFonts w:ascii="Times New Roman" w:eastAsia="Times New Roman" w:hAnsi="Times New Roman" w:cs="Times New Roman"/>
          <w:sz w:val="24"/>
          <w:szCs w:val="20"/>
        </w:rPr>
        <w:tab/>
        <w:t>:</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p>
    <w:p w14:paraId="59A9DC43" w14:textId="77777777" w:rsidR="00C64998" w:rsidRDefault="00C64998" w:rsidP="00C64998">
      <w:pPr>
        <w:tabs>
          <w:tab w:val="left" w:pos="0"/>
        </w:tabs>
        <w:spacing w:after="0" w:line="240" w:lineRule="auto"/>
        <w:jc w:val="both"/>
        <w:rPr>
          <w:rFonts w:ascii="Times New Roman" w:eastAsia="Times New Roman" w:hAnsi="Times New Roman" w:cs="Times New Roman"/>
          <w:sz w:val="24"/>
          <w:szCs w:val="20"/>
        </w:rPr>
      </w:pPr>
    </w:p>
    <w:p w14:paraId="6473D93E" w14:textId="77777777" w:rsidR="00C64998" w:rsidRDefault="00C64998" w:rsidP="00C64998">
      <w:pPr>
        <w:tabs>
          <w:tab w:val="left" w:pos="0"/>
        </w:tabs>
        <w:spacing w:after="0" w:line="240" w:lineRule="auto"/>
        <w:jc w:val="both"/>
        <w:rPr>
          <w:rFonts w:ascii="Times New Roman" w:eastAsia="Times New Roman" w:hAnsi="Times New Roman" w:cs="Times New Roman"/>
          <w:sz w:val="24"/>
          <w:szCs w:val="20"/>
        </w:rPr>
      </w:pPr>
    </w:p>
    <w:p w14:paraId="4B6216BC" w14:textId="77777777" w:rsidR="00C64998" w:rsidRDefault="00C64998" w:rsidP="00C64998">
      <w:pPr>
        <w:tabs>
          <w:tab w:val="left" w:pos="0"/>
          <w:tab w:val="left" w:pos="5040"/>
        </w:tabs>
        <w:spacing w:after="0" w:line="240" w:lineRule="auto"/>
        <w:jc w:val="both"/>
        <w:rPr>
          <w:rFonts w:ascii="Times New Roman" w:eastAsia="Times New Roman" w:hAnsi="Times New Roman" w:cs="Times New Roman"/>
          <w:sz w:val="24"/>
          <w:szCs w:val="20"/>
        </w:rPr>
      </w:pPr>
    </w:p>
    <w:p w14:paraId="0D0F03C4" w14:textId="77777777" w:rsidR="00C64998" w:rsidRDefault="00C64998" w:rsidP="00C64998">
      <w:pPr>
        <w:tabs>
          <w:tab w:val="left" w:pos="0"/>
          <w:tab w:val="left" w:pos="50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Pennsylvania Public Utility Commission, </w:t>
      </w:r>
      <w:r>
        <w:rPr>
          <w:rFonts w:ascii="Times New Roman" w:eastAsia="Times New Roman" w:hAnsi="Times New Roman" w:cs="Times New Roman"/>
          <w:i/>
          <w:iCs/>
          <w:sz w:val="24"/>
          <w:szCs w:val="20"/>
        </w:rPr>
        <w:t>et al</w:t>
      </w:r>
      <w:r>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ab/>
        <w:t>:</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R-2021-3024774</w:t>
      </w:r>
    </w:p>
    <w:p w14:paraId="14102509" w14:textId="77777777" w:rsidR="00C64998" w:rsidRDefault="00C64998" w:rsidP="00C64998">
      <w:pPr>
        <w:tabs>
          <w:tab w:val="left" w:pos="0"/>
          <w:tab w:val="left" w:pos="5040"/>
        </w:tabs>
        <w:spacing w:after="0" w:line="240" w:lineRule="auto"/>
        <w:jc w:val="both"/>
        <w:rPr>
          <w:rFonts w:ascii="Times New Roman" w:eastAsia="Times New Roman" w:hAnsi="Times New Roman" w:cs="CG Times"/>
          <w:sz w:val="24"/>
          <w:szCs w:val="24"/>
        </w:rPr>
      </w:pPr>
      <w:r>
        <w:rPr>
          <w:rFonts w:ascii="Times New Roman" w:eastAsia="Times New Roman" w:hAnsi="Times New Roman" w:cs="Times New Roman"/>
          <w:sz w:val="24"/>
          <w:szCs w:val="20"/>
        </w:rPr>
        <w:tab/>
        <w:t>:</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CG Times"/>
          <w:sz w:val="24"/>
          <w:szCs w:val="24"/>
        </w:rPr>
        <w:t>C-2021-3025471</w:t>
      </w:r>
    </w:p>
    <w:p w14:paraId="4A6991E7" w14:textId="77777777" w:rsidR="00C64998" w:rsidRDefault="00C64998" w:rsidP="00C64998">
      <w:pPr>
        <w:tabs>
          <w:tab w:val="left" w:pos="0"/>
          <w:tab w:val="left" w:pos="5040"/>
        </w:tabs>
        <w:spacing w:after="0" w:line="240" w:lineRule="auto"/>
        <w:ind w:firstLine="810"/>
        <w:jc w:val="both"/>
        <w:rPr>
          <w:rFonts w:ascii="Times New Roman" w:eastAsia="Times New Roman" w:hAnsi="Times New Roman" w:cs="Times New Roman"/>
          <w:sz w:val="24"/>
          <w:szCs w:val="24"/>
        </w:rPr>
      </w:pPr>
      <w:r>
        <w:rPr>
          <w:rFonts w:ascii="Times New Roman" w:eastAsia="Times New Roman" w:hAnsi="Times New Roman" w:cs="Times New Roman"/>
          <w:sz w:val="24"/>
          <w:szCs w:val="20"/>
        </w:rPr>
        <w:t>v.</w:t>
      </w:r>
      <w:r>
        <w:rPr>
          <w:rFonts w:ascii="Times New Roman" w:eastAsia="Times New Roman" w:hAnsi="Times New Roman" w:cs="Times New Roman"/>
          <w:sz w:val="24"/>
          <w:szCs w:val="20"/>
        </w:rPr>
        <w:tab/>
        <w:t>:</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4"/>
          <w:shd w:val="clear" w:color="auto" w:fill="FFFFFF"/>
        </w:rPr>
        <w:t>C-2021-3025517</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p>
    <w:p w14:paraId="4F0F1745" w14:textId="77777777" w:rsidR="00C64998" w:rsidRDefault="00C64998" w:rsidP="00C64998">
      <w:pPr>
        <w:tabs>
          <w:tab w:val="left" w:pos="0"/>
          <w:tab w:val="left" w:pos="720"/>
          <w:tab w:val="left" w:pos="50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Pittsburgh Water and Sewer Authority - Wastewater</w:t>
      </w:r>
      <w:r>
        <w:rPr>
          <w:rFonts w:ascii="Times New Roman" w:eastAsia="Times New Roman" w:hAnsi="Times New Roman" w:cs="Times New Roman"/>
          <w:sz w:val="24"/>
          <w:szCs w:val="20"/>
        </w:rPr>
        <w:tab/>
        <w:t>:</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p>
    <w:p w14:paraId="10FC8F6E" w14:textId="77777777" w:rsidR="00C64998" w:rsidRDefault="00C64998" w:rsidP="00C64998">
      <w:pPr>
        <w:tabs>
          <w:tab w:val="left" w:pos="0"/>
          <w:tab w:val="left" w:pos="720"/>
          <w:tab w:val="left" w:pos="5040"/>
        </w:tabs>
        <w:spacing w:after="0" w:line="240" w:lineRule="auto"/>
        <w:jc w:val="both"/>
        <w:rPr>
          <w:rFonts w:ascii="Times New Roman" w:eastAsia="Times New Roman" w:hAnsi="Times New Roman" w:cs="Times New Roman"/>
          <w:sz w:val="24"/>
          <w:szCs w:val="20"/>
        </w:rPr>
      </w:pPr>
    </w:p>
    <w:p w14:paraId="44172EE0" w14:textId="77777777" w:rsidR="00C64998" w:rsidRDefault="00C64998" w:rsidP="00C64998">
      <w:pPr>
        <w:tabs>
          <w:tab w:val="left" w:pos="0"/>
          <w:tab w:val="left" w:pos="720"/>
          <w:tab w:val="left" w:pos="5040"/>
        </w:tabs>
        <w:spacing w:after="0" w:line="240" w:lineRule="auto"/>
        <w:jc w:val="both"/>
        <w:rPr>
          <w:rFonts w:ascii="Times New Roman" w:eastAsia="Times New Roman" w:hAnsi="Times New Roman" w:cs="Times New Roman"/>
          <w:sz w:val="24"/>
          <w:szCs w:val="20"/>
        </w:rPr>
      </w:pPr>
    </w:p>
    <w:p w14:paraId="486E1EE4" w14:textId="77777777" w:rsidR="00C64998" w:rsidRDefault="00C64998" w:rsidP="00C64998">
      <w:pPr>
        <w:tabs>
          <w:tab w:val="left" w:pos="0"/>
          <w:tab w:val="left" w:pos="720"/>
          <w:tab w:val="left" w:pos="5040"/>
        </w:tabs>
        <w:spacing w:after="0" w:line="240" w:lineRule="auto"/>
        <w:jc w:val="both"/>
        <w:rPr>
          <w:rFonts w:ascii="Times New Roman" w:eastAsia="Times New Roman" w:hAnsi="Times New Roman" w:cs="Times New Roman"/>
          <w:sz w:val="24"/>
          <w:szCs w:val="20"/>
        </w:rPr>
      </w:pPr>
    </w:p>
    <w:p w14:paraId="43A3F0A9" w14:textId="77777777" w:rsidR="00C64998" w:rsidRDefault="00C64998" w:rsidP="00C64998">
      <w:pPr>
        <w:tabs>
          <w:tab w:val="left" w:pos="0"/>
          <w:tab w:val="left" w:pos="5040"/>
        </w:tabs>
        <w:spacing w:after="0" w:line="240" w:lineRule="auto"/>
        <w:jc w:val="both"/>
        <w:rPr>
          <w:rFonts w:ascii="Times New Roman" w:eastAsia="Times New Roman" w:hAnsi="Times New Roman" w:cs="Times New Roman"/>
          <w:b/>
          <w:sz w:val="24"/>
          <w:szCs w:val="20"/>
        </w:rPr>
      </w:pPr>
      <w:r>
        <w:rPr>
          <w:rFonts w:ascii="Times New Roman" w:eastAsia="Times New Roman" w:hAnsi="Times New Roman" w:cs="Times New Roman"/>
          <w:sz w:val="24"/>
          <w:szCs w:val="20"/>
        </w:rPr>
        <w:t xml:space="preserve">Pennsylvania Public Utility Commission, </w:t>
      </w:r>
      <w:r>
        <w:rPr>
          <w:rFonts w:ascii="Times New Roman" w:eastAsia="Times New Roman" w:hAnsi="Times New Roman" w:cs="Times New Roman"/>
          <w:i/>
          <w:iCs/>
          <w:sz w:val="24"/>
          <w:szCs w:val="20"/>
        </w:rPr>
        <w:t>et al</w:t>
      </w:r>
      <w:r>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ab/>
        <w:t>:</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R-2021-3024779</w:t>
      </w:r>
    </w:p>
    <w:p w14:paraId="03546973" w14:textId="77777777" w:rsidR="00C64998" w:rsidRDefault="00C64998" w:rsidP="00C64998">
      <w:pPr>
        <w:tabs>
          <w:tab w:val="left" w:pos="0"/>
        </w:tabs>
        <w:spacing w:after="0" w:line="240" w:lineRule="auto"/>
        <w:jc w:val="both"/>
        <w:rPr>
          <w:rFonts w:ascii="Times New Roman" w:eastAsia="Times New Roman" w:hAnsi="Times New Roman" w:cs="CG Times"/>
          <w:sz w:val="24"/>
          <w:szCs w:val="24"/>
        </w:rPr>
      </w:pPr>
      <w:r>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ab/>
      </w:r>
      <w:r>
        <w:rPr>
          <w:rFonts w:ascii="Times New Roman" w:eastAsia="Times New Roman" w:hAnsi="Times New Roman" w:cs="Times New Roman"/>
          <w:sz w:val="24"/>
          <w:szCs w:val="20"/>
        </w:rPr>
        <w:t>:</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CG Times"/>
          <w:sz w:val="24"/>
          <w:szCs w:val="24"/>
        </w:rPr>
        <w:t>C-2021-3025474</w:t>
      </w:r>
    </w:p>
    <w:p w14:paraId="585E2363" w14:textId="77777777" w:rsidR="00C64998" w:rsidRDefault="00C64998" w:rsidP="00C64998">
      <w:pPr>
        <w:tabs>
          <w:tab w:val="left" w:pos="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v.</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w:t>
      </w:r>
      <w:r>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ab/>
      </w:r>
      <w:r>
        <w:rPr>
          <w:rFonts w:ascii="Times New Roman" w:eastAsia="Times New Roman" w:hAnsi="Times New Roman" w:cs="Times New Roman"/>
          <w:bCs/>
          <w:sz w:val="24"/>
          <w:szCs w:val="20"/>
        </w:rPr>
        <w:t>C-2021-3025521</w:t>
      </w:r>
    </w:p>
    <w:p w14:paraId="2E80792A" w14:textId="77777777" w:rsidR="00C64998" w:rsidRDefault="00C64998" w:rsidP="00C64998">
      <w:pPr>
        <w:tabs>
          <w:tab w:val="left" w:pos="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p>
    <w:p w14:paraId="11B515D4" w14:textId="77777777" w:rsidR="00C64998" w:rsidRDefault="00C64998" w:rsidP="00C64998">
      <w:pPr>
        <w:tabs>
          <w:tab w:val="left" w:pos="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Pittsburgh Water and Sewer Authority - Stormwater</w:t>
      </w:r>
      <w:r>
        <w:rPr>
          <w:rFonts w:ascii="Times New Roman" w:eastAsia="Times New Roman" w:hAnsi="Times New Roman" w:cs="Times New Roman"/>
          <w:sz w:val="24"/>
          <w:szCs w:val="20"/>
        </w:rPr>
        <w:tab/>
        <w:t>:</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p>
    <w:p w14:paraId="6B132A20" w14:textId="77777777" w:rsidR="00C64998" w:rsidRDefault="00C64998" w:rsidP="00C64998">
      <w:pPr>
        <w:tabs>
          <w:tab w:val="left" w:pos="0"/>
          <w:tab w:val="left" w:pos="5040"/>
        </w:tabs>
        <w:spacing w:after="0" w:line="240" w:lineRule="auto"/>
        <w:jc w:val="both"/>
        <w:rPr>
          <w:rFonts w:ascii="Times New Roman" w:eastAsia="Times New Roman" w:hAnsi="Times New Roman" w:cs="Times New Roman"/>
          <w:b/>
          <w:sz w:val="24"/>
          <w:szCs w:val="20"/>
        </w:rPr>
      </w:pPr>
    </w:p>
    <w:p w14:paraId="5943EBBC" w14:textId="77777777" w:rsidR="00C64998" w:rsidRDefault="00C64998" w:rsidP="00C64998">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1DB76A88" w14:textId="77777777" w:rsidR="00C64998" w:rsidRDefault="00C64998" w:rsidP="00C64998">
      <w:pPr>
        <w:widowControl w:val="0"/>
        <w:autoSpaceDE w:val="0"/>
        <w:autoSpaceDN w:val="0"/>
        <w:adjustRightInd w:val="0"/>
        <w:spacing w:after="0" w:line="480" w:lineRule="auto"/>
        <w:ind w:firstLine="720"/>
        <w:jc w:val="both"/>
        <w:rPr>
          <w:rFonts w:ascii="Times New Roman" w:eastAsia="Times New Roman" w:hAnsi="Times New Roman" w:cs="Times New Roman"/>
          <w:sz w:val="24"/>
          <w:szCs w:val="24"/>
        </w:rPr>
      </w:pPr>
    </w:p>
    <w:p w14:paraId="207EB814" w14:textId="77777777" w:rsidR="00C64998" w:rsidRDefault="00C64998" w:rsidP="00C64998">
      <w:pPr>
        <w:widowControl w:val="0"/>
        <w:autoSpaceDE w:val="0"/>
        <w:autoSpaceDN w:val="0"/>
        <w:adjustRightInd w:val="0"/>
        <w:spacing w:after="0" w:line="480" w:lineRule="auto"/>
        <w:ind w:firstLine="720"/>
        <w:jc w:val="cente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PREHEARING ORDER</w:t>
      </w:r>
    </w:p>
    <w:p w14:paraId="3868947C" w14:textId="77777777" w:rsidR="00C64998" w:rsidRDefault="00C64998" w:rsidP="00C64998">
      <w:pPr>
        <w:widowControl w:val="0"/>
        <w:autoSpaceDE w:val="0"/>
        <w:autoSpaceDN w:val="0"/>
        <w:adjustRightInd w:val="0"/>
        <w:spacing w:after="0" w:line="360" w:lineRule="auto"/>
        <w:ind w:firstLine="1440"/>
        <w:jc w:val="both"/>
        <w:rPr>
          <w:rFonts w:ascii="Times New Roman" w:eastAsia="Times New Roman" w:hAnsi="Times New Roman" w:cs="Times New Roman"/>
          <w:sz w:val="24"/>
          <w:szCs w:val="24"/>
        </w:rPr>
      </w:pPr>
    </w:p>
    <w:p w14:paraId="1F151BE3" w14:textId="77777777" w:rsidR="00C64998" w:rsidRDefault="00C64998" w:rsidP="00C64998">
      <w:pPr>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t xml:space="preserve">On April 13, 2021, Pittsburgh Water and Sewer Authority (“PWSA”) filed with the Pennsylvania Public Utility Commission (“Commission”): (1) a water base rate case at Docket No. R-2021-3024773; (2) a wastewater base rate case at Docket No. R-2021-3024774; (3) a stormwater base rate case at Docket No. R-2021-3024779, (4) </w:t>
      </w:r>
      <w:bookmarkStart w:id="0" w:name="_Hlk74035350"/>
      <w:r>
        <w:rPr>
          <w:rFonts w:ascii="Times New Roman" w:hAnsi="Times New Roman" w:cs="Times New Roman"/>
          <w:sz w:val="24"/>
          <w:szCs w:val="24"/>
        </w:rPr>
        <w:t>a Petition for Waiver of Statutory Definition of Fully Projected Future Test Year (“FPFTY Waiver Petition”)</w:t>
      </w:r>
      <w:bookmarkEnd w:id="0"/>
      <w:r>
        <w:rPr>
          <w:rFonts w:ascii="Times New Roman" w:hAnsi="Times New Roman" w:cs="Times New Roman"/>
          <w:sz w:val="24"/>
          <w:szCs w:val="24"/>
        </w:rPr>
        <w:t>; and (5) a Petition for Consolidation of Water, Wastewater, and Stormwater Rate Proceedings and For Authorization to Use Combined Water, Wastewater, and Stormwater Revenue Requirements (“Base Rate Consolidation Petition”).</w:t>
      </w:r>
    </w:p>
    <w:p w14:paraId="07DB87D8" w14:textId="77777777" w:rsidR="00C64998" w:rsidRDefault="00C64998" w:rsidP="00C64998">
      <w:pPr>
        <w:pStyle w:val="Default"/>
        <w:spacing w:line="360" w:lineRule="auto"/>
        <w:ind w:firstLine="1440"/>
        <w:rPr>
          <w:rFonts w:ascii="Times New Roman" w:hAnsi="Times New Roman" w:cs="Times New Roman"/>
        </w:rPr>
      </w:pPr>
    </w:p>
    <w:p w14:paraId="0BF71BAD" w14:textId="77777777" w:rsidR="00C64998" w:rsidRDefault="00C64998" w:rsidP="00C64998">
      <w:pPr>
        <w:suppressAutoHyphens/>
        <w:spacing w:after="0" w:line="360" w:lineRule="auto"/>
        <w:ind w:firstLine="1440"/>
        <w:rPr>
          <w:rFonts w:ascii="Times New Roman" w:eastAsia="Times New Roman" w:hAnsi="Times New Roman" w:cs="Times New Roman"/>
          <w:spacing w:val="-3"/>
          <w:sz w:val="24"/>
          <w:szCs w:val="24"/>
        </w:rPr>
      </w:pPr>
      <w:r>
        <w:rPr>
          <w:rFonts w:ascii="Times New Roman" w:eastAsia="Times New Roman" w:hAnsi="Times New Roman" w:cs="Times New Roman"/>
          <w:sz w:val="24"/>
          <w:szCs w:val="24"/>
        </w:rPr>
        <w:lastRenderedPageBreak/>
        <w:t xml:space="preserve">By Orders entered May 20, 2021, the proposed </w:t>
      </w:r>
      <w:r>
        <w:rPr>
          <w:rFonts w:ascii="Times New Roman" w:eastAsia="Times New Roman" w:hAnsi="Times New Roman" w:cs="Times New Roman"/>
          <w:sz w:val="24"/>
          <w:szCs w:val="20"/>
        </w:rPr>
        <w:t>Tariffs were</w:t>
      </w:r>
      <w:r>
        <w:rPr>
          <w:rFonts w:ascii="Times New Roman" w:eastAsia="Times New Roman" w:hAnsi="Times New Roman" w:cs="Times New Roman"/>
          <w:sz w:val="24"/>
          <w:szCs w:val="24"/>
        </w:rPr>
        <w:t xml:space="preserve"> suspended by operation of law until January 12, 2022.  </w:t>
      </w:r>
      <w:r>
        <w:rPr>
          <w:rFonts w:ascii="Times New Roman" w:eastAsia="Times New Roman" w:hAnsi="Times New Roman" w:cs="Times New Roman"/>
          <w:spacing w:val="-3"/>
          <w:sz w:val="24"/>
          <w:szCs w:val="24"/>
        </w:rPr>
        <w:t>The Commission ordered an investigation into the lawfulness, justness, and reasonableness of the rates, rules, and regulations contained in the proposed Tariffs.  The Commission also ordered an investigation into the reasonableness of PWSA’s existing rates, rules, and regulations.</w:t>
      </w:r>
    </w:p>
    <w:p w14:paraId="21ED63C9" w14:textId="77777777" w:rsidR="00C64998" w:rsidRDefault="00C64998" w:rsidP="00C64998">
      <w:pPr>
        <w:suppressAutoHyphens/>
        <w:spacing w:after="0" w:line="360" w:lineRule="auto"/>
        <w:ind w:firstLine="1440"/>
        <w:rPr>
          <w:rFonts w:ascii="Times New Roman" w:eastAsia="Times New Roman" w:hAnsi="Times New Roman" w:cs="Times New Roman"/>
          <w:sz w:val="24"/>
          <w:szCs w:val="24"/>
        </w:rPr>
      </w:pPr>
    </w:p>
    <w:p w14:paraId="2B19E8BE" w14:textId="77777777" w:rsidR="00C64998" w:rsidRDefault="00C64998" w:rsidP="00C64998">
      <w:pPr>
        <w:suppressAutoHyphens/>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Prehearing Notice was issued, and a Prehearing Conference Order was entered on May 25, 2021, scheduling a telephonic prehearing conference in this matter for today, June 1, 2021. </w:t>
      </w:r>
    </w:p>
    <w:p w14:paraId="1C0288E2" w14:textId="77777777" w:rsidR="00C64998" w:rsidRDefault="00C64998" w:rsidP="00C64998">
      <w:pPr>
        <w:pStyle w:val="Default"/>
        <w:spacing w:line="360" w:lineRule="auto"/>
        <w:ind w:firstLine="1440"/>
        <w:rPr>
          <w:rFonts w:ascii="Times New Roman" w:hAnsi="Times New Roman" w:cs="Times New Roman"/>
        </w:rPr>
      </w:pPr>
    </w:p>
    <w:p w14:paraId="284A00FF" w14:textId="77777777" w:rsidR="00C64998" w:rsidRDefault="00C64998" w:rsidP="00C64998">
      <w:pPr>
        <w:pStyle w:val="Default"/>
        <w:spacing w:line="360" w:lineRule="auto"/>
        <w:ind w:firstLine="1440"/>
        <w:rPr>
          <w:rFonts w:ascii="Times New Roman" w:hAnsi="Times New Roman" w:cs="Times New Roman"/>
        </w:rPr>
      </w:pPr>
      <w:r>
        <w:rPr>
          <w:rFonts w:ascii="Times New Roman" w:hAnsi="Times New Roman" w:cs="Times New Roman"/>
        </w:rPr>
        <w:t>The prehearing conference was held as scheduled.  This order memorializes certain procedural matters addressed at the prehearing conference.</w:t>
      </w:r>
    </w:p>
    <w:p w14:paraId="3A1507A3" w14:textId="77777777" w:rsidR="00C64998" w:rsidRDefault="00C64998" w:rsidP="00C64998">
      <w:pPr>
        <w:autoSpaceDE w:val="0"/>
        <w:autoSpaceDN w:val="0"/>
        <w:spacing w:after="0" w:line="360" w:lineRule="auto"/>
        <w:rPr>
          <w:rFonts w:ascii="Times New Roman" w:hAnsi="Times New Roman" w:cs="Times New Roman"/>
        </w:rPr>
      </w:pPr>
    </w:p>
    <w:p w14:paraId="53D2B940" w14:textId="77777777" w:rsidR="00C64998" w:rsidRDefault="00C64998" w:rsidP="00C64998">
      <w:pPr>
        <w:autoSpaceDE w:val="0"/>
        <w:autoSpaceDN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THEREFORE,</w:t>
      </w:r>
    </w:p>
    <w:p w14:paraId="5619BF90" w14:textId="77777777" w:rsidR="00C64998" w:rsidRDefault="00C64998" w:rsidP="00C64998">
      <w:pPr>
        <w:autoSpaceDE w:val="0"/>
        <w:autoSpaceDN w:val="0"/>
        <w:spacing w:after="0" w:line="360" w:lineRule="auto"/>
        <w:rPr>
          <w:rFonts w:ascii="Times New Roman" w:eastAsia="Times New Roman" w:hAnsi="Times New Roman" w:cs="Times New Roman"/>
          <w:sz w:val="24"/>
          <w:szCs w:val="24"/>
        </w:rPr>
      </w:pPr>
    </w:p>
    <w:p w14:paraId="34D6E60F" w14:textId="77777777" w:rsidR="00C64998" w:rsidRDefault="00C64998" w:rsidP="00C64998">
      <w:pPr>
        <w:autoSpaceDE w:val="0"/>
        <w:autoSpaceDN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IT IS ORDERED:</w:t>
      </w:r>
    </w:p>
    <w:p w14:paraId="334492C2" w14:textId="77777777" w:rsidR="00C64998" w:rsidRDefault="00C64998" w:rsidP="00C64998">
      <w:pPr>
        <w:autoSpaceDE w:val="0"/>
        <w:autoSpaceDN w:val="0"/>
        <w:spacing w:after="0" w:line="360" w:lineRule="auto"/>
        <w:rPr>
          <w:rFonts w:ascii="Times New Roman" w:eastAsia="Times New Roman" w:hAnsi="Times New Roman" w:cs="Times New Roman"/>
          <w:sz w:val="24"/>
          <w:szCs w:val="24"/>
        </w:rPr>
      </w:pPr>
    </w:p>
    <w:p w14:paraId="68BEF6FD" w14:textId="77777777" w:rsidR="00C64998" w:rsidRDefault="00C64998" w:rsidP="00C64998">
      <w:pPr>
        <w:jc w:val="center"/>
        <w:rPr>
          <w:rFonts w:ascii="Times New Roman" w:eastAsia="Calibri" w:hAnsi="Times New Roman" w:cs="Times New Roman"/>
          <w:b/>
          <w:bCs/>
          <w:sz w:val="24"/>
          <w:u w:val="single"/>
        </w:rPr>
      </w:pPr>
      <w:r>
        <w:rPr>
          <w:rFonts w:ascii="Times New Roman" w:eastAsia="Calibri" w:hAnsi="Times New Roman" w:cs="Times New Roman"/>
          <w:b/>
          <w:bCs/>
          <w:sz w:val="24"/>
          <w:u w:val="single"/>
        </w:rPr>
        <w:t>Petitions</w:t>
      </w:r>
    </w:p>
    <w:p w14:paraId="011631F0" w14:textId="77777777" w:rsidR="00C64998" w:rsidRDefault="00C64998" w:rsidP="00C64998">
      <w:pPr>
        <w:autoSpaceDE w:val="0"/>
        <w:autoSpaceDN w:val="0"/>
        <w:spacing w:after="0" w:line="360" w:lineRule="auto"/>
        <w:rPr>
          <w:rFonts w:ascii="Times New Roman" w:eastAsia="Times New Roman" w:hAnsi="Times New Roman" w:cs="Times New Roman"/>
          <w:sz w:val="24"/>
          <w:szCs w:val="24"/>
        </w:rPr>
      </w:pPr>
    </w:p>
    <w:p w14:paraId="4B86787D" w14:textId="77777777" w:rsidR="00C64998" w:rsidRDefault="00C64998" w:rsidP="00C64998">
      <w:pPr>
        <w:pStyle w:val="ListParagraph"/>
        <w:numPr>
          <w:ilvl w:val="0"/>
          <w:numId w:val="8"/>
        </w:numPr>
        <w:autoSpaceDE w:val="0"/>
        <w:autoSpaceDN w:val="0"/>
        <w:spacing w:after="0" w:line="360" w:lineRule="auto"/>
        <w:ind w:left="0"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That the Petition to Intervene filed by Pittsburgh United on April 26, 2021, is granted.</w:t>
      </w:r>
    </w:p>
    <w:p w14:paraId="00C92503" w14:textId="77777777" w:rsidR="00C64998" w:rsidRDefault="00C64998" w:rsidP="00C64998">
      <w:pPr>
        <w:autoSpaceDE w:val="0"/>
        <w:autoSpaceDN w:val="0"/>
        <w:spacing w:after="0" w:line="360" w:lineRule="auto"/>
        <w:rPr>
          <w:rFonts w:ascii="Times New Roman" w:eastAsia="Times New Roman" w:hAnsi="Times New Roman" w:cs="Times New Roman"/>
          <w:sz w:val="24"/>
          <w:szCs w:val="24"/>
        </w:rPr>
      </w:pPr>
    </w:p>
    <w:p w14:paraId="3F9D9B9D" w14:textId="77777777" w:rsidR="00C64998" w:rsidRDefault="00C64998" w:rsidP="00C64998">
      <w:pPr>
        <w:pStyle w:val="ListParagraph"/>
        <w:numPr>
          <w:ilvl w:val="0"/>
          <w:numId w:val="8"/>
        </w:numPr>
        <w:autoSpaceDE w:val="0"/>
        <w:autoSpaceDN w:val="0"/>
        <w:spacing w:after="0" w:line="360" w:lineRule="auto"/>
        <w:ind w:left="0"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That thee Petition to Intervene filed by City of Pittsburgh on May 28, 2021, is granted.</w:t>
      </w:r>
    </w:p>
    <w:p w14:paraId="1C67A05E" w14:textId="77777777" w:rsidR="00C64998" w:rsidRDefault="00C64998" w:rsidP="00C64998">
      <w:pPr>
        <w:autoSpaceDE w:val="0"/>
        <w:autoSpaceDN w:val="0"/>
        <w:spacing w:after="0" w:line="360" w:lineRule="auto"/>
        <w:rPr>
          <w:rFonts w:ascii="Times New Roman" w:eastAsia="Times New Roman" w:hAnsi="Times New Roman" w:cs="Times New Roman"/>
          <w:sz w:val="24"/>
          <w:szCs w:val="24"/>
        </w:rPr>
      </w:pPr>
    </w:p>
    <w:p w14:paraId="4E7FFC48" w14:textId="77777777" w:rsidR="00C64998" w:rsidRDefault="00C64998" w:rsidP="00C64998">
      <w:pPr>
        <w:spacing w:after="0" w:line="360" w:lineRule="auto"/>
        <w:ind w:firstLine="1440"/>
        <w:rPr>
          <w:rFonts w:ascii="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Pr>
          <w:rFonts w:ascii="Times New Roman" w:hAnsi="Times New Roman" w:cs="Times New Roman"/>
          <w:sz w:val="24"/>
          <w:szCs w:val="24"/>
        </w:rPr>
        <w:t xml:space="preserve">That the Petition of PWSA for consolidation of water, wastewater, and stormwater rate proceedings and for authorization to use combined water, wastewater, and stormwater revenue requirements is granted. </w:t>
      </w:r>
    </w:p>
    <w:p w14:paraId="1EFE3099" w14:textId="77777777" w:rsidR="00C64998" w:rsidRDefault="00C64998" w:rsidP="00C64998">
      <w:pPr>
        <w:spacing w:after="0" w:line="360" w:lineRule="auto"/>
        <w:ind w:firstLine="1440"/>
        <w:rPr>
          <w:rFonts w:ascii="Times New Roman" w:hAnsi="Times New Roman" w:cs="Times New Roman"/>
          <w:sz w:val="24"/>
          <w:szCs w:val="24"/>
        </w:rPr>
      </w:pPr>
    </w:p>
    <w:p w14:paraId="189B1A47" w14:textId="77777777" w:rsidR="00C64998" w:rsidRDefault="00C64998" w:rsidP="00C64998">
      <w:pPr>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That the Petition of PWSA for Waiver of Statutory Definition of Fully Projected Future Test Year is granted.</w:t>
      </w:r>
    </w:p>
    <w:p w14:paraId="114BCE38" w14:textId="77777777" w:rsidR="00C64998" w:rsidRDefault="00C64998" w:rsidP="00C64998">
      <w:pPr>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lastRenderedPageBreak/>
        <w:t>5.</w:t>
      </w:r>
      <w:r>
        <w:rPr>
          <w:rFonts w:ascii="Times New Roman" w:hAnsi="Times New Roman" w:cs="Times New Roman"/>
          <w:sz w:val="24"/>
          <w:szCs w:val="24"/>
        </w:rPr>
        <w:tab/>
      </w:r>
      <w:r>
        <w:rPr>
          <w:rFonts w:ascii="Times New Roman" w:eastAsia="Times New Roman" w:hAnsi="Times New Roman" w:cs="Times New Roman"/>
          <w:sz w:val="24"/>
          <w:szCs w:val="24"/>
        </w:rPr>
        <w:t xml:space="preserve">That the parties of record as of this date are PWSA, Office of Consumer Advocate (OCA), Office of Small Business Advocate (OSBA), </w:t>
      </w:r>
      <w:r>
        <w:rPr>
          <w:rFonts w:ascii="Times New Roman" w:hAnsi="Times New Roman" w:cs="Times New Roman"/>
          <w:sz w:val="24"/>
          <w:szCs w:val="24"/>
        </w:rPr>
        <w:t>the Commission’s Bureau of Investigation and Enforcement (I&amp;E), Pittsburgh United and the City of Pittsburgh.</w:t>
      </w:r>
    </w:p>
    <w:p w14:paraId="2432E534" w14:textId="77777777" w:rsidR="00C64998" w:rsidRDefault="00C64998" w:rsidP="00C64998">
      <w:pPr>
        <w:spacing w:after="0" w:line="360" w:lineRule="auto"/>
        <w:rPr>
          <w:rFonts w:ascii="Times New Roman" w:hAnsi="Times New Roman" w:cs="Times New Roman"/>
        </w:rPr>
      </w:pPr>
    </w:p>
    <w:p w14:paraId="4F8FD1D5" w14:textId="77777777" w:rsidR="00C64998" w:rsidRDefault="00C64998" w:rsidP="00C64998">
      <w:pPr>
        <w:spacing w:after="0" w:line="360" w:lineRule="auto"/>
        <w:jc w:val="center"/>
        <w:rPr>
          <w:rFonts w:ascii="Times New Roman" w:hAnsi="Times New Roman" w:cs="Times New Roman"/>
          <w:b/>
          <w:bCs/>
          <w:u w:val="single"/>
        </w:rPr>
      </w:pPr>
      <w:r>
        <w:rPr>
          <w:rFonts w:ascii="Times New Roman" w:hAnsi="Times New Roman" w:cs="Times New Roman"/>
          <w:b/>
          <w:bCs/>
          <w:u w:val="single"/>
        </w:rPr>
        <w:t>Litigation Schedule</w:t>
      </w:r>
    </w:p>
    <w:p w14:paraId="5B71BF54" w14:textId="77777777" w:rsidR="00C64998" w:rsidRDefault="00C64998" w:rsidP="00C64998">
      <w:pPr>
        <w:spacing w:after="0" w:line="360" w:lineRule="auto"/>
        <w:ind w:firstLine="1440"/>
        <w:rPr>
          <w:rFonts w:ascii="CG Times" w:eastAsia="Times New Roman" w:hAnsi="CG Times" w:cs="CG Times"/>
          <w:sz w:val="24"/>
          <w:szCs w:val="24"/>
        </w:rPr>
      </w:pPr>
    </w:p>
    <w:p w14:paraId="35C5E962" w14:textId="77777777" w:rsidR="00C64998" w:rsidRDefault="00C64998" w:rsidP="00C64998">
      <w:pPr>
        <w:spacing w:after="0" w:line="360" w:lineRule="auto"/>
        <w:ind w:firstLine="1440"/>
        <w:rPr>
          <w:rFonts w:ascii="CG Times" w:hAnsi="CG Times" w:cs="CG Times"/>
        </w:rPr>
      </w:pPr>
      <w:r>
        <w:rPr>
          <w:rFonts w:ascii="CG Times" w:eastAsia="Times New Roman" w:hAnsi="CG Times" w:cs="CG Times"/>
          <w:sz w:val="24"/>
          <w:szCs w:val="24"/>
        </w:rPr>
        <w:t>6.</w:t>
      </w:r>
      <w:r>
        <w:rPr>
          <w:rFonts w:ascii="CG Times" w:eastAsia="Times New Roman" w:hAnsi="CG Times" w:cs="CG Times"/>
          <w:sz w:val="24"/>
          <w:szCs w:val="24"/>
        </w:rPr>
        <w:tab/>
        <w:t>That the following litigation schedule is adopted:</w:t>
      </w:r>
    </w:p>
    <w:p w14:paraId="049735B6" w14:textId="77777777" w:rsidR="00C64998" w:rsidRDefault="00C64998" w:rsidP="00C64998">
      <w:pPr>
        <w:autoSpaceDE w:val="0"/>
        <w:autoSpaceDN w:val="0"/>
        <w:spacing w:after="0" w:line="240" w:lineRule="auto"/>
        <w:rPr>
          <w:rFonts w:ascii="CG Times" w:eastAsia="Times New Roman" w:hAnsi="CG Times" w:cs="CG Times"/>
          <w:sz w:val="24"/>
          <w:szCs w:val="24"/>
        </w:rPr>
      </w:pPr>
      <w:r>
        <w:rPr>
          <w:rFonts w:ascii="CG Times" w:eastAsia="Times New Roman" w:hAnsi="CG Times" w:cs="CG Times"/>
          <w:sz w:val="24"/>
          <w:szCs w:val="24"/>
        </w:rPr>
        <w:tab/>
      </w:r>
      <w:r>
        <w:rPr>
          <w:rFonts w:ascii="CG Times" w:eastAsia="Times New Roman" w:hAnsi="CG Times" w:cs="CG Times"/>
          <w:sz w:val="24"/>
          <w:szCs w:val="24"/>
        </w:rPr>
        <w:tab/>
      </w:r>
      <w:r>
        <w:rPr>
          <w:rFonts w:ascii="CG Times" w:eastAsia="Times New Roman" w:hAnsi="CG Times" w:cs="CG Times"/>
          <w:sz w:val="24"/>
          <w:szCs w:val="24"/>
        </w:rPr>
        <w:tab/>
      </w:r>
    </w:p>
    <w:p w14:paraId="37F44A2E" w14:textId="77777777" w:rsidR="00C64998" w:rsidRDefault="00C64998" w:rsidP="00C64998">
      <w:pPr>
        <w:autoSpaceDE w:val="0"/>
        <w:autoSpaceDN w:val="0"/>
        <w:spacing w:after="0" w:line="240" w:lineRule="auto"/>
        <w:rPr>
          <w:rFonts w:ascii="CG Times" w:eastAsia="Times New Roman" w:hAnsi="CG Times" w:cs="CG Times"/>
          <w:sz w:val="24"/>
          <w:szCs w:val="24"/>
        </w:rPr>
      </w:pPr>
      <w:r>
        <w:rPr>
          <w:rFonts w:ascii="CG Times" w:eastAsia="Times New Roman" w:hAnsi="CG Times" w:cs="CG Times"/>
          <w:sz w:val="24"/>
          <w:szCs w:val="24"/>
        </w:rPr>
        <w:t>Prehearing Conference</w:t>
      </w:r>
      <w:r>
        <w:rPr>
          <w:rFonts w:ascii="CG Times" w:eastAsia="Times New Roman" w:hAnsi="CG Times" w:cs="CG Times"/>
          <w:sz w:val="24"/>
          <w:szCs w:val="24"/>
        </w:rPr>
        <w:tab/>
      </w:r>
      <w:r>
        <w:rPr>
          <w:rFonts w:ascii="CG Times" w:eastAsia="Times New Roman" w:hAnsi="CG Times" w:cs="CG Times"/>
          <w:sz w:val="24"/>
          <w:szCs w:val="24"/>
        </w:rPr>
        <w:tab/>
      </w:r>
      <w:r>
        <w:rPr>
          <w:rFonts w:ascii="CG Times" w:eastAsia="Times New Roman" w:hAnsi="CG Times" w:cs="CG Times"/>
          <w:sz w:val="24"/>
          <w:szCs w:val="24"/>
        </w:rPr>
        <w:tab/>
      </w:r>
      <w:r>
        <w:rPr>
          <w:rFonts w:ascii="CG Times" w:eastAsia="Times New Roman" w:hAnsi="CG Times" w:cs="CG Times"/>
          <w:sz w:val="24"/>
          <w:szCs w:val="24"/>
        </w:rPr>
        <w:tab/>
        <w:t>June 1, 2021</w:t>
      </w:r>
    </w:p>
    <w:p w14:paraId="31CE8FFE" w14:textId="77777777" w:rsidR="00C64998" w:rsidRDefault="00C64998" w:rsidP="00C64998">
      <w:pPr>
        <w:autoSpaceDE w:val="0"/>
        <w:autoSpaceDN w:val="0"/>
        <w:spacing w:after="0" w:line="240" w:lineRule="auto"/>
        <w:rPr>
          <w:rFonts w:ascii="CG Times" w:eastAsia="Times New Roman" w:hAnsi="CG Times" w:cs="CG Times"/>
          <w:sz w:val="24"/>
          <w:szCs w:val="24"/>
        </w:rPr>
      </w:pPr>
      <w:r>
        <w:rPr>
          <w:rFonts w:ascii="CG Times" w:eastAsia="Times New Roman" w:hAnsi="CG Times" w:cs="CG Times"/>
          <w:sz w:val="24"/>
          <w:szCs w:val="24"/>
        </w:rPr>
        <w:t>PWSA Supplemental Direct Testimony</w:t>
      </w:r>
      <w:r>
        <w:rPr>
          <w:rFonts w:ascii="CG Times" w:eastAsia="Times New Roman" w:hAnsi="CG Times" w:cs="CG Times"/>
          <w:sz w:val="24"/>
          <w:szCs w:val="24"/>
        </w:rPr>
        <w:tab/>
      </w:r>
      <w:r>
        <w:rPr>
          <w:rFonts w:ascii="CG Times" w:eastAsia="Times New Roman" w:hAnsi="CG Times" w:cs="CG Times"/>
          <w:sz w:val="24"/>
          <w:szCs w:val="24"/>
        </w:rPr>
        <w:tab/>
        <w:t>6/14/2021</w:t>
      </w:r>
    </w:p>
    <w:p w14:paraId="5C76CF79" w14:textId="77777777" w:rsidR="00C64998" w:rsidRDefault="00C64998" w:rsidP="00C64998">
      <w:pPr>
        <w:autoSpaceDE w:val="0"/>
        <w:autoSpaceDN w:val="0"/>
        <w:spacing w:after="0" w:line="240" w:lineRule="auto"/>
        <w:rPr>
          <w:rFonts w:ascii="CG Times" w:eastAsia="Times New Roman" w:hAnsi="CG Times" w:cs="CG Times"/>
          <w:sz w:val="24"/>
          <w:szCs w:val="24"/>
        </w:rPr>
      </w:pPr>
      <w:r>
        <w:rPr>
          <w:rFonts w:ascii="CG Times" w:eastAsia="Times New Roman" w:hAnsi="CG Times" w:cs="CG Times"/>
          <w:sz w:val="24"/>
          <w:szCs w:val="24"/>
        </w:rPr>
        <w:t>Public Input Hearings</w:t>
      </w:r>
      <w:r>
        <w:rPr>
          <w:rFonts w:ascii="CG Times" w:eastAsia="Times New Roman" w:hAnsi="CG Times" w:cs="CG Times"/>
          <w:sz w:val="24"/>
          <w:szCs w:val="24"/>
        </w:rPr>
        <w:tab/>
      </w:r>
      <w:r>
        <w:rPr>
          <w:rFonts w:ascii="CG Times" w:eastAsia="Times New Roman" w:hAnsi="CG Times" w:cs="CG Times"/>
          <w:sz w:val="24"/>
          <w:szCs w:val="24"/>
        </w:rPr>
        <w:tab/>
      </w:r>
      <w:r>
        <w:rPr>
          <w:rFonts w:ascii="CG Times" w:eastAsia="Times New Roman" w:hAnsi="CG Times" w:cs="CG Times"/>
          <w:sz w:val="24"/>
          <w:szCs w:val="24"/>
        </w:rPr>
        <w:tab/>
      </w:r>
      <w:r>
        <w:rPr>
          <w:rFonts w:ascii="CG Times" w:eastAsia="Times New Roman" w:hAnsi="CG Times" w:cs="CG Times"/>
          <w:sz w:val="24"/>
          <w:szCs w:val="24"/>
        </w:rPr>
        <w:tab/>
      </w:r>
      <w:r>
        <w:rPr>
          <w:rFonts w:ascii="CG Times" w:eastAsia="Times New Roman" w:hAnsi="CG Times" w:cs="CG Times"/>
          <w:sz w:val="24"/>
          <w:szCs w:val="24"/>
        </w:rPr>
        <w:tab/>
        <w:t>June 22, 23 and 24, 2021</w:t>
      </w:r>
    </w:p>
    <w:p w14:paraId="55024ABE" w14:textId="77777777" w:rsidR="00C64998" w:rsidRDefault="00C64998" w:rsidP="00C64998">
      <w:pPr>
        <w:autoSpaceDE w:val="0"/>
        <w:autoSpaceDN w:val="0"/>
        <w:spacing w:after="0" w:line="240" w:lineRule="auto"/>
        <w:ind w:left="3600" w:firstLine="720"/>
        <w:rPr>
          <w:rFonts w:ascii="CG Times" w:eastAsia="Times New Roman" w:hAnsi="CG Times" w:cs="CG Times"/>
          <w:i/>
          <w:iCs/>
          <w:sz w:val="24"/>
          <w:szCs w:val="24"/>
        </w:rPr>
      </w:pPr>
      <w:r>
        <w:rPr>
          <w:rFonts w:ascii="CG Times" w:eastAsia="Times New Roman" w:hAnsi="CG Times" w:cs="CG Times"/>
          <w:i/>
          <w:iCs/>
          <w:sz w:val="24"/>
          <w:szCs w:val="24"/>
        </w:rPr>
        <w:t>(1:00 p.m. and 6:00 p.m. each day)</w:t>
      </w:r>
    </w:p>
    <w:p w14:paraId="53FA498B" w14:textId="77777777" w:rsidR="00C64998" w:rsidRDefault="00C64998" w:rsidP="00C64998">
      <w:pPr>
        <w:autoSpaceDE w:val="0"/>
        <w:autoSpaceDN w:val="0"/>
        <w:spacing w:after="0" w:line="240" w:lineRule="auto"/>
        <w:rPr>
          <w:rFonts w:ascii="CG Times" w:eastAsia="Times New Roman" w:hAnsi="CG Times" w:cs="CG Times"/>
          <w:i/>
          <w:iCs/>
          <w:sz w:val="24"/>
          <w:szCs w:val="24"/>
        </w:rPr>
      </w:pPr>
      <w:r>
        <w:rPr>
          <w:rFonts w:ascii="CG Times" w:eastAsia="Times New Roman" w:hAnsi="CG Times" w:cs="CG Times"/>
          <w:sz w:val="24"/>
          <w:szCs w:val="24"/>
        </w:rPr>
        <w:t>Direct testimony of other parties</w:t>
      </w:r>
      <w:r>
        <w:rPr>
          <w:rFonts w:ascii="CG Times" w:eastAsia="Times New Roman" w:hAnsi="CG Times" w:cs="CG Times"/>
          <w:sz w:val="24"/>
          <w:szCs w:val="24"/>
        </w:rPr>
        <w:tab/>
      </w:r>
      <w:r>
        <w:rPr>
          <w:rFonts w:ascii="CG Times" w:eastAsia="Times New Roman" w:hAnsi="CG Times" w:cs="CG Times"/>
          <w:sz w:val="24"/>
          <w:szCs w:val="24"/>
        </w:rPr>
        <w:tab/>
      </w:r>
      <w:r>
        <w:rPr>
          <w:rFonts w:ascii="CG Times" w:eastAsia="Times New Roman" w:hAnsi="CG Times" w:cs="CG Times"/>
          <w:sz w:val="24"/>
          <w:szCs w:val="24"/>
        </w:rPr>
        <w:tab/>
        <w:t>July 9, 2021</w:t>
      </w:r>
    </w:p>
    <w:p w14:paraId="43E43043" w14:textId="77777777" w:rsidR="00C64998" w:rsidRDefault="00C64998" w:rsidP="00C64998">
      <w:pPr>
        <w:autoSpaceDE w:val="0"/>
        <w:autoSpaceDN w:val="0"/>
        <w:spacing w:after="0" w:line="240" w:lineRule="auto"/>
        <w:rPr>
          <w:rFonts w:ascii="CG Times" w:eastAsia="Times New Roman" w:hAnsi="CG Times" w:cs="CG Times"/>
          <w:sz w:val="24"/>
          <w:szCs w:val="24"/>
        </w:rPr>
      </w:pPr>
      <w:r>
        <w:rPr>
          <w:rFonts w:ascii="CG Times" w:eastAsia="Times New Roman" w:hAnsi="CG Times" w:cs="CG Times"/>
          <w:sz w:val="24"/>
          <w:szCs w:val="24"/>
        </w:rPr>
        <w:t>Rebuttal testimony</w:t>
      </w:r>
      <w:r>
        <w:rPr>
          <w:rFonts w:ascii="CG Times" w:eastAsia="Times New Roman" w:hAnsi="CG Times" w:cs="CG Times"/>
          <w:sz w:val="24"/>
          <w:szCs w:val="24"/>
        </w:rPr>
        <w:tab/>
      </w:r>
      <w:r>
        <w:rPr>
          <w:rFonts w:ascii="CG Times" w:eastAsia="Times New Roman" w:hAnsi="CG Times" w:cs="CG Times"/>
          <w:sz w:val="24"/>
          <w:szCs w:val="24"/>
        </w:rPr>
        <w:tab/>
      </w:r>
      <w:r>
        <w:rPr>
          <w:rFonts w:ascii="CG Times" w:eastAsia="Times New Roman" w:hAnsi="CG Times" w:cs="CG Times"/>
          <w:sz w:val="24"/>
          <w:szCs w:val="24"/>
        </w:rPr>
        <w:tab/>
      </w:r>
      <w:r>
        <w:rPr>
          <w:rFonts w:ascii="CG Times" w:eastAsia="Times New Roman" w:hAnsi="CG Times" w:cs="CG Times"/>
          <w:sz w:val="24"/>
          <w:szCs w:val="24"/>
        </w:rPr>
        <w:tab/>
      </w:r>
      <w:r>
        <w:rPr>
          <w:rFonts w:ascii="CG Times" w:eastAsia="Times New Roman" w:hAnsi="CG Times" w:cs="CG Times"/>
          <w:sz w:val="24"/>
          <w:szCs w:val="24"/>
        </w:rPr>
        <w:tab/>
        <w:t>August 9, 2021</w:t>
      </w:r>
    </w:p>
    <w:p w14:paraId="241C6138" w14:textId="77777777" w:rsidR="00C64998" w:rsidRDefault="00C64998" w:rsidP="00C64998">
      <w:pPr>
        <w:autoSpaceDE w:val="0"/>
        <w:autoSpaceDN w:val="0"/>
        <w:spacing w:after="0" w:line="240" w:lineRule="auto"/>
        <w:rPr>
          <w:rFonts w:ascii="CG Times" w:eastAsia="Times New Roman" w:hAnsi="CG Times" w:cs="CG Times"/>
          <w:sz w:val="24"/>
          <w:szCs w:val="24"/>
        </w:rPr>
      </w:pPr>
      <w:r>
        <w:rPr>
          <w:rFonts w:ascii="CG Times" w:eastAsia="Times New Roman" w:hAnsi="CG Times" w:cs="CG Times"/>
          <w:sz w:val="24"/>
          <w:szCs w:val="24"/>
        </w:rPr>
        <w:t>Surrebuttal testimony</w:t>
      </w:r>
      <w:r>
        <w:rPr>
          <w:rFonts w:ascii="CG Times" w:eastAsia="Times New Roman" w:hAnsi="CG Times" w:cs="CG Times"/>
          <w:sz w:val="24"/>
          <w:szCs w:val="24"/>
        </w:rPr>
        <w:tab/>
      </w:r>
      <w:r>
        <w:rPr>
          <w:rFonts w:ascii="CG Times" w:eastAsia="Times New Roman" w:hAnsi="CG Times" w:cs="CG Times"/>
          <w:sz w:val="24"/>
          <w:szCs w:val="24"/>
        </w:rPr>
        <w:tab/>
      </w:r>
      <w:r>
        <w:rPr>
          <w:rFonts w:ascii="CG Times" w:eastAsia="Times New Roman" w:hAnsi="CG Times" w:cs="CG Times"/>
          <w:sz w:val="24"/>
          <w:szCs w:val="24"/>
        </w:rPr>
        <w:tab/>
      </w:r>
      <w:r>
        <w:rPr>
          <w:rFonts w:ascii="CG Times" w:eastAsia="Times New Roman" w:hAnsi="CG Times" w:cs="CG Times"/>
          <w:sz w:val="24"/>
          <w:szCs w:val="24"/>
        </w:rPr>
        <w:tab/>
        <w:t xml:space="preserve"> </w:t>
      </w:r>
      <w:r>
        <w:rPr>
          <w:rFonts w:ascii="CG Times" w:eastAsia="Times New Roman" w:hAnsi="CG Times" w:cs="CG Times"/>
          <w:sz w:val="24"/>
          <w:szCs w:val="24"/>
        </w:rPr>
        <w:tab/>
        <w:t>August 20, 2021</w:t>
      </w:r>
    </w:p>
    <w:p w14:paraId="6FCA63E1" w14:textId="77777777" w:rsidR="00C64998" w:rsidRDefault="00C64998" w:rsidP="00C64998">
      <w:pPr>
        <w:autoSpaceDE w:val="0"/>
        <w:autoSpaceDN w:val="0"/>
        <w:spacing w:after="0" w:line="240" w:lineRule="auto"/>
        <w:rPr>
          <w:rFonts w:ascii="CG Times" w:eastAsia="Times New Roman" w:hAnsi="CG Times" w:cs="CG Times"/>
          <w:sz w:val="24"/>
          <w:szCs w:val="24"/>
        </w:rPr>
      </w:pPr>
      <w:r>
        <w:rPr>
          <w:rFonts w:ascii="CG Times" w:eastAsia="Times New Roman" w:hAnsi="CG Times" w:cs="CG Times"/>
          <w:sz w:val="24"/>
          <w:szCs w:val="24"/>
        </w:rPr>
        <w:t>Rejoinder Outline or Testimony</w:t>
      </w:r>
      <w:r>
        <w:rPr>
          <w:rFonts w:ascii="CG Times" w:eastAsia="Times New Roman" w:hAnsi="CG Times" w:cs="CG Times"/>
          <w:sz w:val="24"/>
          <w:szCs w:val="24"/>
        </w:rPr>
        <w:tab/>
      </w:r>
      <w:r>
        <w:rPr>
          <w:rFonts w:ascii="CG Times" w:eastAsia="Times New Roman" w:hAnsi="CG Times" w:cs="CG Times"/>
          <w:sz w:val="24"/>
          <w:szCs w:val="24"/>
        </w:rPr>
        <w:tab/>
      </w:r>
      <w:r>
        <w:rPr>
          <w:rFonts w:ascii="CG Times" w:eastAsia="Times New Roman" w:hAnsi="CG Times" w:cs="CG Times"/>
          <w:sz w:val="24"/>
          <w:szCs w:val="24"/>
        </w:rPr>
        <w:tab/>
        <w:t>August 26, 2021</w:t>
      </w:r>
    </w:p>
    <w:p w14:paraId="426693F7" w14:textId="77777777" w:rsidR="00C64998" w:rsidRDefault="00C64998" w:rsidP="00C64998">
      <w:pPr>
        <w:autoSpaceDE w:val="0"/>
        <w:autoSpaceDN w:val="0"/>
        <w:spacing w:after="0" w:line="240" w:lineRule="auto"/>
        <w:rPr>
          <w:rFonts w:ascii="CG Times" w:eastAsia="Times New Roman" w:hAnsi="CG Times" w:cs="CG Times"/>
          <w:sz w:val="24"/>
          <w:szCs w:val="24"/>
        </w:rPr>
      </w:pPr>
      <w:r>
        <w:rPr>
          <w:rFonts w:ascii="CG Times" w:eastAsia="Times New Roman" w:hAnsi="CG Times" w:cs="CG Times"/>
          <w:sz w:val="24"/>
          <w:szCs w:val="24"/>
        </w:rPr>
        <w:t>Witness Matrix</w:t>
      </w:r>
      <w:r>
        <w:rPr>
          <w:rFonts w:ascii="CG Times" w:eastAsia="Times New Roman" w:hAnsi="CG Times" w:cs="CG Times"/>
          <w:sz w:val="24"/>
          <w:szCs w:val="24"/>
        </w:rPr>
        <w:tab/>
      </w:r>
      <w:r>
        <w:rPr>
          <w:rFonts w:ascii="CG Times" w:eastAsia="Times New Roman" w:hAnsi="CG Times" w:cs="CG Times"/>
          <w:sz w:val="24"/>
          <w:szCs w:val="24"/>
        </w:rPr>
        <w:tab/>
      </w:r>
      <w:r>
        <w:rPr>
          <w:rFonts w:ascii="CG Times" w:eastAsia="Times New Roman" w:hAnsi="CG Times" w:cs="CG Times"/>
          <w:sz w:val="24"/>
          <w:szCs w:val="24"/>
        </w:rPr>
        <w:tab/>
      </w:r>
      <w:r>
        <w:rPr>
          <w:rFonts w:ascii="CG Times" w:eastAsia="Times New Roman" w:hAnsi="CG Times" w:cs="CG Times"/>
          <w:sz w:val="24"/>
          <w:szCs w:val="24"/>
        </w:rPr>
        <w:tab/>
      </w:r>
      <w:r>
        <w:rPr>
          <w:rFonts w:ascii="CG Times" w:eastAsia="Times New Roman" w:hAnsi="CG Times" w:cs="CG Times"/>
          <w:sz w:val="24"/>
          <w:szCs w:val="24"/>
        </w:rPr>
        <w:tab/>
        <w:t>August 27, 2021</w:t>
      </w:r>
    </w:p>
    <w:p w14:paraId="744753DA" w14:textId="77777777" w:rsidR="00C64998" w:rsidRDefault="00C64998" w:rsidP="00C64998">
      <w:pPr>
        <w:autoSpaceDE w:val="0"/>
        <w:autoSpaceDN w:val="0"/>
        <w:spacing w:after="0" w:line="240" w:lineRule="auto"/>
        <w:rPr>
          <w:rFonts w:ascii="CG Times" w:eastAsia="Times New Roman" w:hAnsi="CG Times" w:cs="CG Times"/>
          <w:sz w:val="24"/>
          <w:szCs w:val="24"/>
        </w:rPr>
      </w:pPr>
      <w:r>
        <w:rPr>
          <w:rFonts w:ascii="CG Times" w:eastAsia="Times New Roman" w:hAnsi="CG Times" w:cs="CG Times"/>
          <w:sz w:val="24"/>
          <w:szCs w:val="24"/>
        </w:rPr>
        <w:t xml:space="preserve">Evidentiary hearing </w:t>
      </w:r>
      <w:r>
        <w:rPr>
          <w:rFonts w:ascii="CG Times" w:eastAsia="Times New Roman" w:hAnsi="CG Times" w:cs="CG Times"/>
          <w:sz w:val="24"/>
          <w:szCs w:val="24"/>
        </w:rPr>
        <w:tab/>
      </w:r>
      <w:r>
        <w:rPr>
          <w:rFonts w:ascii="CG Times" w:eastAsia="Times New Roman" w:hAnsi="CG Times" w:cs="CG Times"/>
          <w:sz w:val="24"/>
          <w:szCs w:val="24"/>
        </w:rPr>
        <w:tab/>
      </w:r>
      <w:r>
        <w:rPr>
          <w:rFonts w:ascii="CG Times" w:eastAsia="Times New Roman" w:hAnsi="CG Times" w:cs="CG Times"/>
          <w:sz w:val="24"/>
          <w:szCs w:val="24"/>
        </w:rPr>
        <w:tab/>
      </w:r>
      <w:r>
        <w:rPr>
          <w:rFonts w:ascii="CG Times" w:eastAsia="Times New Roman" w:hAnsi="CG Times" w:cs="CG Times"/>
          <w:sz w:val="24"/>
          <w:szCs w:val="24"/>
        </w:rPr>
        <w:tab/>
      </w:r>
      <w:r>
        <w:rPr>
          <w:rFonts w:ascii="CG Times" w:eastAsia="Times New Roman" w:hAnsi="CG Times" w:cs="CG Times"/>
          <w:sz w:val="24"/>
          <w:szCs w:val="24"/>
        </w:rPr>
        <w:tab/>
        <w:t>August 31 – September 2, 2021</w:t>
      </w:r>
    </w:p>
    <w:p w14:paraId="6F68CC53" w14:textId="77777777" w:rsidR="00C64998" w:rsidRDefault="00C64998" w:rsidP="00C64998">
      <w:pPr>
        <w:autoSpaceDE w:val="0"/>
        <w:autoSpaceDN w:val="0"/>
        <w:spacing w:after="0" w:line="240" w:lineRule="auto"/>
        <w:rPr>
          <w:rFonts w:ascii="CG Times" w:eastAsia="Times New Roman" w:hAnsi="CG Times" w:cs="CG Times"/>
          <w:sz w:val="24"/>
          <w:szCs w:val="24"/>
        </w:rPr>
      </w:pPr>
      <w:r>
        <w:rPr>
          <w:rFonts w:ascii="CG Times" w:eastAsia="Times New Roman" w:hAnsi="CG Times" w:cs="CG Times"/>
          <w:sz w:val="24"/>
          <w:szCs w:val="24"/>
        </w:rPr>
        <w:t xml:space="preserve">Main Briefs </w:t>
      </w:r>
      <w:r>
        <w:rPr>
          <w:rFonts w:ascii="CG Times" w:eastAsia="Times New Roman" w:hAnsi="CG Times" w:cs="CG Times"/>
          <w:sz w:val="24"/>
          <w:szCs w:val="24"/>
        </w:rPr>
        <w:tab/>
      </w:r>
      <w:r>
        <w:rPr>
          <w:rFonts w:ascii="CG Times" w:eastAsia="Times New Roman" w:hAnsi="CG Times" w:cs="CG Times"/>
          <w:sz w:val="24"/>
          <w:szCs w:val="24"/>
        </w:rPr>
        <w:tab/>
      </w:r>
      <w:r>
        <w:rPr>
          <w:rFonts w:ascii="CG Times" w:eastAsia="Times New Roman" w:hAnsi="CG Times" w:cs="CG Times"/>
          <w:sz w:val="24"/>
          <w:szCs w:val="24"/>
        </w:rPr>
        <w:tab/>
      </w:r>
      <w:r>
        <w:rPr>
          <w:rFonts w:ascii="CG Times" w:eastAsia="Times New Roman" w:hAnsi="CG Times" w:cs="CG Times"/>
          <w:sz w:val="24"/>
          <w:szCs w:val="24"/>
        </w:rPr>
        <w:tab/>
      </w:r>
      <w:r>
        <w:rPr>
          <w:rFonts w:ascii="CG Times" w:eastAsia="Times New Roman" w:hAnsi="CG Times" w:cs="CG Times"/>
          <w:sz w:val="24"/>
          <w:szCs w:val="24"/>
        </w:rPr>
        <w:tab/>
      </w:r>
      <w:r>
        <w:rPr>
          <w:rFonts w:ascii="CG Times" w:eastAsia="Times New Roman" w:hAnsi="CG Times" w:cs="CG Times"/>
          <w:sz w:val="24"/>
          <w:szCs w:val="24"/>
        </w:rPr>
        <w:tab/>
        <w:t>September 22, 2021</w:t>
      </w:r>
    </w:p>
    <w:p w14:paraId="22738F5B" w14:textId="77777777" w:rsidR="00C64998" w:rsidRDefault="00C64998" w:rsidP="00C64998">
      <w:pPr>
        <w:autoSpaceDE w:val="0"/>
        <w:autoSpaceDN w:val="0"/>
        <w:spacing w:after="0" w:line="240" w:lineRule="auto"/>
        <w:rPr>
          <w:rFonts w:ascii="CG Times" w:eastAsia="Times New Roman" w:hAnsi="CG Times" w:cs="CG Times"/>
          <w:sz w:val="24"/>
          <w:szCs w:val="24"/>
        </w:rPr>
      </w:pPr>
      <w:r>
        <w:rPr>
          <w:rFonts w:ascii="CG Times" w:eastAsia="Times New Roman" w:hAnsi="CG Times" w:cs="CG Times"/>
          <w:sz w:val="24"/>
          <w:szCs w:val="24"/>
        </w:rPr>
        <w:t>Reply Briefs</w:t>
      </w:r>
      <w:r>
        <w:rPr>
          <w:rFonts w:ascii="CG Times" w:eastAsia="Times New Roman" w:hAnsi="CG Times" w:cs="CG Times"/>
          <w:sz w:val="24"/>
          <w:szCs w:val="24"/>
        </w:rPr>
        <w:tab/>
      </w:r>
      <w:r>
        <w:rPr>
          <w:rFonts w:ascii="CG Times" w:eastAsia="Times New Roman" w:hAnsi="CG Times" w:cs="CG Times"/>
          <w:sz w:val="24"/>
          <w:szCs w:val="24"/>
        </w:rPr>
        <w:tab/>
      </w:r>
      <w:r>
        <w:rPr>
          <w:rFonts w:ascii="CG Times" w:eastAsia="Times New Roman" w:hAnsi="CG Times" w:cs="CG Times"/>
          <w:sz w:val="24"/>
          <w:szCs w:val="24"/>
        </w:rPr>
        <w:tab/>
      </w:r>
      <w:r>
        <w:rPr>
          <w:rFonts w:ascii="CG Times" w:eastAsia="Times New Roman" w:hAnsi="CG Times" w:cs="CG Times"/>
          <w:sz w:val="24"/>
          <w:szCs w:val="24"/>
        </w:rPr>
        <w:tab/>
      </w:r>
      <w:r>
        <w:rPr>
          <w:rFonts w:ascii="CG Times" w:eastAsia="Times New Roman" w:hAnsi="CG Times" w:cs="CG Times"/>
          <w:sz w:val="24"/>
          <w:szCs w:val="24"/>
        </w:rPr>
        <w:tab/>
      </w:r>
      <w:r>
        <w:rPr>
          <w:rFonts w:ascii="CG Times" w:eastAsia="Times New Roman" w:hAnsi="CG Times" w:cs="CG Times"/>
          <w:sz w:val="24"/>
          <w:szCs w:val="24"/>
        </w:rPr>
        <w:tab/>
        <w:t>October 4, 2021</w:t>
      </w:r>
    </w:p>
    <w:p w14:paraId="464F4BA2" w14:textId="77777777" w:rsidR="00C64998" w:rsidRDefault="00C64998" w:rsidP="00C64998">
      <w:pPr>
        <w:autoSpaceDE w:val="0"/>
        <w:autoSpaceDN w:val="0"/>
        <w:spacing w:after="0" w:line="240" w:lineRule="auto"/>
        <w:rPr>
          <w:rFonts w:ascii="CG Times" w:eastAsia="Times New Roman" w:hAnsi="CG Times" w:cs="CG Times"/>
          <w:sz w:val="24"/>
          <w:szCs w:val="24"/>
        </w:rPr>
      </w:pPr>
      <w:r>
        <w:rPr>
          <w:rFonts w:ascii="CG Times" w:eastAsia="Times New Roman" w:hAnsi="CG Times" w:cs="CG Times"/>
          <w:sz w:val="24"/>
          <w:szCs w:val="24"/>
        </w:rPr>
        <w:t xml:space="preserve">Commission Public Meeting </w:t>
      </w:r>
      <w:r>
        <w:rPr>
          <w:rFonts w:ascii="CG Times" w:eastAsia="Times New Roman" w:hAnsi="CG Times" w:cs="CG Times"/>
          <w:sz w:val="24"/>
          <w:szCs w:val="24"/>
        </w:rPr>
        <w:tab/>
      </w:r>
      <w:r>
        <w:rPr>
          <w:rFonts w:ascii="CG Times" w:eastAsia="Times New Roman" w:hAnsi="CG Times" w:cs="CG Times"/>
          <w:sz w:val="24"/>
          <w:szCs w:val="24"/>
        </w:rPr>
        <w:tab/>
      </w:r>
      <w:r>
        <w:rPr>
          <w:rFonts w:ascii="CG Times" w:eastAsia="Times New Roman" w:hAnsi="CG Times" w:cs="CG Times"/>
          <w:sz w:val="24"/>
          <w:szCs w:val="24"/>
        </w:rPr>
        <w:tab/>
      </w:r>
      <w:r>
        <w:rPr>
          <w:rFonts w:ascii="CG Times" w:eastAsia="Times New Roman" w:hAnsi="CG Times" w:cs="CG Times"/>
          <w:sz w:val="24"/>
          <w:szCs w:val="24"/>
        </w:rPr>
        <w:tab/>
        <w:t>January 13, 2021</w:t>
      </w:r>
    </w:p>
    <w:p w14:paraId="6B155AD1" w14:textId="77777777" w:rsidR="00C64998" w:rsidRDefault="00C64998" w:rsidP="00C64998">
      <w:pPr>
        <w:autoSpaceDE w:val="0"/>
        <w:autoSpaceDN w:val="0"/>
        <w:spacing w:after="0" w:line="240" w:lineRule="auto"/>
        <w:rPr>
          <w:rFonts w:ascii="CG Times" w:eastAsia="Times New Roman" w:hAnsi="CG Times" w:cs="CG Times"/>
          <w:sz w:val="24"/>
          <w:szCs w:val="24"/>
        </w:rPr>
      </w:pPr>
      <w:r>
        <w:rPr>
          <w:rFonts w:ascii="CG Times" w:eastAsia="Times New Roman" w:hAnsi="CG Times" w:cs="CG Times"/>
          <w:sz w:val="24"/>
          <w:szCs w:val="24"/>
        </w:rPr>
        <w:t xml:space="preserve">End of Suspension Period </w:t>
      </w:r>
      <w:r>
        <w:rPr>
          <w:rFonts w:ascii="CG Times" w:eastAsia="Times New Roman" w:hAnsi="CG Times" w:cs="CG Times"/>
          <w:sz w:val="24"/>
          <w:szCs w:val="24"/>
        </w:rPr>
        <w:tab/>
      </w:r>
      <w:r>
        <w:rPr>
          <w:rFonts w:ascii="CG Times" w:eastAsia="Times New Roman" w:hAnsi="CG Times" w:cs="CG Times"/>
          <w:sz w:val="24"/>
          <w:szCs w:val="24"/>
        </w:rPr>
        <w:tab/>
      </w:r>
      <w:r>
        <w:rPr>
          <w:rFonts w:ascii="CG Times" w:eastAsia="Times New Roman" w:hAnsi="CG Times" w:cs="CG Times"/>
          <w:sz w:val="24"/>
          <w:szCs w:val="24"/>
        </w:rPr>
        <w:tab/>
      </w:r>
      <w:r>
        <w:rPr>
          <w:rFonts w:ascii="CG Times" w:eastAsia="Times New Roman" w:hAnsi="CG Times" w:cs="CG Times"/>
          <w:sz w:val="24"/>
          <w:szCs w:val="24"/>
        </w:rPr>
        <w:tab/>
        <w:t>January 13, 2021</w:t>
      </w:r>
    </w:p>
    <w:p w14:paraId="2D4A0361" w14:textId="77777777" w:rsidR="00C64998" w:rsidRDefault="00C64998" w:rsidP="00C64998">
      <w:pPr>
        <w:spacing w:after="0" w:line="360" w:lineRule="auto"/>
        <w:ind w:firstLine="1440"/>
        <w:rPr>
          <w:rFonts w:ascii="Times New Roman" w:hAnsi="Times New Roman" w:cs="Times New Roman"/>
          <w:sz w:val="24"/>
          <w:szCs w:val="24"/>
        </w:rPr>
      </w:pPr>
    </w:p>
    <w:p w14:paraId="0B707908" w14:textId="77777777" w:rsidR="00C64998" w:rsidRDefault="00C64998" w:rsidP="00C64998">
      <w:pPr>
        <w:spacing w:after="0"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Public Input Hearings</w:t>
      </w:r>
    </w:p>
    <w:p w14:paraId="74DFE4BF" w14:textId="77777777" w:rsidR="00C64998" w:rsidRDefault="00C64998" w:rsidP="00C64998">
      <w:pPr>
        <w:spacing w:after="0" w:line="360" w:lineRule="auto"/>
        <w:ind w:firstLine="1440"/>
        <w:rPr>
          <w:rFonts w:ascii="Times New Roman" w:hAnsi="Times New Roman" w:cs="Times New Roman"/>
          <w:sz w:val="24"/>
          <w:szCs w:val="24"/>
        </w:rPr>
      </w:pPr>
    </w:p>
    <w:p w14:paraId="4C57601B" w14:textId="77777777" w:rsidR="00C64998" w:rsidRDefault="00C64998" w:rsidP="00C64998">
      <w:pPr>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 xml:space="preserve">That public input hearings shall be held on </w:t>
      </w:r>
      <w:r>
        <w:rPr>
          <w:rFonts w:ascii="Times New Roman" w:hAnsi="Times New Roman" w:cs="Times New Roman"/>
          <w:b/>
          <w:bCs/>
          <w:sz w:val="24"/>
          <w:szCs w:val="24"/>
        </w:rPr>
        <w:t>June 22, 23 and 24, 2021, at 1:00 p.m. and 6:00 p.m. each day.</w:t>
      </w:r>
      <w:r>
        <w:rPr>
          <w:rFonts w:ascii="Times New Roman" w:hAnsi="Times New Roman" w:cs="Times New Roman"/>
          <w:sz w:val="24"/>
          <w:szCs w:val="24"/>
        </w:rPr>
        <w:t xml:space="preserve">  </w:t>
      </w:r>
    </w:p>
    <w:p w14:paraId="4F0EDB3A" w14:textId="77777777" w:rsidR="00C64998" w:rsidRDefault="00C64998" w:rsidP="00C64998">
      <w:pPr>
        <w:spacing w:after="0" w:line="360" w:lineRule="auto"/>
        <w:ind w:firstLine="1440"/>
        <w:rPr>
          <w:rFonts w:ascii="Times New Roman" w:hAnsi="Times New Roman" w:cs="Times New Roman"/>
          <w:sz w:val="24"/>
          <w:szCs w:val="24"/>
        </w:rPr>
      </w:pPr>
    </w:p>
    <w:p w14:paraId="07FD1DBC" w14:textId="77777777" w:rsidR="00C64998" w:rsidRDefault="00C64998" w:rsidP="00C64998">
      <w:pPr>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 xml:space="preserve">That PWSA shall publish notice of the date, </w:t>
      </w:r>
      <w:proofErr w:type="gramStart"/>
      <w:r>
        <w:rPr>
          <w:rFonts w:ascii="Times New Roman" w:eastAsia="Times New Roman" w:hAnsi="Times New Roman" w:cs="Times New Roman"/>
          <w:sz w:val="24"/>
          <w:szCs w:val="24"/>
        </w:rPr>
        <w:t>time</w:t>
      </w:r>
      <w:proofErr w:type="gramEnd"/>
      <w:r>
        <w:rPr>
          <w:rFonts w:ascii="Times New Roman" w:eastAsia="Times New Roman" w:hAnsi="Times New Roman" w:cs="Times New Roman"/>
          <w:sz w:val="24"/>
          <w:szCs w:val="24"/>
        </w:rPr>
        <w:t xml:space="preserve"> and registration instructions for the public input hearings in at least one newspaper of general circulation in the PWSA’s service territory, weekly, for two consecutive weeks.  PWSA is further ordered to file proof of publication with the Commission’s Secretary’s Bureau.  PWSA is further ordered to publish notice of the public input hearings on its website, social media and through any other electronic means available.</w:t>
      </w:r>
    </w:p>
    <w:p w14:paraId="146A6AB9" w14:textId="77777777" w:rsidR="00C64998" w:rsidRDefault="00C64998" w:rsidP="00C64998">
      <w:pPr>
        <w:spacing w:after="0" w:line="360" w:lineRule="auto"/>
        <w:ind w:firstLine="1440"/>
        <w:rPr>
          <w:rFonts w:ascii="Times New Roman" w:eastAsia="Times New Roman" w:hAnsi="Times New Roman" w:cs="Times New Roman"/>
          <w:sz w:val="24"/>
          <w:szCs w:val="24"/>
        </w:rPr>
      </w:pPr>
    </w:p>
    <w:p w14:paraId="518D023D" w14:textId="77777777" w:rsidR="00C64998" w:rsidRDefault="00C64998" w:rsidP="00C64998">
      <w:pPr>
        <w:spacing w:after="0" w:line="360" w:lineRule="auto"/>
        <w:ind w:firstLine="1440"/>
        <w:rPr>
          <w:rFonts w:ascii="Times New Roman" w:hAnsi="Times New Roman" w:cs="Times New Roman"/>
          <w:sz w:val="24"/>
          <w:szCs w:val="24"/>
        </w:rPr>
      </w:pPr>
      <w:r>
        <w:rPr>
          <w:rFonts w:ascii="Times New Roman" w:eastAsia="Times New Roman" w:hAnsi="Times New Roman" w:cs="Times New Roman"/>
          <w:sz w:val="24"/>
          <w:szCs w:val="24"/>
        </w:rPr>
        <w:lastRenderedPageBreak/>
        <w:t>9.</w:t>
      </w:r>
      <w:r>
        <w:rPr>
          <w:rFonts w:ascii="Times New Roman" w:eastAsia="Times New Roman" w:hAnsi="Times New Roman" w:cs="Times New Roman"/>
          <w:sz w:val="24"/>
          <w:szCs w:val="24"/>
        </w:rPr>
        <w:tab/>
        <w:t xml:space="preserve">That after consultation with the parties, PWSA shall provide the Administrative Law Judge (ALJ) with written registration instructions for witnesses who want to testify or observe the public input hearings for publication in the Commission’s hearing notice no later than </w:t>
      </w:r>
      <w:r>
        <w:rPr>
          <w:rFonts w:ascii="Times New Roman" w:eastAsia="Times New Roman" w:hAnsi="Times New Roman" w:cs="Times New Roman"/>
          <w:b/>
          <w:bCs/>
          <w:sz w:val="24"/>
          <w:szCs w:val="24"/>
        </w:rPr>
        <w:t xml:space="preserve">June 9, 2021. </w:t>
      </w:r>
      <w:r>
        <w:rPr>
          <w:rFonts w:ascii="Times New Roman" w:eastAsia="Times New Roman" w:hAnsi="Times New Roman" w:cs="Times New Roman"/>
          <w:sz w:val="24"/>
          <w:szCs w:val="24"/>
        </w:rPr>
        <w:t xml:space="preserve"> OCA shall provide witness lists for the hearings to the ALJ by noon on </w:t>
      </w:r>
      <w:r>
        <w:rPr>
          <w:rFonts w:ascii="Times New Roman" w:eastAsia="Times New Roman" w:hAnsi="Times New Roman" w:cs="Times New Roman"/>
          <w:b/>
          <w:bCs/>
          <w:sz w:val="24"/>
          <w:szCs w:val="24"/>
        </w:rPr>
        <w:t>Monday, June 21, 2021.</w:t>
      </w:r>
    </w:p>
    <w:p w14:paraId="299BBF7E" w14:textId="77777777" w:rsidR="00C64998" w:rsidRDefault="00C64998" w:rsidP="00C64998">
      <w:pPr>
        <w:pStyle w:val="Heading2"/>
        <w:jc w:val="center"/>
        <w:rPr>
          <w:sz w:val="24"/>
          <w:szCs w:val="24"/>
        </w:rPr>
      </w:pPr>
      <w:r>
        <w:rPr>
          <w:sz w:val="24"/>
          <w:szCs w:val="24"/>
        </w:rPr>
        <w:t>Discovery</w:t>
      </w:r>
    </w:p>
    <w:p w14:paraId="570E1CBD" w14:textId="77777777" w:rsidR="00C64998" w:rsidRDefault="00C64998" w:rsidP="00C64998">
      <w:pPr>
        <w:spacing w:after="0" w:line="360" w:lineRule="auto"/>
        <w:ind w:firstLine="1440"/>
        <w:rPr>
          <w:rFonts w:ascii="Times New Roman" w:eastAsia="Times New Roman" w:hAnsi="Times New Roman" w:cs="Times New Roman"/>
          <w:sz w:val="24"/>
          <w:szCs w:val="24"/>
        </w:rPr>
      </w:pPr>
    </w:p>
    <w:p w14:paraId="537161F0" w14:textId="77777777" w:rsidR="00C64998" w:rsidRDefault="00C64998" w:rsidP="00C64998">
      <w:pPr>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That the parties shall engage in informal discovery whenever and wherever possible in an attempt to resolve any discovery disputes amicably.  52 </w:t>
      </w:r>
      <w:proofErr w:type="spellStart"/>
      <w:r>
        <w:rPr>
          <w:rFonts w:ascii="Times New Roman" w:eastAsia="Times New Roman" w:hAnsi="Times New Roman" w:cs="Times New Roman"/>
          <w:sz w:val="24"/>
          <w:szCs w:val="24"/>
        </w:rPr>
        <w:t>Pa.Code</w:t>
      </w:r>
      <w:proofErr w:type="spellEnd"/>
      <w:r>
        <w:rPr>
          <w:rFonts w:ascii="Times New Roman" w:eastAsia="Times New Roman" w:hAnsi="Times New Roman" w:cs="Times New Roman"/>
          <w:sz w:val="24"/>
          <w:szCs w:val="24"/>
        </w:rPr>
        <w:t xml:space="preserve"> § 5.322.  If this process fails, the parties have recourse to the Commission’s procedures for formal discovery, as herein modified:</w:t>
      </w:r>
    </w:p>
    <w:p w14:paraId="3FC727E1" w14:textId="77777777" w:rsidR="00C64998" w:rsidRDefault="00C64998" w:rsidP="00C64998">
      <w:pPr>
        <w:spacing w:after="0" w:line="360" w:lineRule="auto"/>
        <w:ind w:firstLine="1440"/>
        <w:rPr>
          <w:rFonts w:ascii="Times New Roman" w:eastAsia="Times New Roman" w:hAnsi="Times New Roman" w:cs="Times New Roman"/>
          <w:sz w:val="24"/>
          <w:szCs w:val="24"/>
        </w:rPr>
      </w:pPr>
    </w:p>
    <w:p w14:paraId="5651A799" w14:textId="77777777" w:rsidR="00C64998" w:rsidRDefault="00C64998" w:rsidP="00C64998">
      <w:pPr>
        <w:autoSpaceDE w:val="0"/>
        <w:autoSpaceDN w:val="0"/>
        <w:spacing w:after="0" w:line="240" w:lineRule="auto"/>
        <w:ind w:left="1440" w:right="14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r>
      <w:r>
        <w:rPr>
          <w:rFonts w:ascii="Times New Roman" w:hAnsi="Times New Roman" w:cs="Times New Roman"/>
          <w:sz w:val="24"/>
          <w:szCs w:val="24"/>
        </w:rPr>
        <w:t xml:space="preserve">Answers to interrogatories shall be served in-hand within fifteen (15) calendar days of service of the interrogatories.  All parties will make best efforts to provide responses within ten (10) calendar days of service.  After service of the direct testimony of the non-Company parties’ testimony, the party’s answers to written interrogatories, served in-hand within ten (10) calendar days of service.  </w:t>
      </w:r>
    </w:p>
    <w:p w14:paraId="15976FA7" w14:textId="77777777" w:rsidR="00C64998" w:rsidRDefault="00C64998" w:rsidP="00C64998">
      <w:pPr>
        <w:autoSpaceDE w:val="0"/>
        <w:autoSpaceDN w:val="0"/>
        <w:spacing w:after="0" w:line="240" w:lineRule="auto"/>
        <w:ind w:left="1440" w:right="1440"/>
        <w:contextualSpacing/>
        <w:rPr>
          <w:rFonts w:ascii="Times New Roman" w:hAnsi="Times New Roman" w:cs="Times New Roman"/>
          <w:sz w:val="24"/>
          <w:szCs w:val="24"/>
        </w:rPr>
      </w:pPr>
    </w:p>
    <w:p w14:paraId="6DA30FB0" w14:textId="77777777" w:rsidR="00C64998" w:rsidRDefault="00C64998" w:rsidP="00C64998">
      <w:pPr>
        <w:autoSpaceDE w:val="0"/>
        <w:autoSpaceDN w:val="0"/>
        <w:spacing w:after="0" w:line="240" w:lineRule="auto"/>
        <w:ind w:left="1440" w:right="1440"/>
        <w:contextualSpacing/>
        <w:rPr>
          <w:rFonts w:ascii="Times New Roman" w:eastAsia="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Objections to interrogatories shall be communicated orally within three (3) days of service; unresolved objections shall be served to the presiding ALJs in writing within seven (7) days of service of interrogatories.  </w:t>
      </w:r>
    </w:p>
    <w:p w14:paraId="239DD1B8" w14:textId="77777777" w:rsidR="00C64998" w:rsidRDefault="00C64998" w:rsidP="00C64998">
      <w:pPr>
        <w:autoSpaceDE w:val="0"/>
        <w:autoSpaceDN w:val="0"/>
        <w:spacing w:after="0" w:line="240" w:lineRule="auto"/>
        <w:ind w:left="1440" w:right="1440"/>
        <w:contextualSpacing/>
        <w:rPr>
          <w:rFonts w:ascii="Times New Roman" w:hAnsi="Times New Roman" w:cs="Times New Roman"/>
          <w:sz w:val="24"/>
          <w:szCs w:val="24"/>
        </w:rPr>
      </w:pPr>
    </w:p>
    <w:p w14:paraId="78834034" w14:textId="77777777" w:rsidR="00C64998" w:rsidRDefault="00C64998" w:rsidP="00C64998">
      <w:pPr>
        <w:autoSpaceDE w:val="0"/>
        <w:autoSpaceDN w:val="0"/>
        <w:spacing w:after="0" w:line="240" w:lineRule="auto"/>
        <w:ind w:left="1440" w:right="1440"/>
        <w:contextualSpacing/>
        <w:rPr>
          <w:rFonts w:ascii="Times New Roman" w:eastAsia="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Motions to dismiss objections and/or direct the answering of interrogatories shall be filed within five (5) calendar days of service of written objections. Answers to motions to dismiss objections and/or direct the answering of interrogatories shall be filed within five (5) calendar days of service of such motions.</w:t>
      </w:r>
    </w:p>
    <w:p w14:paraId="5E430C37" w14:textId="77777777" w:rsidR="00C64998" w:rsidRDefault="00C64998" w:rsidP="00C64998">
      <w:pPr>
        <w:autoSpaceDE w:val="0"/>
        <w:autoSpaceDN w:val="0"/>
        <w:spacing w:after="0" w:line="240" w:lineRule="auto"/>
        <w:ind w:left="1440" w:right="1440"/>
        <w:contextualSpacing/>
        <w:rPr>
          <w:rFonts w:ascii="Times New Roman" w:hAnsi="Times New Roman" w:cs="Times New Roman"/>
          <w:sz w:val="24"/>
          <w:szCs w:val="24"/>
        </w:rPr>
      </w:pPr>
    </w:p>
    <w:p w14:paraId="4D38879A" w14:textId="77777777" w:rsidR="00C64998" w:rsidRDefault="00C64998" w:rsidP="00C64998">
      <w:pPr>
        <w:autoSpaceDE w:val="0"/>
        <w:autoSpaceDN w:val="0"/>
        <w:spacing w:after="0" w:line="240" w:lineRule="auto"/>
        <w:ind w:left="1440" w:right="1440"/>
        <w:contextualSpacing/>
        <w:rPr>
          <w:rFonts w:ascii="Times New Roman" w:eastAsia="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Rulings on such motions shall be issued, if possible, within seven (7) calendar days of filing the motion.</w:t>
      </w:r>
    </w:p>
    <w:p w14:paraId="0CB6EED3" w14:textId="77777777" w:rsidR="00C64998" w:rsidRDefault="00C64998" w:rsidP="00C64998">
      <w:pPr>
        <w:autoSpaceDE w:val="0"/>
        <w:autoSpaceDN w:val="0"/>
        <w:spacing w:after="0" w:line="240" w:lineRule="auto"/>
        <w:ind w:left="1440" w:right="1440"/>
        <w:contextualSpacing/>
        <w:rPr>
          <w:rFonts w:ascii="Times New Roman" w:hAnsi="Times New Roman" w:cs="Times New Roman"/>
          <w:sz w:val="24"/>
          <w:szCs w:val="24"/>
        </w:rPr>
      </w:pPr>
    </w:p>
    <w:p w14:paraId="60F4B9E4" w14:textId="77777777" w:rsidR="00C64998" w:rsidRDefault="00C64998" w:rsidP="00C64998">
      <w:pPr>
        <w:autoSpaceDE w:val="0"/>
        <w:autoSpaceDN w:val="0"/>
        <w:spacing w:after="0" w:line="240" w:lineRule="auto"/>
        <w:ind w:left="1440" w:right="1440"/>
        <w:contextualSpacing/>
        <w:rPr>
          <w:rFonts w:ascii="Times New Roman" w:eastAsia="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Requests for admission are deemed admitted unless answered within ten (10) calendar days or objected to within five (5) calendar days of service.</w:t>
      </w:r>
    </w:p>
    <w:p w14:paraId="278C443C" w14:textId="77777777" w:rsidR="00C64998" w:rsidRDefault="00C64998" w:rsidP="00C64998">
      <w:pPr>
        <w:autoSpaceDE w:val="0"/>
        <w:autoSpaceDN w:val="0"/>
        <w:spacing w:after="0" w:line="240" w:lineRule="auto"/>
        <w:ind w:left="1440" w:right="1440"/>
        <w:contextualSpacing/>
        <w:rPr>
          <w:rFonts w:ascii="Times New Roman" w:hAnsi="Times New Roman" w:cs="Times New Roman"/>
          <w:sz w:val="24"/>
          <w:szCs w:val="24"/>
        </w:rPr>
      </w:pPr>
    </w:p>
    <w:p w14:paraId="4B22748F" w14:textId="77777777" w:rsidR="00C64998" w:rsidRDefault="00C64998" w:rsidP="00C64998">
      <w:pPr>
        <w:autoSpaceDE w:val="0"/>
        <w:autoSpaceDN w:val="0"/>
        <w:spacing w:after="0" w:line="240" w:lineRule="auto"/>
        <w:ind w:left="1440" w:right="1440"/>
        <w:contextualSpacing/>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Answers to on-the-record data requests shall be served in-hand within seven (7) calendar days of the request.</w:t>
      </w:r>
    </w:p>
    <w:p w14:paraId="03DE65B9" w14:textId="77777777" w:rsidR="00C64998" w:rsidRDefault="00C64998" w:rsidP="00C64998">
      <w:pPr>
        <w:autoSpaceDE w:val="0"/>
        <w:autoSpaceDN w:val="0"/>
        <w:spacing w:after="0" w:line="240" w:lineRule="auto"/>
        <w:ind w:left="1440" w:right="1440"/>
        <w:contextualSpacing/>
        <w:rPr>
          <w:rFonts w:ascii="Times New Roman" w:eastAsia="Times New Roman" w:hAnsi="Times New Roman" w:cs="Times New Roman"/>
          <w:sz w:val="24"/>
          <w:szCs w:val="24"/>
        </w:rPr>
      </w:pPr>
    </w:p>
    <w:p w14:paraId="05F12089" w14:textId="77777777" w:rsidR="00C64998" w:rsidRDefault="00C64998" w:rsidP="00C64998">
      <w:pPr>
        <w:autoSpaceDE w:val="0"/>
        <w:autoSpaceDN w:val="0"/>
        <w:spacing w:after="0" w:line="240" w:lineRule="auto"/>
        <w:ind w:left="1440" w:right="1440"/>
        <w:contextualSpacing/>
        <w:rPr>
          <w:rFonts w:ascii="Times New Roman" w:eastAsia="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t>Any discovery or discovery-related pleadings served after 12:00 p.m. on a Friday or the day before a holiday will be deemed to have been served on the next business day for purposes of tracking due dates.</w:t>
      </w:r>
    </w:p>
    <w:p w14:paraId="0E79CF56" w14:textId="77777777" w:rsidR="00C64998" w:rsidRDefault="00C64998" w:rsidP="00C64998">
      <w:pPr>
        <w:autoSpaceDE w:val="0"/>
        <w:autoSpaceDN w:val="0"/>
        <w:spacing w:after="0" w:line="240" w:lineRule="auto"/>
        <w:ind w:left="1440" w:right="1440"/>
        <w:contextualSpacing/>
        <w:rPr>
          <w:rFonts w:ascii="Times New Roman" w:hAnsi="Times New Roman" w:cs="Times New Roman"/>
          <w:sz w:val="24"/>
          <w:szCs w:val="24"/>
        </w:rPr>
      </w:pPr>
    </w:p>
    <w:p w14:paraId="7213C61E" w14:textId="77777777" w:rsidR="00C64998" w:rsidRDefault="00C64998" w:rsidP="00C64998">
      <w:pPr>
        <w:autoSpaceDE w:val="0"/>
        <w:autoSpaceDN w:val="0"/>
        <w:spacing w:after="0" w:line="240" w:lineRule="auto"/>
        <w:ind w:left="1440" w:right="1440"/>
        <w:contextualSpacing/>
        <w:rPr>
          <w:rFonts w:ascii="Times New Roman" w:eastAsia="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ab/>
        <w:t xml:space="preserve">All discovery due dates shall be “in-hand” and electronic or fax service on the due date will satisfy the “in-hand” requirement.  </w:t>
      </w:r>
    </w:p>
    <w:p w14:paraId="7BA46FB8" w14:textId="77777777" w:rsidR="00C64998" w:rsidRDefault="00C64998" w:rsidP="00C64998">
      <w:pPr>
        <w:spacing w:after="0" w:line="360" w:lineRule="auto"/>
        <w:rPr>
          <w:rFonts w:ascii="Times New Roman" w:eastAsia="Times New Roman" w:hAnsi="Times New Roman" w:cs="Times New Roman"/>
          <w:sz w:val="24"/>
          <w:szCs w:val="24"/>
        </w:rPr>
      </w:pPr>
    </w:p>
    <w:p w14:paraId="6E5EEBBD" w14:textId="77777777" w:rsidR="00C64998" w:rsidRDefault="00C64998" w:rsidP="00C64998">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w:t>
      </w:r>
      <w:proofErr w:type="spellStart"/>
      <w:r>
        <w:rPr>
          <w:rFonts w:ascii="Times New Roman" w:eastAsia="Times New Roman" w:hAnsi="Times New Roman" w:cs="Times New Roman"/>
          <w:sz w:val="24"/>
          <w:szCs w:val="24"/>
        </w:rPr>
        <w:t>Pa.Code</w:t>
      </w:r>
      <w:proofErr w:type="spellEnd"/>
      <w:r>
        <w:rPr>
          <w:rFonts w:ascii="Times New Roman" w:eastAsia="Times New Roman" w:hAnsi="Times New Roman" w:cs="Times New Roman"/>
          <w:sz w:val="24"/>
          <w:szCs w:val="24"/>
        </w:rPr>
        <w:t xml:space="preserve"> §§ 5.321, et seq.  </w:t>
      </w:r>
    </w:p>
    <w:p w14:paraId="4A86A247" w14:textId="77777777" w:rsidR="00C64998" w:rsidRDefault="00C64998" w:rsidP="00C64998">
      <w:pPr>
        <w:spacing w:after="0" w:line="360" w:lineRule="auto"/>
        <w:rPr>
          <w:rFonts w:ascii="Times New Roman" w:eastAsia="Times New Roman" w:hAnsi="Times New Roman" w:cs="Times New Roman"/>
          <w:sz w:val="24"/>
          <w:szCs w:val="24"/>
        </w:rPr>
      </w:pPr>
    </w:p>
    <w:p w14:paraId="2A0C57EF" w14:textId="77777777" w:rsidR="00C64998" w:rsidRDefault="00C64998" w:rsidP="00C64998">
      <w:pPr>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 xml:space="preserve">That pursuant to 52 Pa. Code §5.341(b), the parties must not send the presiding ALJ discovery material or cover letters, unless attached to a motion to compel.  </w:t>
      </w:r>
    </w:p>
    <w:p w14:paraId="36963302" w14:textId="77777777" w:rsidR="00C64998" w:rsidRDefault="00C64998" w:rsidP="00C64998">
      <w:pPr>
        <w:spacing w:after="0" w:line="360" w:lineRule="auto"/>
        <w:ind w:firstLine="1440"/>
        <w:rPr>
          <w:rFonts w:ascii="Times New Roman" w:eastAsia="Times New Roman" w:hAnsi="Times New Roman" w:cs="Times New Roman"/>
          <w:sz w:val="24"/>
          <w:szCs w:val="24"/>
        </w:rPr>
      </w:pPr>
    </w:p>
    <w:p w14:paraId="3B2F9CA2" w14:textId="77777777" w:rsidR="00C64998" w:rsidRDefault="00C64998" w:rsidP="00C64998">
      <w:pPr>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That all motions to compel must contain a certification of counsel of the informal discovery undertaken and their efforts to resolve their discovery disputes informally.  If a motion to compel fails to contain such certification, the presiding ALJ will contact the parties and direct them to pursue informal discovery.</w:t>
      </w:r>
    </w:p>
    <w:p w14:paraId="2C98C294" w14:textId="77777777" w:rsidR="00C64998" w:rsidRDefault="00C64998" w:rsidP="00C64998">
      <w:pPr>
        <w:spacing w:after="0" w:line="360" w:lineRule="auto"/>
        <w:ind w:firstLine="1440"/>
        <w:rPr>
          <w:rFonts w:ascii="Times New Roman" w:eastAsia="Times New Roman" w:hAnsi="Times New Roman" w:cs="Times New Roman"/>
          <w:sz w:val="24"/>
          <w:szCs w:val="24"/>
        </w:rPr>
      </w:pPr>
    </w:p>
    <w:p w14:paraId="7B6D656E" w14:textId="77777777" w:rsidR="00C64998" w:rsidRDefault="00C64998" w:rsidP="00C64998">
      <w:pPr>
        <w:spacing w:after="0" w:line="360" w:lineRule="auto"/>
        <w:jc w:val="cente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Pre-filed Written Testimony</w:t>
      </w:r>
    </w:p>
    <w:p w14:paraId="2ED9199C" w14:textId="77777777" w:rsidR="00C64998" w:rsidRDefault="00C64998" w:rsidP="00C64998">
      <w:pPr>
        <w:spacing w:after="0" w:line="360" w:lineRule="auto"/>
        <w:rPr>
          <w:rFonts w:ascii="Times New Roman" w:eastAsia="Times New Roman" w:hAnsi="Times New Roman" w:cs="Times New Roman"/>
          <w:sz w:val="24"/>
          <w:szCs w:val="24"/>
        </w:rPr>
      </w:pPr>
    </w:p>
    <w:p w14:paraId="59B837D5" w14:textId="77777777" w:rsidR="00C64998" w:rsidRDefault="00C64998" w:rsidP="00C64998">
      <w:pPr>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Pr>
          <w:rFonts w:ascii="Times New Roman" w:eastAsia="Times New Roman" w:hAnsi="Times New Roman" w:cs="Times New Roman"/>
          <w:sz w:val="24"/>
          <w:szCs w:val="24"/>
        </w:rPr>
        <w:tab/>
        <w:t>That the parties comply with the Commission’s requirements for the preparation and service of written testimony.  52 Pa. Code § 5.412.  These include, but are not limited to, the requirement that written testimony must be accompanied by all exhibits to which it relates.  Written testimony shall be marked with numerical, sequential statement numbers.  Oral direct, rebuttal or surrebuttal testimony or witnesses not identified in a party’s prehearing memorandum shall not be permitted, except by permission for good cause.</w:t>
      </w:r>
    </w:p>
    <w:p w14:paraId="0B42CF22" w14:textId="77777777" w:rsidR="00C64998" w:rsidRDefault="00C64998" w:rsidP="00C64998">
      <w:pPr>
        <w:spacing w:after="0" w:line="360" w:lineRule="auto"/>
        <w:ind w:firstLine="1440"/>
        <w:rPr>
          <w:rFonts w:ascii="Times New Roman" w:hAnsi="Times New Roman" w:cs="Times New Roman"/>
          <w:sz w:val="24"/>
          <w:szCs w:val="24"/>
        </w:rPr>
      </w:pPr>
    </w:p>
    <w:p w14:paraId="1D10FC48" w14:textId="77777777" w:rsidR="00C64998" w:rsidRDefault="00C64998" w:rsidP="00C64998">
      <w:pPr>
        <w:spacing w:after="0" w:line="360" w:lineRule="auto"/>
        <w:ind w:firstLine="1440"/>
        <w:rPr>
          <w:rFonts w:ascii="Times New Roman" w:hAnsi="Times New Roman" w:cs="Times New Roman"/>
          <w:b/>
          <w:sz w:val="24"/>
          <w:szCs w:val="24"/>
        </w:rPr>
      </w:pPr>
      <w:r>
        <w:rPr>
          <w:rFonts w:ascii="Times New Roman" w:hAnsi="Times New Roman" w:cs="Times New Roman"/>
          <w:sz w:val="24"/>
          <w:szCs w:val="24"/>
        </w:rPr>
        <w:t>14.</w:t>
      </w:r>
      <w:r>
        <w:rPr>
          <w:rFonts w:ascii="Times New Roman" w:hAnsi="Times New Roman" w:cs="Times New Roman"/>
          <w:sz w:val="24"/>
          <w:szCs w:val="24"/>
        </w:rPr>
        <w:tab/>
        <w:t xml:space="preserve">That technical terms and concepts are to be clearly defined and explained in the testimonies and briefs.  </w:t>
      </w:r>
      <w:r>
        <w:rPr>
          <w:rFonts w:ascii="Times New Roman" w:hAnsi="Times New Roman" w:cs="Times New Roman"/>
          <w:b/>
          <w:sz w:val="24"/>
          <w:szCs w:val="24"/>
        </w:rPr>
        <w:t>The parties are to agree on a list of common acronyms and use them consistently in all written testimony and briefs.</w:t>
      </w:r>
    </w:p>
    <w:p w14:paraId="2FAB2116" w14:textId="77777777" w:rsidR="00C64998" w:rsidRDefault="00C64998" w:rsidP="00C64998">
      <w:pPr>
        <w:spacing w:after="0" w:line="360" w:lineRule="auto"/>
        <w:ind w:firstLine="1440"/>
        <w:rPr>
          <w:rFonts w:ascii="Times New Roman" w:hAnsi="Times New Roman" w:cs="Times New Roman"/>
          <w:sz w:val="24"/>
          <w:szCs w:val="24"/>
        </w:rPr>
      </w:pPr>
    </w:p>
    <w:p w14:paraId="5321150B" w14:textId="77777777" w:rsidR="00C64998" w:rsidRDefault="00C64998" w:rsidP="00C64998">
      <w:pPr>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That no written testimony will be admitted into evidence unless accompanied by a verification of affidavit of the witness.</w:t>
      </w:r>
    </w:p>
    <w:p w14:paraId="37312ED9" w14:textId="77777777" w:rsidR="00C64998" w:rsidRDefault="00C64998" w:rsidP="00C64998">
      <w:pPr>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16.</w:t>
      </w:r>
      <w:r>
        <w:rPr>
          <w:rFonts w:ascii="Times New Roman" w:eastAsia="Times New Roman" w:hAnsi="Times New Roman" w:cs="Times New Roman"/>
          <w:sz w:val="24"/>
          <w:szCs w:val="24"/>
        </w:rPr>
        <w:tab/>
        <w:t>That any motions with respect to, or objections to, written testimony must be presented in writing no later than three days prior to the day that the witness sponsoring that testimony is scheduled to testify.  Answers to such motions or objections may be filed within three days or sooner if circumstances warrant.  Oral motions, other than for good cause, shall not be accepted.</w:t>
      </w:r>
    </w:p>
    <w:p w14:paraId="74DF0B3A" w14:textId="77777777" w:rsidR="00C64998" w:rsidRDefault="00C64998" w:rsidP="00C64998">
      <w:pPr>
        <w:spacing w:after="0" w:line="360" w:lineRule="auto"/>
        <w:ind w:firstLine="1440"/>
        <w:rPr>
          <w:rFonts w:ascii="Times New Roman" w:eastAsia="Times New Roman" w:hAnsi="Times New Roman" w:cs="Times New Roman"/>
          <w:sz w:val="24"/>
          <w:szCs w:val="24"/>
        </w:rPr>
      </w:pPr>
    </w:p>
    <w:p w14:paraId="2BBEAC74" w14:textId="77777777" w:rsidR="00C64998" w:rsidRDefault="00C64998" w:rsidP="00C64998">
      <w:pPr>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Pr>
          <w:rFonts w:ascii="Times New Roman" w:eastAsia="Times New Roman" w:hAnsi="Times New Roman" w:cs="Times New Roman"/>
          <w:sz w:val="24"/>
          <w:szCs w:val="24"/>
        </w:rPr>
        <w:tab/>
        <w:t>That the parties shall comply with the provisions of 52 Pa. Code § 5.243(e) which prohibit the introduction of evidence during rebuttal which should have been included in the party’s case-in-chief or which substantially varies from the party’s case-in-</w:t>
      </w:r>
      <w:proofErr w:type="gramStart"/>
      <w:r>
        <w:rPr>
          <w:rFonts w:ascii="Times New Roman" w:eastAsia="Times New Roman" w:hAnsi="Times New Roman" w:cs="Times New Roman"/>
          <w:sz w:val="24"/>
          <w:szCs w:val="24"/>
        </w:rPr>
        <w:t>chief, unless</w:t>
      </w:r>
      <w:proofErr w:type="gramEnd"/>
      <w:r>
        <w:rPr>
          <w:rFonts w:ascii="Times New Roman" w:eastAsia="Times New Roman" w:hAnsi="Times New Roman" w:cs="Times New Roman"/>
          <w:sz w:val="24"/>
          <w:szCs w:val="24"/>
        </w:rPr>
        <w:t xml:space="preserve"> the party is introducing evidence in support of a proposed settlement.</w:t>
      </w:r>
    </w:p>
    <w:p w14:paraId="4CEAA5B2" w14:textId="77777777" w:rsidR="00C64998" w:rsidRDefault="00C64998" w:rsidP="00C64998">
      <w:pPr>
        <w:spacing w:after="0" w:line="360" w:lineRule="auto"/>
        <w:ind w:firstLine="1440"/>
        <w:rPr>
          <w:rFonts w:ascii="Times New Roman" w:eastAsia="Times New Roman" w:hAnsi="Times New Roman" w:cs="Times New Roman"/>
          <w:sz w:val="24"/>
          <w:szCs w:val="24"/>
        </w:rPr>
      </w:pPr>
    </w:p>
    <w:p w14:paraId="60E38969" w14:textId="77777777" w:rsidR="00C64998" w:rsidRDefault="00C64998" w:rsidP="00C64998">
      <w:pPr>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Pr>
          <w:rFonts w:ascii="Times New Roman" w:eastAsia="Times New Roman" w:hAnsi="Times New Roman" w:cs="Times New Roman"/>
          <w:sz w:val="24"/>
          <w:szCs w:val="24"/>
        </w:rPr>
        <w:tab/>
        <w:t>That the parties shall stipulate to any matters they reasonably can to expedite this proceeding, lessen the burden of time and expenses in litigation on all parties and conserve precious administrative hearing resources.  52 Pa. Code §§ 5.232 and 5.234.  All stipulations entered into by the parties shall be reduced to writing, signed by the parties to be bound thereby, and moved into the record during the hearings in this case.  An exception to this requirement may occur when circumstances of time and expediency warrant.  If so, an oral presentation of a stipulation is permissible, if it is followed by a reduction to writing as herein directed.</w:t>
      </w:r>
    </w:p>
    <w:p w14:paraId="141B62A1" w14:textId="77777777" w:rsidR="00C64998" w:rsidRDefault="00C64998" w:rsidP="00C64998">
      <w:pPr>
        <w:spacing w:after="0" w:line="360" w:lineRule="auto"/>
        <w:ind w:firstLine="1440"/>
        <w:rPr>
          <w:rFonts w:ascii="Times New Roman" w:eastAsia="Times New Roman" w:hAnsi="Times New Roman" w:cs="Times New Roman"/>
          <w:sz w:val="24"/>
          <w:szCs w:val="24"/>
        </w:rPr>
      </w:pPr>
    </w:p>
    <w:p w14:paraId="79A37A06" w14:textId="77777777" w:rsidR="00C64998" w:rsidRDefault="00C64998" w:rsidP="00C64998">
      <w:pPr>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Pr>
          <w:rFonts w:ascii="Times New Roman" w:eastAsia="Times New Roman" w:hAnsi="Times New Roman" w:cs="Times New Roman"/>
          <w:sz w:val="24"/>
          <w:szCs w:val="24"/>
        </w:rPr>
        <w:tab/>
        <w:t>That the evidentiary hearings in this matter constitute formal legal proceedings and will be conducted in accordance with the Commission’s Rules of Administrative Practice and Procedure, as well as the rules of evidence as applied to administrative hearings.</w:t>
      </w:r>
    </w:p>
    <w:p w14:paraId="0F8D3996" w14:textId="77777777" w:rsidR="00C64998" w:rsidRDefault="00C64998" w:rsidP="00C64998">
      <w:pPr>
        <w:rPr>
          <w:rFonts w:ascii="Times New Roman" w:hAnsi="Times New Roman" w:cs="Times New Roman"/>
          <w:sz w:val="24"/>
          <w:szCs w:val="24"/>
        </w:rPr>
      </w:pPr>
    </w:p>
    <w:p w14:paraId="37E6D748" w14:textId="77777777" w:rsidR="00C64998" w:rsidRDefault="00C64998" w:rsidP="00C6499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20.</w:t>
      </w:r>
      <w:r>
        <w:rPr>
          <w:rFonts w:ascii="Times New Roman" w:hAnsi="Times New Roman" w:cs="Times New Roman"/>
          <w:sz w:val="24"/>
          <w:szCs w:val="24"/>
        </w:rPr>
        <w:tab/>
        <w:t xml:space="preserve">Friendly cross-examination or cumulative cross-examination during hearings will not be permitted.  52 </w:t>
      </w:r>
      <w:proofErr w:type="spellStart"/>
      <w:r>
        <w:rPr>
          <w:rFonts w:ascii="Times New Roman" w:hAnsi="Times New Roman" w:cs="Times New Roman"/>
          <w:sz w:val="24"/>
          <w:szCs w:val="24"/>
        </w:rPr>
        <w:t>Pa.Code</w:t>
      </w:r>
      <w:proofErr w:type="spellEnd"/>
      <w:r>
        <w:rPr>
          <w:rFonts w:ascii="Times New Roman" w:hAnsi="Times New Roman" w:cs="Times New Roman"/>
          <w:sz w:val="24"/>
          <w:szCs w:val="24"/>
        </w:rPr>
        <w:t xml:space="preserve"> §§ 5.76; 5.243.</w:t>
      </w:r>
    </w:p>
    <w:p w14:paraId="2DDDA9F1" w14:textId="77777777" w:rsidR="00C64998" w:rsidRDefault="00C64998" w:rsidP="00C64998">
      <w:pPr>
        <w:spacing w:after="0" w:line="360" w:lineRule="auto"/>
        <w:ind w:firstLine="1440"/>
        <w:rPr>
          <w:rFonts w:ascii="Times New Roman" w:eastAsia="Times New Roman" w:hAnsi="Times New Roman" w:cs="Times New Roman"/>
          <w:sz w:val="24"/>
          <w:szCs w:val="24"/>
        </w:rPr>
      </w:pPr>
    </w:p>
    <w:p w14:paraId="2BCD52A7" w14:textId="77777777" w:rsidR="00C64998" w:rsidRDefault="00C64998" w:rsidP="00C64998">
      <w:pPr>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Pr>
          <w:rFonts w:ascii="Times New Roman" w:eastAsia="Times New Roman" w:hAnsi="Times New Roman" w:cs="Times New Roman"/>
          <w:sz w:val="24"/>
          <w:szCs w:val="24"/>
        </w:rPr>
        <w:tab/>
        <w:t xml:space="preserve">That parties serving pre-served testimony in proceedings pending before the Commission pursuant to 52 Pa. Code § 5.412(f) shall be required, within thirty (30) days after the final hearing in an adjudicatory proceeding to either </w:t>
      </w:r>
      <w:proofErr w:type="spellStart"/>
      <w:r>
        <w:rPr>
          <w:rFonts w:ascii="Times New Roman" w:eastAsia="Times New Roman" w:hAnsi="Times New Roman" w:cs="Times New Roman"/>
          <w:sz w:val="24"/>
          <w:szCs w:val="24"/>
        </w:rPr>
        <w:t>eFile</w:t>
      </w:r>
      <w:proofErr w:type="spellEnd"/>
      <w:r>
        <w:rPr>
          <w:rFonts w:ascii="Times New Roman" w:eastAsia="Times New Roman" w:hAnsi="Times New Roman" w:cs="Times New Roman"/>
          <w:sz w:val="24"/>
          <w:szCs w:val="24"/>
        </w:rPr>
        <w:t xml:space="preserve"> with or provide to the </w:t>
      </w:r>
      <w:r>
        <w:rPr>
          <w:rFonts w:ascii="Times New Roman" w:eastAsia="Times New Roman" w:hAnsi="Times New Roman" w:cs="Times New Roman"/>
          <w:sz w:val="24"/>
          <w:szCs w:val="24"/>
        </w:rPr>
        <w:lastRenderedPageBreak/>
        <w:t>Secretary’s Bureau a Compact Disc (CD) containing all testimony furnished to the court reporter during the proceeding.</w:t>
      </w:r>
    </w:p>
    <w:p w14:paraId="7EE88ACF" w14:textId="77777777" w:rsidR="00C64998" w:rsidRDefault="00C64998" w:rsidP="00C64998">
      <w:pPr>
        <w:spacing w:after="0" w:line="360" w:lineRule="auto"/>
        <w:ind w:firstLine="1440"/>
        <w:rPr>
          <w:rFonts w:ascii="Times New Roman" w:eastAsia="Times New Roman" w:hAnsi="Times New Roman" w:cs="Times New Roman"/>
          <w:sz w:val="24"/>
          <w:szCs w:val="24"/>
        </w:rPr>
      </w:pPr>
    </w:p>
    <w:p w14:paraId="3A22259B" w14:textId="77777777" w:rsidR="00C64998" w:rsidRDefault="00C64998" w:rsidP="00C64998">
      <w:pPr>
        <w:spacing w:after="0" w:line="360" w:lineRule="auto"/>
        <w:jc w:val="center"/>
        <w:rPr>
          <w:rFonts w:ascii="Times New Roman" w:eastAsia="Calibri" w:hAnsi="Times New Roman" w:cs="Times New Roman"/>
          <w:b/>
          <w:bCs/>
          <w:sz w:val="24"/>
          <w:u w:val="single"/>
        </w:rPr>
      </w:pPr>
      <w:r>
        <w:rPr>
          <w:rFonts w:ascii="Times New Roman" w:eastAsia="Calibri" w:hAnsi="Times New Roman" w:cs="Times New Roman"/>
          <w:b/>
          <w:bCs/>
          <w:sz w:val="24"/>
          <w:u w:val="single"/>
        </w:rPr>
        <w:t>Briefs and Reply Briefs</w:t>
      </w:r>
    </w:p>
    <w:p w14:paraId="4B096F45" w14:textId="77777777" w:rsidR="00C64998" w:rsidRDefault="00C64998" w:rsidP="00C64998">
      <w:pPr>
        <w:spacing w:after="0" w:line="360" w:lineRule="auto"/>
        <w:ind w:firstLine="1440"/>
        <w:rPr>
          <w:rFonts w:ascii="Times New Roman" w:eastAsia="Times New Roman" w:hAnsi="Times New Roman" w:cs="Times New Roman"/>
          <w:sz w:val="24"/>
          <w:szCs w:val="24"/>
        </w:rPr>
      </w:pPr>
    </w:p>
    <w:p w14:paraId="43FE7A3D" w14:textId="77777777" w:rsidR="00C64998" w:rsidRDefault="00C64998" w:rsidP="00C64998">
      <w:pPr>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Pr>
          <w:rFonts w:ascii="Times New Roman" w:eastAsia="Times New Roman" w:hAnsi="Times New Roman" w:cs="Times New Roman"/>
          <w:sz w:val="24"/>
          <w:szCs w:val="24"/>
        </w:rPr>
        <w:tab/>
        <w:t xml:space="preserve">That the parties must comply with 52 Pa. Code §§5.501, et seq., regarding the preparation and filing of briefs.  Service can be made electronically by no later than 4:30 p.m. on the dates listed.  Parties are directed to e-mail me a copy of their as-filed briefs in ADOBE or other compatible PDF format in addition to a WORD-formatted document.  The format of the briefs served electronically on the parties may be as requested by the parties. </w:t>
      </w:r>
    </w:p>
    <w:p w14:paraId="14A45DA4" w14:textId="77777777" w:rsidR="00C64998" w:rsidRDefault="00C64998" w:rsidP="00C64998">
      <w:pPr>
        <w:spacing w:after="0" w:line="360" w:lineRule="auto"/>
        <w:ind w:firstLine="1440"/>
        <w:rPr>
          <w:rFonts w:ascii="Times New Roman" w:eastAsia="Times New Roman" w:hAnsi="Times New Roman" w:cs="Times New Roman"/>
          <w:sz w:val="24"/>
          <w:szCs w:val="24"/>
        </w:rPr>
      </w:pPr>
    </w:p>
    <w:p w14:paraId="00A90A24" w14:textId="77777777" w:rsidR="00C64998" w:rsidRDefault="00C64998" w:rsidP="00C64998">
      <w:pPr>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Pr>
          <w:rFonts w:ascii="Times New Roman" w:eastAsia="Times New Roman" w:hAnsi="Times New Roman" w:cs="Times New Roman"/>
          <w:sz w:val="24"/>
          <w:szCs w:val="24"/>
        </w:rPr>
        <w:tab/>
        <w:t>That all briefs shall comply with the requirements of 52 Pa. Code §§ 5.50l and 5.502, and in addition to the mandatory contents set forth in 52 Pa. Code § 5.501(a), all main briefs, regardless of length, must contain:</w:t>
      </w:r>
    </w:p>
    <w:p w14:paraId="6FF6A4F9" w14:textId="77777777" w:rsidR="00C64998" w:rsidRDefault="00C64998" w:rsidP="00C64998">
      <w:pPr>
        <w:spacing w:after="0" w:line="360" w:lineRule="auto"/>
        <w:ind w:firstLine="1440"/>
        <w:rPr>
          <w:rFonts w:ascii="Times New Roman" w:eastAsia="Times New Roman" w:hAnsi="Times New Roman" w:cs="Times New Roman"/>
          <w:sz w:val="24"/>
          <w:szCs w:val="24"/>
        </w:rPr>
      </w:pPr>
    </w:p>
    <w:p w14:paraId="6423D081" w14:textId="77777777" w:rsidR="00C64998" w:rsidRDefault="00C64998" w:rsidP="00C64998">
      <w:pPr>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A.</w:t>
      </w:r>
      <w:r>
        <w:rPr>
          <w:rFonts w:ascii="Times New Roman" w:eastAsia="Times New Roman" w:hAnsi="Times New Roman" w:cs="Times New Roman"/>
          <w:sz w:val="24"/>
          <w:szCs w:val="24"/>
        </w:rPr>
        <w:tab/>
        <w:t xml:space="preserve">A table of </w:t>
      </w:r>
      <w:proofErr w:type="gramStart"/>
      <w:r>
        <w:rPr>
          <w:rFonts w:ascii="Times New Roman" w:eastAsia="Times New Roman" w:hAnsi="Times New Roman" w:cs="Times New Roman"/>
          <w:sz w:val="24"/>
          <w:szCs w:val="24"/>
        </w:rPr>
        <w:t>contents;</w:t>
      </w:r>
      <w:proofErr w:type="gramEnd"/>
      <w:r>
        <w:rPr>
          <w:rFonts w:ascii="Times New Roman" w:eastAsia="Times New Roman" w:hAnsi="Times New Roman" w:cs="Times New Roman"/>
          <w:sz w:val="24"/>
          <w:szCs w:val="24"/>
        </w:rPr>
        <w:t xml:space="preserve"> </w:t>
      </w:r>
    </w:p>
    <w:p w14:paraId="4D02C765" w14:textId="77777777" w:rsidR="00C64998" w:rsidRDefault="00C64998" w:rsidP="00C64998">
      <w:pPr>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B.</w:t>
      </w:r>
      <w:r>
        <w:rPr>
          <w:rFonts w:ascii="Times New Roman" w:eastAsia="Times New Roman" w:hAnsi="Times New Roman" w:cs="Times New Roman"/>
          <w:sz w:val="24"/>
          <w:szCs w:val="24"/>
        </w:rPr>
        <w:tab/>
        <w:t xml:space="preserve">A history of the </w:t>
      </w:r>
      <w:proofErr w:type="gramStart"/>
      <w:r>
        <w:rPr>
          <w:rFonts w:ascii="Times New Roman" w:eastAsia="Times New Roman" w:hAnsi="Times New Roman" w:cs="Times New Roman"/>
          <w:sz w:val="24"/>
          <w:szCs w:val="24"/>
        </w:rPr>
        <w:t>proceeding;</w:t>
      </w:r>
      <w:proofErr w:type="gramEnd"/>
    </w:p>
    <w:p w14:paraId="7EA8420F" w14:textId="77777777" w:rsidR="00C64998" w:rsidRDefault="00C64998" w:rsidP="00C64998">
      <w:pPr>
        <w:spacing w:after="0" w:line="36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 xml:space="preserve">A </w:t>
      </w:r>
      <w:proofErr w:type="gramStart"/>
      <w:r>
        <w:rPr>
          <w:rFonts w:ascii="Times New Roman" w:eastAsia="Times New Roman" w:hAnsi="Times New Roman" w:cs="Times New Roman"/>
          <w:sz w:val="24"/>
          <w:szCs w:val="24"/>
        </w:rPr>
        <w:t>discussion;</w:t>
      </w:r>
      <w:proofErr w:type="gramEnd"/>
    </w:p>
    <w:p w14:paraId="17FB2786" w14:textId="77777777" w:rsidR="00C64998" w:rsidRDefault="00C64998" w:rsidP="00C64998">
      <w:pPr>
        <w:spacing w:after="0" w:line="36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Proposed findings of facts (with record citations to transcript pages or exhibits where supporting evidence appears</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14:paraId="1927ECB7" w14:textId="77777777" w:rsidR="00C64998" w:rsidRDefault="00C64998" w:rsidP="00C64998">
      <w:pPr>
        <w:spacing w:after="0" w:line="36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t xml:space="preserve">Proposed conclusions of law (with citations to supporting statutes, </w:t>
      </w:r>
      <w:proofErr w:type="gramStart"/>
      <w:r>
        <w:rPr>
          <w:rFonts w:ascii="Times New Roman" w:eastAsia="Times New Roman" w:hAnsi="Times New Roman" w:cs="Times New Roman"/>
          <w:sz w:val="24"/>
          <w:szCs w:val="24"/>
        </w:rPr>
        <w:t>regulations</w:t>
      </w:r>
      <w:proofErr w:type="gramEnd"/>
      <w:r>
        <w:rPr>
          <w:rFonts w:ascii="Times New Roman" w:eastAsia="Times New Roman" w:hAnsi="Times New Roman" w:cs="Times New Roman"/>
          <w:sz w:val="24"/>
          <w:szCs w:val="24"/>
        </w:rPr>
        <w:t xml:space="preserve"> or relevant case law); and </w:t>
      </w:r>
    </w:p>
    <w:p w14:paraId="2BB0E254" w14:textId="77777777" w:rsidR="00C64998" w:rsidRDefault="00C64998" w:rsidP="00C64998">
      <w:pPr>
        <w:spacing w:after="0" w:line="36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sz w:val="24"/>
          <w:szCs w:val="24"/>
        </w:rPr>
        <w:tab/>
        <w:t>Proposed ordering paragraphs specifically identifying the relief sought.</w:t>
      </w:r>
    </w:p>
    <w:p w14:paraId="3BE76CAF" w14:textId="77777777" w:rsidR="00C64998" w:rsidRDefault="00C64998" w:rsidP="00C64998">
      <w:pPr>
        <w:spacing w:after="0" w:line="360" w:lineRule="auto"/>
        <w:ind w:firstLine="1440"/>
        <w:rPr>
          <w:rFonts w:ascii="Times New Roman" w:eastAsia="Times New Roman" w:hAnsi="Times New Roman" w:cs="Times New Roman"/>
          <w:sz w:val="24"/>
          <w:szCs w:val="24"/>
        </w:rPr>
      </w:pPr>
    </w:p>
    <w:p w14:paraId="384149F2" w14:textId="77777777" w:rsidR="00C64998" w:rsidRDefault="00C64998" w:rsidP="00C64998">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Pa. Code § 5.501(e) requires that “Briefs shall be as concise as possible.”  Page limitations on briefs will be discussed on or before the last day of hearing.  </w:t>
      </w:r>
    </w:p>
    <w:p w14:paraId="3BBE909F" w14:textId="77777777" w:rsidR="00C64998" w:rsidRDefault="00C64998" w:rsidP="00C64998">
      <w:pPr>
        <w:spacing w:after="0" w:line="360" w:lineRule="auto"/>
        <w:ind w:firstLine="1440"/>
        <w:rPr>
          <w:rFonts w:ascii="Times New Roman" w:eastAsia="Times New Roman" w:hAnsi="Times New Roman" w:cs="Times New Roman"/>
          <w:sz w:val="24"/>
          <w:szCs w:val="24"/>
        </w:rPr>
      </w:pPr>
    </w:p>
    <w:p w14:paraId="18BEF716" w14:textId="77777777" w:rsidR="00C64998" w:rsidRDefault="00C64998" w:rsidP="00C64998">
      <w:pPr>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Pr>
          <w:rFonts w:ascii="Times New Roman" w:eastAsia="Times New Roman" w:hAnsi="Times New Roman" w:cs="Times New Roman"/>
          <w:sz w:val="24"/>
          <w:szCs w:val="24"/>
        </w:rPr>
        <w:tab/>
        <w:t xml:space="preserve">That if a party does not file a reply brief, it will be assumed that the party does not dispute the assertions, contentions or arguments made by the other parties in their main briefs.  While it is not necessary in a reply brief to repeat a particular argument or discussion </w:t>
      </w:r>
      <w:r>
        <w:rPr>
          <w:rFonts w:ascii="Times New Roman" w:eastAsia="Times New Roman" w:hAnsi="Times New Roman" w:cs="Times New Roman"/>
          <w:sz w:val="24"/>
          <w:szCs w:val="24"/>
        </w:rPr>
        <w:lastRenderedPageBreak/>
        <w:t xml:space="preserve">contained in the main brief, the reply brief should note where the responsive argument is located in the main brief and how it responds to the other parties’ assertions, </w:t>
      </w:r>
      <w:proofErr w:type="gramStart"/>
      <w:r>
        <w:rPr>
          <w:rFonts w:ascii="Times New Roman" w:eastAsia="Times New Roman" w:hAnsi="Times New Roman" w:cs="Times New Roman"/>
          <w:sz w:val="24"/>
          <w:szCs w:val="24"/>
        </w:rPr>
        <w:t>contentions</w:t>
      </w:r>
      <w:proofErr w:type="gramEnd"/>
      <w:r>
        <w:rPr>
          <w:rFonts w:ascii="Times New Roman" w:eastAsia="Times New Roman" w:hAnsi="Times New Roman" w:cs="Times New Roman"/>
          <w:sz w:val="24"/>
          <w:szCs w:val="24"/>
        </w:rPr>
        <w:t xml:space="preserve"> or arguments.</w:t>
      </w:r>
    </w:p>
    <w:p w14:paraId="7119B9DE" w14:textId="77777777" w:rsidR="00C64998" w:rsidRDefault="00C64998" w:rsidP="00C64998">
      <w:pPr>
        <w:spacing w:after="0" w:line="360" w:lineRule="auto"/>
        <w:ind w:firstLine="1440"/>
        <w:rPr>
          <w:rFonts w:ascii="Times New Roman" w:eastAsia="Times New Roman" w:hAnsi="Times New Roman" w:cs="Times New Roman"/>
          <w:sz w:val="24"/>
          <w:szCs w:val="24"/>
        </w:rPr>
      </w:pPr>
    </w:p>
    <w:p w14:paraId="02FC604E" w14:textId="77777777" w:rsidR="00C64998" w:rsidRDefault="00C64998" w:rsidP="00C64998">
      <w:pPr>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Pr>
          <w:rFonts w:ascii="Times New Roman" w:eastAsia="Times New Roman" w:hAnsi="Times New Roman" w:cs="Times New Roman"/>
          <w:sz w:val="24"/>
          <w:szCs w:val="24"/>
        </w:rPr>
        <w:tab/>
        <w:t>That any brief not filed and served on or before the date fixed therefore will not be accepted for filing, except by permission for good cause.</w:t>
      </w:r>
    </w:p>
    <w:p w14:paraId="27073E1E" w14:textId="77777777" w:rsidR="00C64998" w:rsidRDefault="00C64998" w:rsidP="00C64998">
      <w:pPr>
        <w:spacing w:after="0" w:line="360" w:lineRule="auto"/>
        <w:ind w:firstLine="1440"/>
        <w:rPr>
          <w:rFonts w:ascii="Times New Roman" w:eastAsia="Times New Roman" w:hAnsi="Times New Roman" w:cs="Times New Roman"/>
          <w:sz w:val="24"/>
          <w:szCs w:val="24"/>
        </w:rPr>
      </w:pPr>
    </w:p>
    <w:p w14:paraId="5BE6DE10" w14:textId="77777777" w:rsidR="00C64998" w:rsidRDefault="00C64998" w:rsidP="00C64998">
      <w:pPr>
        <w:spacing w:after="0" w:line="360" w:lineRule="auto"/>
        <w:jc w:val="center"/>
        <w:rPr>
          <w:rFonts w:ascii="Times New Roman" w:eastAsia="Calibri" w:hAnsi="Times New Roman" w:cs="Times New Roman"/>
          <w:b/>
          <w:bCs/>
          <w:sz w:val="24"/>
          <w:u w:val="single"/>
        </w:rPr>
      </w:pPr>
      <w:r>
        <w:rPr>
          <w:rFonts w:ascii="Times New Roman" w:eastAsia="Calibri" w:hAnsi="Times New Roman" w:cs="Times New Roman"/>
          <w:b/>
          <w:bCs/>
          <w:sz w:val="24"/>
          <w:u w:val="single"/>
        </w:rPr>
        <w:t>Settlement and Stipulations</w:t>
      </w:r>
    </w:p>
    <w:p w14:paraId="42E20280" w14:textId="77777777" w:rsidR="00C64998" w:rsidRDefault="00C64998" w:rsidP="00C64998">
      <w:pPr>
        <w:spacing w:after="0" w:line="360" w:lineRule="auto"/>
        <w:ind w:firstLine="1440"/>
        <w:rPr>
          <w:rFonts w:ascii="Times New Roman" w:eastAsia="Times New Roman" w:hAnsi="Times New Roman" w:cs="Times New Roman"/>
          <w:sz w:val="24"/>
          <w:szCs w:val="24"/>
        </w:rPr>
      </w:pPr>
    </w:p>
    <w:p w14:paraId="7386B78C" w14:textId="77777777" w:rsidR="00C64998" w:rsidRDefault="00C64998" w:rsidP="00C64998">
      <w:pPr>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Pr>
          <w:rFonts w:ascii="Times New Roman" w:eastAsia="Times New Roman" w:hAnsi="Times New Roman" w:cs="Times New Roman"/>
          <w:sz w:val="24"/>
          <w:szCs w:val="24"/>
        </w:rPr>
        <w:tab/>
        <w:t>That the parties are to confer among themselves in an attempt to resolve all or some of the issues associated with these Complaints.  The parties are reminded it is the Commission’s policy to encourage settlements.  52 Pa. Code § 5.231(a).  The parties are strongly urged to seriously explore this possibility.  A joint settlement petition executed by representatives of all parties to be bound thereby, together with statements in support of settlement by all signatory parties, must be filed with the Secretary for the Commission and served on us.</w:t>
      </w:r>
    </w:p>
    <w:p w14:paraId="123C67E7" w14:textId="77777777" w:rsidR="00C64998" w:rsidRDefault="00C64998" w:rsidP="00C64998">
      <w:pPr>
        <w:spacing w:after="0" w:line="360" w:lineRule="auto"/>
        <w:jc w:val="center"/>
        <w:rPr>
          <w:rFonts w:ascii="Times New Roman" w:eastAsia="Calibri" w:hAnsi="Times New Roman" w:cs="Times New Roman"/>
          <w:b/>
          <w:bCs/>
          <w:sz w:val="24"/>
          <w:u w:val="single"/>
        </w:rPr>
      </w:pPr>
      <w:r>
        <w:rPr>
          <w:rFonts w:ascii="Times New Roman" w:eastAsia="Calibri" w:hAnsi="Times New Roman" w:cs="Times New Roman"/>
          <w:b/>
          <w:bCs/>
          <w:sz w:val="24"/>
          <w:u w:val="single"/>
        </w:rPr>
        <w:t>Modification</w:t>
      </w:r>
    </w:p>
    <w:p w14:paraId="326ACE14" w14:textId="77777777" w:rsidR="00C64998" w:rsidRDefault="00C64998" w:rsidP="00C64998">
      <w:pPr>
        <w:spacing w:after="0" w:line="360" w:lineRule="auto"/>
        <w:rPr>
          <w:rFonts w:ascii="Times New Roman" w:eastAsia="Times New Roman" w:hAnsi="Times New Roman" w:cs="Times New Roman"/>
          <w:sz w:val="24"/>
          <w:szCs w:val="24"/>
        </w:rPr>
      </w:pPr>
    </w:p>
    <w:p w14:paraId="4670A1D8" w14:textId="77777777" w:rsidR="00C64998" w:rsidRDefault="00C64998" w:rsidP="00C64998">
      <w:pPr>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Pr>
          <w:rFonts w:ascii="Times New Roman" w:eastAsia="Times New Roman" w:hAnsi="Times New Roman" w:cs="Times New Roman"/>
          <w:sz w:val="24"/>
          <w:szCs w:val="24"/>
        </w:rPr>
        <w:tab/>
        <w:t>That any provision of this prehearing order may be modified upon motion and good cause shown by any party in interest in accordance with 52 Pa. Code § 5.223(a).</w:t>
      </w:r>
    </w:p>
    <w:p w14:paraId="69FDA75E" w14:textId="77777777" w:rsidR="00C64998" w:rsidRDefault="00C64998" w:rsidP="00C64998">
      <w:pPr>
        <w:autoSpaceDE w:val="0"/>
        <w:autoSpaceDN w:val="0"/>
        <w:spacing w:after="0" w:line="360" w:lineRule="auto"/>
        <w:rPr>
          <w:rFonts w:ascii="CG Times" w:eastAsia="Times New Roman" w:hAnsi="CG Times" w:cs="CG Times"/>
          <w:sz w:val="24"/>
          <w:szCs w:val="24"/>
        </w:rPr>
      </w:pPr>
    </w:p>
    <w:p w14:paraId="430AC16D" w14:textId="77777777" w:rsidR="00C64998" w:rsidRDefault="00C64998" w:rsidP="00C64998">
      <w:pPr>
        <w:autoSpaceDE w:val="0"/>
        <w:autoSpaceDN w:val="0"/>
        <w:spacing w:after="0" w:line="360" w:lineRule="auto"/>
        <w:rPr>
          <w:rFonts w:ascii="CG Times" w:eastAsia="Times New Roman" w:hAnsi="CG Times" w:cs="CG Times"/>
          <w:sz w:val="24"/>
          <w:szCs w:val="24"/>
        </w:rPr>
      </w:pPr>
    </w:p>
    <w:p w14:paraId="0EAB4B3E" w14:textId="77777777" w:rsidR="00C64998" w:rsidRDefault="00C64998" w:rsidP="00C64998">
      <w:pPr>
        <w:autoSpaceDE w:val="0"/>
        <w:autoSpaceDN w:val="0"/>
        <w:spacing w:after="0" w:line="240" w:lineRule="auto"/>
        <w:rPr>
          <w:rFonts w:ascii="CG Times" w:eastAsia="Times New Roman" w:hAnsi="CG Times" w:cs="CG Times"/>
          <w:sz w:val="24"/>
          <w:szCs w:val="24"/>
          <w:u w:val="single"/>
        </w:rPr>
      </w:pPr>
      <w:r>
        <w:rPr>
          <w:rFonts w:ascii="CG Times" w:eastAsia="Times New Roman" w:hAnsi="CG Times" w:cs="CG Times"/>
          <w:sz w:val="24"/>
          <w:szCs w:val="24"/>
        </w:rPr>
        <w:t xml:space="preserve">Dated: </w:t>
      </w:r>
      <w:r>
        <w:rPr>
          <w:rFonts w:ascii="CG Times" w:eastAsia="Times New Roman" w:hAnsi="CG Times" w:cs="CG Times"/>
          <w:sz w:val="24"/>
          <w:szCs w:val="24"/>
          <w:u w:val="single"/>
        </w:rPr>
        <w:t>June 8, 2021</w:t>
      </w:r>
    </w:p>
    <w:p w14:paraId="5C72386D" w14:textId="77777777" w:rsidR="00C64998" w:rsidRDefault="00C64998" w:rsidP="00C64998">
      <w:pPr>
        <w:autoSpaceDE w:val="0"/>
        <w:autoSpaceDN w:val="0"/>
        <w:spacing w:after="0" w:line="240" w:lineRule="auto"/>
        <w:rPr>
          <w:rFonts w:ascii="CG Times" w:eastAsia="Times New Roman" w:hAnsi="CG Times" w:cs="CG Times"/>
          <w:sz w:val="24"/>
          <w:szCs w:val="24"/>
          <w:u w:val="single"/>
        </w:rPr>
      </w:pPr>
      <w:r>
        <w:rPr>
          <w:rFonts w:ascii="CG Times" w:eastAsia="Times New Roman" w:hAnsi="CG Times" w:cs="CG Times"/>
          <w:sz w:val="24"/>
          <w:szCs w:val="24"/>
        </w:rPr>
        <w:tab/>
      </w:r>
      <w:r>
        <w:rPr>
          <w:rFonts w:ascii="CG Times" w:eastAsia="Times New Roman" w:hAnsi="CG Times" w:cs="CG Times"/>
          <w:sz w:val="24"/>
          <w:szCs w:val="24"/>
        </w:rPr>
        <w:tab/>
      </w:r>
      <w:r>
        <w:rPr>
          <w:rFonts w:ascii="CG Times" w:eastAsia="Times New Roman" w:hAnsi="CG Times" w:cs="CG Times"/>
          <w:sz w:val="24"/>
          <w:szCs w:val="24"/>
        </w:rPr>
        <w:tab/>
      </w:r>
      <w:r>
        <w:rPr>
          <w:rFonts w:ascii="CG Times" w:eastAsia="Times New Roman" w:hAnsi="CG Times" w:cs="CG Times"/>
          <w:sz w:val="24"/>
          <w:szCs w:val="24"/>
        </w:rPr>
        <w:tab/>
      </w:r>
      <w:r>
        <w:rPr>
          <w:rFonts w:ascii="CG Times" w:eastAsia="Times New Roman" w:hAnsi="CG Times" w:cs="CG Times"/>
          <w:sz w:val="24"/>
          <w:szCs w:val="24"/>
        </w:rPr>
        <w:tab/>
      </w:r>
      <w:r>
        <w:rPr>
          <w:rFonts w:ascii="CG Times" w:eastAsia="Times New Roman" w:hAnsi="CG Times" w:cs="CG Times"/>
          <w:sz w:val="24"/>
          <w:szCs w:val="24"/>
        </w:rPr>
        <w:tab/>
      </w:r>
      <w:r>
        <w:rPr>
          <w:rFonts w:ascii="CG Times" w:eastAsia="Times New Roman" w:hAnsi="CG Times" w:cs="CG Times"/>
          <w:sz w:val="24"/>
          <w:szCs w:val="24"/>
        </w:rPr>
        <w:tab/>
      </w:r>
      <w:r>
        <w:rPr>
          <w:rFonts w:ascii="CG Times" w:eastAsia="Times New Roman" w:hAnsi="CG Times" w:cs="CG Times"/>
          <w:sz w:val="24"/>
          <w:szCs w:val="24"/>
          <w:u w:val="single"/>
        </w:rPr>
        <w:tab/>
        <w:t>/s/</w:t>
      </w:r>
      <w:r>
        <w:rPr>
          <w:rFonts w:ascii="CG Times" w:eastAsia="Times New Roman" w:hAnsi="CG Times" w:cs="CG Times"/>
          <w:sz w:val="24"/>
          <w:szCs w:val="24"/>
          <w:u w:val="single"/>
        </w:rPr>
        <w:tab/>
      </w:r>
      <w:r>
        <w:rPr>
          <w:rFonts w:ascii="CG Times" w:eastAsia="Times New Roman" w:hAnsi="CG Times" w:cs="CG Times"/>
          <w:sz w:val="24"/>
          <w:szCs w:val="24"/>
          <w:u w:val="single"/>
        </w:rPr>
        <w:tab/>
      </w:r>
      <w:r>
        <w:rPr>
          <w:rFonts w:ascii="CG Times" w:eastAsia="Times New Roman" w:hAnsi="CG Times" w:cs="CG Times"/>
          <w:sz w:val="24"/>
          <w:szCs w:val="24"/>
          <w:u w:val="single"/>
        </w:rPr>
        <w:tab/>
      </w:r>
    </w:p>
    <w:p w14:paraId="24EBA290" w14:textId="77777777" w:rsidR="00C64998" w:rsidRDefault="00C64998" w:rsidP="00C64998">
      <w:pPr>
        <w:autoSpaceDE w:val="0"/>
        <w:autoSpaceDN w:val="0"/>
        <w:spacing w:after="0" w:line="240" w:lineRule="auto"/>
        <w:rPr>
          <w:rFonts w:ascii="CG Times" w:eastAsia="Times New Roman" w:hAnsi="CG Times" w:cs="CG Times"/>
          <w:sz w:val="24"/>
          <w:szCs w:val="24"/>
        </w:rPr>
      </w:pPr>
      <w:r>
        <w:rPr>
          <w:rFonts w:ascii="CG Times" w:eastAsia="Times New Roman" w:hAnsi="CG Times" w:cs="CG Times"/>
          <w:sz w:val="24"/>
          <w:szCs w:val="24"/>
        </w:rPr>
        <w:tab/>
      </w:r>
      <w:r>
        <w:rPr>
          <w:rFonts w:ascii="CG Times" w:eastAsia="Times New Roman" w:hAnsi="CG Times" w:cs="CG Times"/>
          <w:sz w:val="24"/>
          <w:szCs w:val="24"/>
        </w:rPr>
        <w:tab/>
      </w:r>
      <w:r>
        <w:rPr>
          <w:rFonts w:ascii="CG Times" w:eastAsia="Times New Roman" w:hAnsi="CG Times" w:cs="CG Times"/>
          <w:sz w:val="24"/>
          <w:szCs w:val="24"/>
        </w:rPr>
        <w:tab/>
      </w:r>
      <w:r>
        <w:rPr>
          <w:rFonts w:ascii="CG Times" w:eastAsia="Times New Roman" w:hAnsi="CG Times" w:cs="CG Times"/>
          <w:sz w:val="24"/>
          <w:szCs w:val="24"/>
        </w:rPr>
        <w:tab/>
      </w:r>
      <w:r>
        <w:rPr>
          <w:rFonts w:ascii="CG Times" w:eastAsia="Times New Roman" w:hAnsi="CG Times" w:cs="CG Times"/>
          <w:sz w:val="24"/>
          <w:szCs w:val="24"/>
        </w:rPr>
        <w:tab/>
      </w:r>
      <w:r>
        <w:rPr>
          <w:rFonts w:ascii="CG Times" w:eastAsia="Times New Roman" w:hAnsi="CG Times" w:cs="CG Times"/>
          <w:sz w:val="24"/>
          <w:szCs w:val="24"/>
        </w:rPr>
        <w:tab/>
      </w:r>
      <w:r>
        <w:rPr>
          <w:rFonts w:ascii="CG Times" w:eastAsia="Times New Roman" w:hAnsi="CG Times" w:cs="CG Times"/>
          <w:sz w:val="24"/>
          <w:szCs w:val="24"/>
        </w:rPr>
        <w:tab/>
        <w:t>Eranda Vero</w:t>
      </w:r>
    </w:p>
    <w:p w14:paraId="7EC8368A" w14:textId="77777777" w:rsidR="00C64998" w:rsidRDefault="00C64998" w:rsidP="00C64998">
      <w:pPr>
        <w:autoSpaceDE w:val="0"/>
        <w:autoSpaceDN w:val="0"/>
        <w:spacing w:after="0" w:line="240" w:lineRule="auto"/>
        <w:rPr>
          <w:rFonts w:ascii="CG Times" w:eastAsia="Times New Roman" w:hAnsi="CG Times" w:cs="CG Times"/>
          <w:sz w:val="24"/>
          <w:szCs w:val="24"/>
        </w:rPr>
      </w:pPr>
      <w:r>
        <w:rPr>
          <w:rFonts w:ascii="CG Times" w:eastAsia="Times New Roman" w:hAnsi="CG Times" w:cs="CG Times"/>
          <w:sz w:val="24"/>
          <w:szCs w:val="24"/>
        </w:rPr>
        <w:tab/>
      </w:r>
      <w:r>
        <w:rPr>
          <w:rFonts w:ascii="CG Times" w:eastAsia="Times New Roman" w:hAnsi="CG Times" w:cs="CG Times"/>
          <w:sz w:val="24"/>
          <w:szCs w:val="24"/>
        </w:rPr>
        <w:tab/>
      </w:r>
      <w:r>
        <w:rPr>
          <w:rFonts w:ascii="CG Times" w:eastAsia="Times New Roman" w:hAnsi="CG Times" w:cs="CG Times"/>
          <w:sz w:val="24"/>
          <w:szCs w:val="24"/>
        </w:rPr>
        <w:tab/>
      </w:r>
      <w:r>
        <w:rPr>
          <w:rFonts w:ascii="CG Times" w:eastAsia="Times New Roman" w:hAnsi="CG Times" w:cs="CG Times"/>
          <w:sz w:val="24"/>
          <w:szCs w:val="24"/>
        </w:rPr>
        <w:tab/>
      </w:r>
      <w:r>
        <w:rPr>
          <w:rFonts w:ascii="CG Times" w:eastAsia="Times New Roman" w:hAnsi="CG Times" w:cs="CG Times"/>
          <w:sz w:val="24"/>
          <w:szCs w:val="24"/>
        </w:rPr>
        <w:tab/>
      </w:r>
      <w:r>
        <w:rPr>
          <w:rFonts w:ascii="CG Times" w:eastAsia="Times New Roman" w:hAnsi="CG Times" w:cs="CG Times"/>
          <w:sz w:val="24"/>
          <w:szCs w:val="24"/>
        </w:rPr>
        <w:tab/>
      </w:r>
      <w:r>
        <w:rPr>
          <w:rFonts w:ascii="CG Times" w:eastAsia="Times New Roman" w:hAnsi="CG Times" w:cs="CG Times"/>
          <w:sz w:val="24"/>
          <w:szCs w:val="24"/>
        </w:rPr>
        <w:tab/>
        <w:t>Administrative Law Judge</w:t>
      </w:r>
    </w:p>
    <w:p w14:paraId="61E1503B" w14:textId="77777777" w:rsidR="00C64998" w:rsidRDefault="00C64998" w:rsidP="00C64998">
      <w:pPr>
        <w:rPr>
          <w:rFonts w:ascii="CG Times" w:eastAsia="Times New Roman" w:hAnsi="CG Times" w:cs="CG Times"/>
          <w:sz w:val="24"/>
          <w:szCs w:val="24"/>
        </w:rPr>
      </w:pPr>
      <w:r>
        <w:rPr>
          <w:rFonts w:ascii="CG Times" w:eastAsia="Times New Roman" w:hAnsi="CG Times" w:cs="CG Times"/>
          <w:sz w:val="24"/>
          <w:szCs w:val="24"/>
        </w:rPr>
        <w:br w:type="page"/>
      </w:r>
    </w:p>
    <w:p w14:paraId="1BCFCA44" w14:textId="77777777" w:rsidR="00C64998" w:rsidRDefault="00C64998" w:rsidP="00C64998">
      <w:pPr>
        <w:pStyle w:val="NoSpacing"/>
        <w:rPr>
          <w:rFonts w:ascii="Times New Roman" w:eastAsia="Microsoft Sans Serif" w:hAnsi="Times New Roman" w:cs="Times New Roman"/>
          <w:b/>
          <w:bCs/>
          <w:sz w:val="24"/>
          <w:szCs w:val="24"/>
        </w:rPr>
      </w:pPr>
      <w:r>
        <w:rPr>
          <w:rFonts w:ascii="Times New Roman" w:eastAsia="Microsoft Sans Serif" w:hAnsi="Times New Roman" w:cs="Times New Roman"/>
          <w:b/>
          <w:bCs/>
          <w:sz w:val="24"/>
          <w:szCs w:val="24"/>
        </w:rPr>
        <w:lastRenderedPageBreak/>
        <w:t>R-2021-3024773, et al. - PA PUBLIC UTILITY COMMISSION v. THE PITTSBURGH WATER AND SEWER AUTHORITY</w:t>
      </w:r>
    </w:p>
    <w:p w14:paraId="0D8F5C96" w14:textId="77777777" w:rsidR="00C64998" w:rsidRDefault="00C64998" w:rsidP="00C64998">
      <w:pPr>
        <w:pStyle w:val="NoSpacing"/>
        <w:rPr>
          <w:rFonts w:ascii="Times New Roman" w:eastAsia="Microsoft Sans Serif" w:hAnsi="Times New Roman" w:cs="Times New Roman"/>
          <w:b/>
          <w:bCs/>
          <w:sz w:val="24"/>
          <w:szCs w:val="24"/>
        </w:rPr>
      </w:pPr>
    </w:p>
    <w:p w14:paraId="4FDF9DB7" w14:textId="77777777" w:rsidR="00C64998" w:rsidRDefault="00C64998" w:rsidP="00C64998">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 xml:space="preserve">Updated </w:t>
      </w:r>
      <w:proofErr w:type="gramStart"/>
      <w:r>
        <w:rPr>
          <w:rFonts w:ascii="Times New Roman" w:eastAsia="Microsoft Sans Serif" w:hAnsi="Times New Roman" w:cs="Times New Roman"/>
          <w:sz w:val="24"/>
          <w:szCs w:val="24"/>
        </w:rPr>
        <w:t>6-2-21</w:t>
      </w:r>
      <w:proofErr w:type="gramEnd"/>
    </w:p>
    <w:p w14:paraId="50B24A4C" w14:textId="77777777" w:rsidR="00C64998" w:rsidRDefault="00C64998" w:rsidP="00C64998">
      <w:pPr>
        <w:pStyle w:val="NoSpacing"/>
        <w:rPr>
          <w:rFonts w:ascii="Times New Roman" w:eastAsia="Microsoft Sans Serif" w:hAnsi="Times New Roman" w:cs="Times New Roman"/>
          <w:sz w:val="24"/>
          <w:szCs w:val="24"/>
        </w:rPr>
      </w:pPr>
    </w:p>
    <w:p w14:paraId="62D93720" w14:textId="77777777" w:rsidR="00C64998" w:rsidRDefault="00C64998" w:rsidP="00C64998">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DEANNE M. O'DELL ESQUIRE</w:t>
      </w:r>
    </w:p>
    <w:p w14:paraId="4224A795" w14:textId="77777777" w:rsidR="00C64998" w:rsidRDefault="00C64998" w:rsidP="00C64998">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 xml:space="preserve">ECKERT SEAMANS CHERIN &amp; </w:t>
      </w:r>
      <w:r>
        <w:rPr>
          <w:rFonts w:ascii="Times New Roman" w:eastAsia="Microsoft Sans Serif" w:hAnsi="Times New Roman" w:cs="Times New Roman"/>
          <w:sz w:val="24"/>
          <w:szCs w:val="24"/>
        </w:rPr>
        <w:br/>
        <w:t>MELLOTT, LLC</w:t>
      </w:r>
    </w:p>
    <w:p w14:paraId="133DDA9F" w14:textId="77777777" w:rsidR="00C64998" w:rsidRDefault="00C64998" w:rsidP="00C64998">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213 MARKET STREET, 8</w:t>
      </w:r>
      <w:r>
        <w:rPr>
          <w:rFonts w:ascii="Times New Roman" w:eastAsia="Microsoft Sans Serif" w:hAnsi="Times New Roman" w:cs="Times New Roman"/>
          <w:sz w:val="24"/>
          <w:szCs w:val="24"/>
          <w:vertAlign w:val="superscript"/>
        </w:rPr>
        <w:t>th</w:t>
      </w:r>
      <w:r>
        <w:rPr>
          <w:rFonts w:ascii="Times New Roman" w:eastAsia="Microsoft Sans Serif" w:hAnsi="Times New Roman" w:cs="Times New Roman"/>
          <w:sz w:val="24"/>
          <w:szCs w:val="24"/>
        </w:rPr>
        <w:t xml:space="preserve"> FLOOR</w:t>
      </w:r>
    </w:p>
    <w:p w14:paraId="46F8B0EC" w14:textId="77777777" w:rsidR="00C64998" w:rsidRDefault="00C64998" w:rsidP="00C64998">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HARRISBURG PA  17101</w:t>
      </w:r>
    </w:p>
    <w:p w14:paraId="4DA81930" w14:textId="77777777" w:rsidR="00C64998" w:rsidRDefault="00C64998" w:rsidP="00C64998">
      <w:pPr>
        <w:pStyle w:val="NoSpacing"/>
        <w:rPr>
          <w:rFonts w:ascii="Times New Roman" w:eastAsia="Microsoft Sans Serif" w:hAnsi="Times New Roman" w:cs="Times New Roman"/>
          <w:sz w:val="24"/>
          <w:szCs w:val="24"/>
        </w:rPr>
      </w:pPr>
      <w:r>
        <w:rPr>
          <w:rFonts w:ascii="Times New Roman" w:eastAsia="Microsoft Sans Serif" w:hAnsi="Times New Roman" w:cs="Times New Roman"/>
          <w:bCs/>
          <w:sz w:val="24"/>
          <w:szCs w:val="24"/>
        </w:rPr>
        <w:t>717.255.3744</w:t>
      </w:r>
      <w:r>
        <w:rPr>
          <w:rFonts w:ascii="Times New Roman" w:eastAsia="Microsoft Sans Serif" w:hAnsi="Times New Roman" w:cs="Times New Roman"/>
          <w:bCs/>
          <w:sz w:val="24"/>
          <w:szCs w:val="24"/>
        </w:rPr>
        <w:br/>
      </w:r>
      <w:hyperlink r:id="rId7" w:history="1">
        <w:r>
          <w:rPr>
            <w:rStyle w:val="Hyperlink"/>
            <w:rFonts w:ascii="Times New Roman" w:eastAsia="Microsoft Sans Serif" w:hAnsi="Times New Roman" w:cs="Times New Roman"/>
            <w:sz w:val="24"/>
            <w:szCs w:val="24"/>
          </w:rPr>
          <w:t>dodell@eckertseamans.com</w:t>
        </w:r>
      </w:hyperlink>
      <w:r>
        <w:rPr>
          <w:rFonts w:ascii="Times New Roman" w:eastAsia="Microsoft Sans Serif" w:hAnsi="Times New Roman" w:cs="Times New Roman"/>
          <w:bCs/>
          <w:sz w:val="24"/>
          <w:szCs w:val="24"/>
        </w:rPr>
        <w:br/>
      </w:r>
      <w:r>
        <w:rPr>
          <w:rFonts w:ascii="Times New Roman" w:eastAsia="Microsoft Sans Serif" w:hAnsi="Times New Roman" w:cs="Times New Roman"/>
          <w:sz w:val="24"/>
          <w:szCs w:val="24"/>
        </w:rPr>
        <w:t>Accepts eService</w:t>
      </w:r>
    </w:p>
    <w:p w14:paraId="44DB1CE8" w14:textId="77777777" w:rsidR="00C64998" w:rsidRDefault="00C64998" w:rsidP="00C64998">
      <w:pPr>
        <w:pStyle w:val="NoSpacing"/>
        <w:rPr>
          <w:rFonts w:ascii="Times New Roman" w:eastAsia="Microsoft Sans Serif" w:hAnsi="Times New Roman" w:cs="Times New Roman"/>
          <w:sz w:val="24"/>
          <w:szCs w:val="24"/>
        </w:rPr>
      </w:pPr>
    </w:p>
    <w:p w14:paraId="24F0BB49" w14:textId="77777777" w:rsidR="00C64998" w:rsidRDefault="00C64998" w:rsidP="00C64998">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GINA MILLER ESQUIRE</w:t>
      </w:r>
    </w:p>
    <w:p w14:paraId="424DB28A" w14:textId="77777777" w:rsidR="00C64998" w:rsidRDefault="00C64998" w:rsidP="00C64998">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 xml:space="preserve">PA PUC BUREAU OF </w:t>
      </w:r>
      <w:r>
        <w:rPr>
          <w:rFonts w:ascii="Times New Roman" w:eastAsia="Microsoft Sans Serif" w:hAnsi="Times New Roman" w:cs="Times New Roman"/>
          <w:sz w:val="24"/>
          <w:szCs w:val="24"/>
        </w:rPr>
        <w:br/>
        <w:t>INVESTIGATION AND ENFORCEMENT</w:t>
      </w:r>
    </w:p>
    <w:p w14:paraId="39C73BDD" w14:textId="77777777" w:rsidR="00C64998" w:rsidRDefault="00C64998" w:rsidP="00C64998">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400 NORTH STREET</w:t>
      </w:r>
    </w:p>
    <w:p w14:paraId="2B505E0F" w14:textId="77777777" w:rsidR="00C64998" w:rsidRDefault="00C64998" w:rsidP="00C64998">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HARRISBURG PA  17120</w:t>
      </w:r>
    </w:p>
    <w:p w14:paraId="453537F2" w14:textId="77777777" w:rsidR="00C64998" w:rsidRDefault="00C64998" w:rsidP="00C64998">
      <w:pPr>
        <w:pStyle w:val="NoSpacing"/>
        <w:rPr>
          <w:rFonts w:ascii="Times New Roman" w:eastAsia="Microsoft Sans Serif" w:hAnsi="Times New Roman" w:cs="Times New Roman"/>
          <w:sz w:val="24"/>
          <w:szCs w:val="24"/>
        </w:rPr>
      </w:pPr>
      <w:r>
        <w:rPr>
          <w:rFonts w:ascii="Times New Roman" w:eastAsia="Microsoft Sans Serif" w:hAnsi="Times New Roman" w:cs="Times New Roman"/>
          <w:bCs/>
          <w:sz w:val="24"/>
          <w:szCs w:val="24"/>
        </w:rPr>
        <w:t>717.783.8754</w:t>
      </w:r>
      <w:r>
        <w:rPr>
          <w:rFonts w:ascii="Times New Roman" w:eastAsia="Microsoft Sans Serif" w:hAnsi="Times New Roman" w:cs="Times New Roman"/>
          <w:bCs/>
          <w:sz w:val="24"/>
          <w:szCs w:val="24"/>
        </w:rPr>
        <w:br/>
      </w:r>
      <w:hyperlink r:id="rId8" w:history="1">
        <w:r>
          <w:rPr>
            <w:rStyle w:val="Hyperlink"/>
            <w:rFonts w:ascii="Times New Roman" w:eastAsia="Microsoft Sans Serif" w:hAnsi="Times New Roman" w:cs="Times New Roman"/>
            <w:sz w:val="24"/>
            <w:szCs w:val="24"/>
          </w:rPr>
          <w:t>ginmiller@pa.gov</w:t>
        </w:r>
      </w:hyperlink>
      <w:r>
        <w:rPr>
          <w:rFonts w:ascii="Times New Roman" w:eastAsia="Microsoft Sans Serif" w:hAnsi="Times New Roman" w:cs="Times New Roman"/>
          <w:bCs/>
          <w:sz w:val="24"/>
          <w:szCs w:val="24"/>
        </w:rPr>
        <w:br/>
      </w:r>
      <w:r>
        <w:rPr>
          <w:rFonts w:ascii="Times New Roman" w:eastAsia="Microsoft Sans Serif" w:hAnsi="Times New Roman" w:cs="Times New Roman"/>
          <w:sz w:val="24"/>
          <w:szCs w:val="24"/>
        </w:rPr>
        <w:t>Accepts eService</w:t>
      </w:r>
    </w:p>
    <w:p w14:paraId="25B0183B" w14:textId="77777777" w:rsidR="00C64998" w:rsidRDefault="00C64998" w:rsidP="00C64998">
      <w:pPr>
        <w:pStyle w:val="NoSpacing"/>
        <w:rPr>
          <w:rFonts w:ascii="Times New Roman" w:eastAsia="Microsoft Sans Serif" w:hAnsi="Times New Roman" w:cs="Times New Roman"/>
          <w:sz w:val="24"/>
          <w:szCs w:val="24"/>
        </w:rPr>
      </w:pPr>
    </w:p>
    <w:p w14:paraId="6F9E56B0" w14:textId="77777777" w:rsidR="00C64998" w:rsidRDefault="00C64998" w:rsidP="00C64998">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ERIN L. GANNON ESQUIRE</w:t>
      </w:r>
      <w:r>
        <w:rPr>
          <w:rFonts w:ascii="Times New Roman" w:eastAsia="Microsoft Sans Serif" w:hAnsi="Times New Roman" w:cs="Times New Roman"/>
          <w:sz w:val="24"/>
          <w:szCs w:val="24"/>
        </w:rPr>
        <w:br/>
        <w:t>LAUREN E. GUERRA ESQUIRE</w:t>
      </w:r>
      <w:r>
        <w:rPr>
          <w:rFonts w:ascii="Times New Roman" w:eastAsia="Microsoft Sans Serif" w:hAnsi="Times New Roman" w:cs="Times New Roman"/>
          <w:sz w:val="24"/>
          <w:szCs w:val="24"/>
        </w:rPr>
        <w:br/>
        <w:t>CHRISTINE M. HOOVER ESQUIRE</w:t>
      </w:r>
      <w:r>
        <w:rPr>
          <w:rFonts w:ascii="Times New Roman" w:eastAsia="Microsoft Sans Serif" w:hAnsi="Times New Roman" w:cs="Times New Roman"/>
          <w:sz w:val="24"/>
          <w:szCs w:val="24"/>
        </w:rPr>
        <w:br/>
        <w:t>TANYA J. MCCLOSKEY ESQUIRE*</w:t>
      </w:r>
    </w:p>
    <w:p w14:paraId="2870942D" w14:textId="77777777" w:rsidR="00C64998" w:rsidRDefault="00C64998" w:rsidP="00C64998">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OFFICE OF CONSUMER ADVOCATE</w:t>
      </w:r>
    </w:p>
    <w:p w14:paraId="01F14E1B" w14:textId="77777777" w:rsidR="00C64998" w:rsidRDefault="00C64998" w:rsidP="00C64998">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555 WALNUT STREET, 5</w:t>
      </w:r>
      <w:r>
        <w:rPr>
          <w:rFonts w:ascii="Times New Roman" w:eastAsia="Microsoft Sans Serif" w:hAnsi="Times New Roman" w:cs="Times New Roman"/>
          <w:sz w:val="24"/>
          <w:szCs w:val="24"/>
          <w:vertAlign w:val="superscript"/>
        </w:rPr>
        <w:t>th</w:t>
      </w:r>
      <w:r>
        <w:rPr>
          <w:rFonts w:ascii="Times New Roman" w:eastAsia="Microsoft Sans Serif" w:hAnsi="Times New Roman" w:cs="Times New Roman"/>
          <w:sz w:val="24"/>
          <w:szCs w:val="24"/>
        </w:rPr>
        <w:t xml:space="preserve"> FLOOR</w:t>
      </w:r>
    </w:p>
    <w:p w14:paraId="214E076D" w14:textId="77777777" w:rsidR="00C64998" w:rsidRDefault="00C64998" w:rsidP="00C64998">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FORUM PLACE</w:t>
      </w:r>
    </w:p>
    <w:p w14:paraId="497F9B1E" w14:textId="77777777" w:rsidR="00C64998" w:rsidRDefault="00C64998" w:rsidP="00C64998">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HARRISBURG PA  17101</w:t>
      </w:r>
    </w:p>
    <w:p w14:paraId="3F6EB96C" w14:textId="77777777" w:rsidR="00C64998" w:rsidRDefault="00C64998" w:rsidP="00C64998">
      <w:pPr>
        <w:pStyle w:val="NoSpacing"/>
        <w:rPr>
          <w:rFonts w:ascii="Times New Roman" w:eastAsia="Microsoft Sans Serif" w:hAnsi="Times New Roman" w:cs="Times New Roman"/>
          <w:sz w:val="24"/>
          <w:szCs w:val="24"/>
        </w:rPr>
      </w:pPr>
      <w:r>
        <w:rPr>
          <w:rFonts w:ascii="Times New Roman" w:eastAsia="Microsoft Sans Serif" w:hAnsi="Times New Roman" w:cs="Times New Roman"/>
          <w:bCs/>
          <w:sz w:val="24"/>
          <w:szCs w:val="24"/>
        </w:rPr>
        <w:t>717.783.5048</w:t>
      </w:r>
      <w:r>
        <w:rPr>
          <w:rFonts w:ascii="Times New Roman" w:eastAsia="Microsoft Sans Serif" w:hAnsi="Times New Roman" w:cs="Times New Roman"/>
          <w:bCs/>
          <w:sz w:val="24"/>
          <w:szCs w:val="24"/>
        </w:rPr>
        <w:br/>
      </w:r>
      <w:hyperlink r:id="rId9" w:history="1">
        <w:r>
          <w:rPr>
            <w:rStyle w:val="Hyperlink"/>
            <w:rFonts w:ascii="Times New Roman" w:eastAsia="Microsoft Sans Serif" w:hAnsi="Times New Roman" w:cs="Times New Roman"/>
            <w:sz w:val="24"/>
            <w:szCs w:val="24"/>
          </w:rPr>
          <w:t>egannon@paoca.org</w:t>
        </w:r>
      </w:hyperlink>
      <w:r>
        <w:rPr>
          <w:rFonts w:ascii="Times New Roman" w:eastAsia="Microsoft Sans Serif" w:hAnsi="Times New Roman" w:cs="Times New Roman"/>
          <w:sz w:val="24"/>
          <w:szCs w:val="24"/>
        </w:rPr>
        <w:br/>
      </w:r>
      <w:hyperlink r:id="rId10" w:history="1">
        <w:r>
          <w:rPr>
            <w:rStyle w:val="Hyperlink"/>
            <w:rFonts w:ascii="Times New Roman" w:eastAsia="Microsoft Sans Serif" w:hAnsi="Times New Roman" w:cs="Times New Roman"/>
            <w:sz w:val="24"/>
            <w:szCs w:val="24"/>
          </w:rPr>
          <w:t>lguerra@paoca.org</w:t>
        </w:r>
      </w:hyperlink>
      <w:r>
        <w:rPr>
          <w:rFonts w:ascii="Times New Roman" w:eastAsia="Microsoft Sans Serif" w:hAnsi="Times New Roman" w:cs="Times New Roman"/>
          <w:sz w:val="24"/>
          <w:szCs w:val="24"/>
        </w:rPr>
        <w:br/>
      </w:r>
      <w:hyperlink r:id="rId11" w:history="1">
        <w:r>
          <w:rPr>
            <w:rStyle w:val="Hyperlink"/>
            <w:rFonts w:ascii="Times New Roman" w:eastAsia="Microsoft Sans Serif" w:hAnsi="Times New Roman" w:cs="Times New Roman"/>
            <w:sz w:val="24"/>
            <w:szCs w:val="24"/>
          </w:rPr>
          <w:t>choover@paoca.org</w:t>
        </w:r>
      </w:hyperlink>
      <w:r>
        <w:rPr>
          <w:rFonts w:ascii="Times New Roman" w:eastAsia="Microsoft Sans Serif" w:hAnsi="Times New Roman" w:cs="Times New Roman"/>
          <w:sz w:val="24"/>
          <w:szCs w:val="24"/>
        </w:rPr>
        <w:br/>
      </w:r>
      <w:hyperlink r:id="rId12" w:history="1">
        <w:r>
          <w:rPr>
            <w:rStyle w:val="Hyperlink"/>
            <w:rFonts w:ascii="Times New Roman" w:eastAsia="Microsoft Sans Serif" w:hAnsi="Times New Roman" w:cs="Times New Roman"/>
            <w:sz w:val="24"/>
            <w:szCs w:val="24"/>
          </w:rPr>
          <w:t>tmccloskey@paoca.org</w:t>
        </w:r>
      </w:hyperlink>
      <w:r>
        <w:rPr>
          <w:rFonts w:ascii="Times New Roman" w:eastAsia="Microsoft Sans Serif" w:hAnsi="Times New Roman" w:cs="Times New Roman"/>
          <w:sz w:val="24"/>
          <w:szCs w:val="24"/>
        </w:rPr>
        <w:br/>
        <w:t>Accepts eService</w:t>
      </w:r>
    </w:p>
    <w:p w14:paraId="15CC30D0" w14:textId="77777777" w:rsidR="00C64998" w:rsidRDefault="00C64998" w:rsidP="00C64998">
      <w:pPr>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br w:type="page"/>
      </w:r>
    </w:p>
    <w:p w14:paraId="55796777" w14:textId="77777777" w:rsidR="00C64998" w:rsidRDefault="00C64998" w:rsidP="00C64998">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lastRenderedPageBreak/>
        <w:t>RIA PEREIRA ESQUIRE</w:t>
      </w:r>
    </w:p>
    <w:p w14:paraId="2D831A25" w14:textId="77777777" w:rsidR="00C64998" w:rsidRDefault="00C64998" w:rsidP="00C64998">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ELIZABETH R. MARX ESQUIRE</w:t>
      </w:r>
      <w:r>
        <w:rPr>
          <w:rFonts w:ascii="Times New Roman" w:eastAsia="Microsoft Sans Serif" w:hAnsi="Times New Roman" w:cs="Times New Roman"/>
          <w:sz w:val="24"/>
          <w:szCs w:val="24"/>
        </w:rPr>
        <w:br/>
        <w:t>JOHN SWEET ESQUIRE</w:t>
      </w:r>
      <w:r>
        <w:rPr>
          <w:rFonts w:ascii="Times New Roman" w:eastAsia="Microsoft Sans Serif" w:hAnsi="Times New Roman" w:cs="Times New Roman"/>
          <w:sz w:val="24"/>
          <w:szCs w:val="24"/>
        </w:rPr>
        <w:br/>
        <w:t>LAUREN BERMAN ESQUIRE</w:t>
      </w:r>
    </w:p>
    <w:p w14:paraId="198ED616" w14:textId="77777777" w:rsidR="00C64998" w:rsidRDefault="00C64998" w:rsidP="00C64998">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 xml:space="preserve"> PA UTILITY LAW PROJECT</w:t>
      </w:r>
    </w:p>
    <w:p w14:paraId="17B7B8E6" w14:textId="77777777" w:rsidR="00C64998" w:rsidRDefault="00C64998" w:rsidP="00C64998">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118 LOCUST STREET</w:t>
      </w:r>
    </w:p>
    <w:p w14:paraId="7E3D1E27" w14:textId="77777777" w:rsidR="00C64998" w:rsidRDefault="00C64998" w:rsidP="00C64998">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HARRISBURG PA  17101</w:t>
      </w:r>
    </w:p>
    <w:p w14:paraId="09BAACC4" w14:textId="77777777" w:rsidR="00C64998" w:rsidRDefault="00C64998" w:rsidP="00C64998">
      <w:pPr>
        <w:pStyle w:val="NoSpacing"/>
        <w:rPr>
          <w:rFonts w:ascii="Times New Roman" w:eastAsia="Microsoft Sans Serif" w:hAnsi="Times New Roman" w:cs="Times New Roman"/>
          <w:sz w:val="24"/>
          <w:szCs w:val="24"/>
        </w:rPr>
      </w:pPr>
      <w:r>
        <w:rPr>
          <w:rFonts w:ascii="Times New Roman" w:eastAsia="Microsoft Sans Serif" w:hAnsi="Times New Roman" w:cs="Times New Roman"/>
          <w:b/>
          <w:bCs/>
          <w:sz w:val="24"/>
          <w:szCs w:val="24"/>
        </w:rPr>
        <w:t>717.710.3839</w:t>
      </w:r>
      <w:r>
        <w:rPr>
          <w:rFonts w:ascii="Times New Roman" w:eastAsia="Microsoft Sans Serif" w:hAnsi="Times New Roman" w:cs="Times New Roman"/>
          <w:b/>
          <w:bCs/>
          <w:sz w:val="24"/>
          <w:szCs w:val="24"/>
        </w:rPr>
        <w:br/>
      </w:r>
      <w:hyperlink r:id="rId13" w:history="1">
        <w:r>
          <w:rPr>
            <w:rStyle w:val="Hyperlink"/>
            <w:rFonts w:ascii="Times New Roman" w:eastAsia="Microsoft Sans Serif" w:hAnsi="Times New Roman" w:cs="Times New Roman"/>
            <w:sz w:val="24"/>
            <w:szCs w:val="24"/>
          </w:rPr>
          <w:t>pulp@palegalaid.net</w:t>
        </w:r>
      </w:hyperlink>
      <w:r>
        <w:rPr>
          <w:rFonts w:ascii="Times New Roman" w:eastAsia="Microsoft Sans Serif" w:hAnsi="Times New Roman" w:cs="Times New Roman"/>
          <w:b/>
          <w:bCs/>
          <w:sz w:val="24"/>
          <w:szCs w:val="24"/>
        </w:rPr>
        <w:br/>
      </w:r>
      <w:r>
        <w:rPr>
          <w:rFonts w:ascii="Times New Roman" w:eastAsia="Microsoft Sans Serif" w:hAnsi="Times New Roman" w:cs="Times New Roman"/>
          <w:sz w:val="24"/>
          <w:szCs w:val="24"/>
        </w:rPr>
        <w:t>Accepts eService</w:t>
      </w:r>
    </w:p>
    <w:p w14:paraId="59829293" w14:textId="77777777" w:rsidR="00C64998" w:rsidRDefault="00C64998" w:rsidP="00C64998">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 xml:space="preserve"> </w:t>
      </w:r>
    </w:p>
    <w:p w14:paraId="013DF429" w14:textId="77777777" w:rsidR="00C64998" w:rsidRDefault="00C64998" w:rsidP="00C64998">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ERIN FURE ESQUIRE*</w:t>
      </w:r>
      <w:r>
        <w:rPr>
          <w:rFonts w:ascii="Times New Roman" w:eastAsia="Microsoft Sans Serif" w:hAnsi="Times New Roman" w:cs="Times New Roman"/>
          <w:sz w:val="24"/>
          <w:szCs w:val="24"/>
        </w:rPr>
        <w:br/>
        <w:t>TERESA REED WAGNER*</w:t>
      </w:r>
    </w:p>
    <w:p w14:paraId="40CC8BCE" w14:textId="77777777" w:rsidR="00C64998" w:rsidRDefault="00C64998" w:rsidP="00C64998">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OFFICE OF SMALL BUSINESS ADVOCATE</w:t>
      </w:r>
    </w:p>
    <w:p w14:paraId="021C3F8C" w14:textId="77777777" w:rsidR="00C64998" w:rsidRDefault="00C64998" w:rsidP="00C64998">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FORUM PLACE</w:t>
      </w:r>
    </w:p>
    <w:p w14:paraId="10BE9768" w14:textId="77777777" w:rsidR="00C64998" w:rsidRDefault="00C64998" w:rsidP="00C64998">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555 WALNUT STREET 1ST FLOOR</w:t>
      </w:r>
    </w:p>
    <w:p w14:paraId="7AC33770" w14:textId="77777777" w:rsidR="00C64998" w:rsidRDefault="00C64998" w:rsidP="00C64998">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HARRISBURG PA  17101</w:t>
      </w:r>
    </w:p>
    <w:p w14:paraId="2E32BF8C" w14:textId="77777777" w:rsidR="00C64998" w:rsidRDefault="00C64998" w:rsidP="00C64998">
      <w:pPr>
        <w:pStyle w:val="NoSpacing"/>
        <w:rPr>
          <w:rFonts w:ascii="Times New Roman" w:eastAsia="Times New Roman" w:hAnsi="Times New Roman" w:cs="Times New Roman"/>
          <w:i/>
          <w:iCs/>
          <w:spacing w:val="-3"/>
          <w:sz w:val="24"/>
          <w:szCs w:val="24"/>
        </w:rPr>
      </w:pPr>
      <w:r>
        <w:rPr>
          <w:rFonts w:ascii="Times New Roman" w:eastAsia="Microsoft Sans Serif" w:hAnsi="Times New Roman" w:cs="Times New Roman"/>
          <w:b/>
          <w:bCs/>
          <w:sz w:val="24"/>
          <w:szCs w:val="24"/>
        </w:rPr>
        <w:t>717.783.2525</w:t>
      </w:r>
      <w:r>
        <w:rPr>
          <w:rFonts w:ascii="Times New Roman" w:eastAsia="Microsoft Sans Serif" w:hAnsi="Times New Roman" w:cs="Times New Roman"/>
          <w:b/>
          <w:bCs/>
          <w:sz w:val="24"/>
          <w:szCs w:val="24"/>
        </w:rPr>
        <w:br/>
      </w:r>
      <w:hyperlink r:id="rId14" w:history="1">
        <w:r>
          <w:rPr>
            <w:rStyle w:val="Hyperlink"/>
            <w:rFonts w:ascii="Times New Roman" w:eastAsia="Microsoft Sans Serif" w:hAnsi="Times New Roman" w:cs="Times New Roman"/>
            <w:sz w:val="24"/>
            <w:szCs w:val="24"/>
          </w:rPr>
          <w:t>efure@pa.gov</w:t>
        </w:r>
      </w:hyperlink>
      <w:r>
        <w:rPr>
          <w:rFonts w:ascii="Times New Roman" w:eastAsia="Microsoft Sans Serif" w:hAnsi="Times New Roman" w:cs="Times New Roman"/>
          <w:sz w:val="24"/>
          <w:szCs w:val="24"/>
        </w:rPr>
        <w:br/>
      </w:r>
      <w:hyperlink r:id="rId15" w:history="1">
        <w:r>
          <w:rPr>
            <w:rStyle w:val="Hyperlink"/>
            <w:rFonts w:ascii="Times New Roman" w:eastAsia="Microsoft Sans Serif" w:hAnsi="Times New Roman" w:cs="Times New Roman"/>
            <w:sz w:val="24"/>
            <w:szCs w:val="24"/>
          </w:rPr>
          <w:t>tereswagne@pa.gov</w:t>
        </w:r>
      </w:hyperlink>
      <w:r>
        <w:rPr>
          <w:rFonts w:ascii="Times New Roman" w:eastAsia="Microsoft Sans Serif" w:hAnsi="Times New Roman" w:cs="Times New Roman"/>
          <w:sz w:val="24"/>
          <w:szCs w:val="24"/>
        </w:rPr>
        <w:br/>
      </w:r>
      <w:r>
        <w:rPr>
          <w:rFonts w:ascii="Times New Roman" w:eastAsia="Times New Roman" w:hAnsi="Times New Roman" w:cs="Times New Roman"/>
          <w:i/>
          <w:iCs/>
          <w:spacing w:val="-3"/>
          <w:sz w:val="24"/>
          <w:szCs w:val="24"/>
        </w:rPr>
        <w:t xml:space="preserve">Via e-mail only due to </w:t>
      </w:r>
      <w:r>
        <w:rPr>
          <w:rFonts w:ascii="Times New Roman" w:eastAsia="Times New Roman" w:hAnsi="Times New Roman" w:cs="Times New Roman"/>
          <w:i/>
          <w:iCs/>
          <w:spacing w:val="-3"/>
          <w:sz w:val="24"/>
          <w:szCs w:val="24"/>
        </w:rPr>
        <w:br/>
        <w:t>Emergency Order at M-2020-3019262</w:t>
      </w:r>
    </w:p>
    <w:p w14:paraId="6BEB1B13" w14:textId="77777777" w:rsidR="00C64998" w:rsidRDefault="00C64998" w:rsidP="00C64998">
      <w:pPr>
        <w:pStyle w:val="NoSpacing"/>
        <w:rPr>
          <w:rFonts w:ascii="Times New Roman" w:eastAsia="Microsoft Sans Serif" w:hAnsi="Times New Roman" w:cs="Times New Roman"/>
          <w:sz w:val="24"/>
          <w:szCs w:val="24"/>
        </w:rPr>
      </w:pPr>
    </w:p>
    <w:p w14:paraId="357A911A" w14:textId="77777777" w:rsidR="00C64998" w:rsidRDefault="00C64998" w:rsidP="00C64998">
      <w:pPr>
        <w:pStyle w:val="NoSpacing"/>
        <w:rPr>
          <w:rFonts w:ascii="Times New Roman" w:hAnsi="Times New Roman" w:cs="Times New Roman"/>
          <w:caps/>
          <w:sz w:val="24"/>
          <w:szCs w:val="24"/>
        </w:rPr>
      </w:pPr>
      <w:r>
        <w:rPr>
          <w:rFonts w:ascii="Times New Roman" w:hAnsi="Times New Roman" w:cs="Times New Roman"/>
          <w:caps/>
          <w:sz w:val="24"/>
          <w:szCs w:val="24"/>
        </w:rPr>
        <w:t>*Yvonne Hilton</w:t>
      </w:r>
    </w:p>
    <w:p w14:paraId="3A1D6D2F" w14:textId="77777777" w:rsidR="00C64998" w:rsidRDefault="00C64998" w:rsidP="00C64998">
      <w:pPr>
        <w:pStyle w:val="NoSpacing"/>
        <w:rPr>
          <w:rFonts w:ascii="Times New Roman" w:hAnsi="Times New Roman" w:cs="Times New Roman"/>
          <w:caps/>
          <w:sz w:val="24"/>
          <w:szCs w:val="24"/>
        </w:rPr>
      </w:pPr>
      <w:r>
        <w:rPr>
          <w:rFonts w:ascii="Times New Roman" w:hAnsi="Times New Roman" w:cs="Times New Roman"/>
          <w:caps/>
          <w:sz w:val="24"/>
          <w:szCs w:val="24"/>
        </w:rPr>
        <w:t>John F. Doherty</w:t>
      </w:r>
    </w:p>
    <w:p w14:paraId="15F27CA4" w14:textId="77777777" w:rsidR="00C64998" w:rsidRDefault="00C64998" w:rsidP="00C64998">
      <w:pPr>
        <w:pStyle w:val="NoSpacing"/>
        <w:rPr>
          <w:rFonts w:ascii="Times New Roman" w:hAnsi="Times New Roman" w:cs="Times New Roman"/>
          <w:caps/>
          <w:sz w:val="24"/>
          <w:szCs w:val="24"/>
        </w:rPr>
      </w:pPr>
      <w:r>
        <w:rPr>
          <w:rFonts w:ascii="Times New Roman" w:hAnsi="Times New Roman" w:cs="Times New Roman"/>
          <w:caps/>
          <w:sz w:val="24"/>
          <w:szCs w:val="24"/>
        </w:rPr>
        <w:t>Lawrence H. Baumiller</w:t>
      </w:r>
    </w:p>
    <w:p w14:paraId="12A46DE2" w14:textId="77777777" w:rsidR="00C64998" w:rsidRDefault="00C64998" w:rsidP="00C64998">
      <w:pPr>
        <w:pStyle w:val="NoSpacing"/>
        <w:rPr>
          <w:rFonts w:ascii="Times New Roman" w:hAnsi="Times New Roman" w:cs="Times New Roman"/>
          <w:caps/>
          <w:sz w:val="24"/>
          <w:szCs w:val="24"/>
        </w:rPr>
      </w:pPr>
      <w:r>
        <w:rPr>
          <w:rFonts w:ascii="Times New Roman" w:hAnsi="Times New Roman" w:cs="Times New Roman"/>
          <w:caps/>
          <w:sz w:val="24"/>
          <w:szCs w:val="24"/>
        </w:rPr>
        <w:t>CITY OF PITTSBURGH</w:t>
      </w:r>
    </w:p>
    <w:p w14:paraId="49182375" w14:textId="77777777" w:rsidR="00C64998" w:rsidRDefault="00C64998" w:rsidP="00C64998">
      <w:pPr>
        <w:pStyle w:val="NoSpacing"/>
        <w:rPr>
          <w:rFonts w:ascii="Times New Roman" w:hAnsi="Times New Roman" w:cs="Times New Roman"/>
          <w:caps/>
          <w:sz w:val="24"/>
          <w:szCs w:val="24"/>
        </w:rPr>
      </w:pPr>
      <w:r>
        <w:rPr>
          <w:rFonts w:ascii="Times New Roman" w:hAnsi="Times New Roman" w:cs="Times New Roman"/>
          <w:caps/>
          <w:sz w:val="24"/>
          <w:szCs w:val="24"/>
        </w:rPr>
        <w:t>414 Grant Street</w:t>
      </w:r>
    </w:p>
    <w:p w14:paraId="3E152DB9" w14:textId="77777777" w:rsidR="00C64998" w:rsidRDefault="00C64998" w:rsidP="00C64998">
      <w:pPr>
        <w:pStyle w:val="NoSpacing"/>
        <w:rPr>
          <w:rFonts w:ascii="Times New Roman" w:hAnsi="Times New Roman" w:cs="Times New Roman"/>
          <w:caps/>
          <w:sz w:val="24"/>
          <w:szCs w:val="24"/>
        </w:rPr>
      </w:pPr>
      <w:r>
        <w:rPr>
          <w:rFonts w:ascii="Times New Roman" w:hAnsi="Times New Roman" w:cs="Times New Roman"/>
          <w:caps/>
          <w:sz w:val="24"/>
          <w:szCs w:val="24"/>
        </w:rPr>
        <w:t>313 City County Building</w:t>
      </w:r>
    </w:p>
    <w:p w14:paraId="4D87F377" w14:textId="77777777" w:rsidR="00C64998" w:rsidRDefault="00C64998" w:rsidP="00C64998">
      <w:pPr>
        <w:pStyle w:val="NoSpacing"/>
        <w:rPr>
          <w:rFonts w:ascii="Times New Roman" w:hAnsi="Times New Roman" w:cs="Times New Roman"/>
          <w:caps/>
          <w:sz w:val="24"/>
          <w:szCs w:val="24"/>
        </w:rPr>
      </w:pPr>
      <w:r>
        <w:rPr>
          <w:rFonts w:ascii="Times New Roman" w:hAnsi="Times New Roman" w:cs="Times New Roman"/>
          <w:caps/>
          <w:sz w:val="24"/>
          <w:szCs w:val="24"/>
        </w:rPr>
        <w:t>Pittsburgh PA  15219</w:t>
      </w:r>
    </w:p>
    <w:p w14:paraId="7393ED3A" w14:textId="77777777" w:rsidR="00C64998" w:rsidRDefault="00C64998" w:rsidP="00C64998">
      <w:pPr>
        <w:pStyle w:val="NoSpacing"/>
        <w:rPr>
          <w:rFonts w:ascii="Times New Roman" w:hAnsi="Times New Roman" w:cs="Times New Roman"/>
          <w:b/>
          <w:bCs/>
          <w:caps/>
          <w:sz w:val="24"/>
          <w:szCs w:val="24"/>
        </w:rPr>
      </w:pPr>
      <w:r>
        <w:rPr>
          <w:rFonts w:ascii="Times New Roman" w:hAnsi="Times New Roman" w:cs="Times New Roman"/>
          <w:b/>
          <w:bCs/>
          <w:caps/>
          <w:sz w:val="24"/>
          <w:szCs w:val="24"/>
        </w:rPr>
        <w:t>412.256.2015</w:t>
      </w:r>
    </w:p>
    <w:p w14:paraId="0D00B17A" w14:textId="77777777" w:rsidR="00C64998" w:rsidRDefault="00C64998" w:rsidP="00C64998">
      <w:pPr>
        <w:pStyle w:val="NoSpacing"/>
        <w:rPr>
          <w:rFonts w:ascii="Times New Roman" w:hAnsi="Times New Roman" w:cs="Times New Roman"/>
          <w:sz w:val="24"/>
          <w:szCs w:val="24"/>
        </w:rPr>
      </w:pPr>
      <w:hyperlink r:id="rId16" w:history="1">
        <w:r>
          <w:rPr>
            <w:rStyle w:val="Hyperlink"/>
            <w:rFonts w:ascii="Times New Roman" w:hAnsi="Times New Roman" w:cs="Times New Roman"/>
            <w:sz w:val="24"/>
            <w:szCs w:val="24"/>
          </w:rPr>
          <w:t>yvonne.hilton@pittsburghpa.gov</w:t>
        </w:r>
      </w:hyperlink>
    </w:p>
    <w:p w14:paraId="6EA53BE8" w14:textId="77777777" w:rsidR="00C64998" w:rsidRDefault="00C64998" w:rsidP="00C64998">
      <w:pPr>
        <w:pStyle w:val="NoSpacing"/>
        <w:rPr>
          <w:rFonts w:ascii="Times New Roman" w:hAnsi="Times New Roman" w:cs="Times New Roman"/>
          <w:sz w:val="24"/>
          <w:szCs w:val="24"/>
        </w:rPr>
      </w:pPr>
      <w:hyperlink r:id="rId17" w:history="1">
        <w:r>
          <w:rPr>
            <w:rStyle w:val="Hyperlink"/>
            <w:rFonts w:ascii="Times New Roman" w:hAnsi="Times New Roman" w:cs="Times New Roman"/>
            <w:sz w:val="24"/>
            <w:szCs w:val="24"/>
          </w:rPr>
          <w:t>john.doherty@pittsburghpa.gov</w:t>
        </w:r>
      </w:hyperlink>
    </w:p>
    <w:p w14:paraId="53F82206" w14:textId="77777777" w:rsidR="00C64998" w:rsidRDefault="00C64998" w:rsidP="00C64998">
      <w:pPr>
        <w:pStyle w:val="NoSpacing"/>
        <w:rPr>
          <w:rFonts w:ascii="Times New Roman" w:hAnsi="Times New Roman" w:cs="Times New Roman"/>
          <w:sz w:val="24"/>
          <w:szCs w:val="24"/>
        </w:rPr>
      </w:pPr>
      <w:hyperlink r:id="rId18" w:history="1">
        <w:r>
          <w:rPr>
            <w:rStyle w:val="Hyperlink"/>
            <w:rFonts w:ascii="Times New Roman" w:hAnsi="Times New Roman" w:cs="Times New Roman"/>
            <w:sz w:val="24"/>
            <w:szCs w:val="24"/>
          </w:rPr>
          <w:t>lawerence.bbaumiller@pittsburghpa.gov</w:t>
        </w:r>
      </w:hyperlink>
    </w:p>
    <w:p w14:paraId="713E2C00" w14:textId="77777777" w:rsidR="00C64998" w:rsidRDefault="00C64998" w:rsidP="00C64998">
      <w:pPr>
        <w:pStyle w:val="NoSpacing"/>
        <w:rPr>
          <w:rFonts w:ascii="Times New Roman" w:hAnsi="Times New Roman" w:cs="Times New Roman"/>
          <w:sz w:val="24"/>
          <w:szCs w:val="24"/>
        </w:rPr>
      </w:pPr>
      <w:r>
        <w:rPr>
          <w:rFonts w:ascii="Times New Roman" w:hAnsi="Times New Roman" w:cs="Times New Roman"/>
          <w:sz w:val="24"/>
          <w:szCs w:val="24"/>
        </w:rPr>
        <w:t xml:space="preserve">Accepts </w:t>
      </w:r>
      <w:proofErr w:type="gramStart"/>
      <w:r>
        <w:rPr>
          <w:rFonts w:ascii="Times New Roman" w:hAnsi="Times New Roman" w:cs="Times New Roman"/>
          <w:sz w:val="24"/>
          <w:szCs w:val="24"/>
        </w:rPr>
        <w:t>eService</w:t>
      </w:r>
      <w:proofErr w:type="gramEnd"/>
    </w:p>
    <w:p w14:paraId="792AE472" w14:textId="77777777" w:rsidR="00C64998" w:rsidRDefault="00C64998" w:rsidP="00C64998">
      <w:pPr>
        <w:pStyle w:val="NoSpacing"/>
        <w:rPr>
          <w:rFonts w:ascii="Times New Roman" w:hAnsi="Times New Roman" w:cs="Times New Roman"/>
          <w:sz w:val="24"/>
          <w:szCs w:val="24"/>
        </w:rPr>
      </w:pPr>
      <w:r>
        <w:rPr>
          <w:rFonts w:ascii="Times New Roman" w:eastAsia="Times New Roman" w:hAnsi="Times New Roman" w:cs="Times New Roman"/>
          <w:sz w:val="24"/>
          <w:szCs w:val="24"/>
          <w:highlight w:val="yellow"/>
        </w:rPr>
        <w:t>*“</w:t>
      </w:r>
      <w:r>
        <w:rPr>
          <w:rFonts w:ascii="Times New Roman" w:eastAsia="Times New Roman" w:hAnsi="Times New Roman" w:cs="Times New Roman"/>
          <w:i/>
          <w:iCs/>
          <w:spacing w:val="-3"/>
          <w:sz w:val="24"/>
          <w:szCs w:val="24"/>
          <w:highlight w:val="yellow"/>
        </w:rPr>
        <w:t>Via e-mail only due to Emergency Order at M-2020-3019262”</w:t>
      </w:r>
    </w:p>
    <w:p w14:paraId="1EAD19C1" w14:textId="77777777" w:rsidR="00DC2C98" w:rsidRDefault="00DC2C98"/>
    <w:sectPr w:rsidR="00DC2C98" w:rsidSect="004B3E26">
      <w:footerReference w:type="defaul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B8D94" w14:textId="77777777" w:rsidR="00655E99" w:rsidRDefault="00655E99" w:rsidP="004B3E26">
      <w:pPr>
        <w:spacing w:after="0" w:line="240" w:lineRule="auto"/>
      </w:pPr>
      <w:r>
        <w:separator/>
      </w:r>
    </w:p>
  </w:endnote>
  <w:endnote w:type="continuationSeparator" w:id="0">
    <w:p w14:paraId="06407B94" w14:textId="77777777" w:rsidR="00655E99" w:rsidRDefault="00655E99" w:rsidP="004B3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MDHI G+ Arial MT">
    <w:altName w:val="Arial"/>
    <w:panose1 w:val="00000000000000000000"/>
    <w:charset w:val="00"/>
    <w:family w:val="swiss"/>
    <w:notTrueType/>
    <w:pitch w:val="default"/>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0272014"/>
      <w:docPartObj>
        <w:docPartGallery w:val="Page Numbers (Bottom of Page)"/>
        <w:docPartUnique/>
      </w:docPartObj>
    </w:sdtPr>
    <w:sdtEndPr>
      <w:rPr>
        <w:noProof/>
      </w:rPr>
    </w:sdtEndPr>
    <w:sdtContent>
      <w:p w14:paraId="75819797" w14:textId="59381C29" w:rsidR="004B3E26" w:rsidRDefault="004B3E2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6329ED" w14:textId="77777777" w:rsidR="004B3E26" w:rsidRDefault="004B3E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E8A8C" w14:textId="77777777" w:rsidR="00655E99" w:rsidRDefault="00655E99" w:rsidP="004B3E26">
      <w:pPr>
        <w:spacing w:after="0" w:line="240" w:lineRule="auto"/>
      </w:pPr>
      <w:r>
        <w:separator/>
      </w:r>
    </w:p>
  </w:footnote>
  <w:footnote w:type="continuationSeparator" w:id="0">
    <w:p w14:paraId="486891B3" w14:textId="77777777" w:rsidR="00655E99" w:rsidRDefault="00655E99" w:rsidP="004B3E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F5BA9"/>
    <w:multiLevelType w:val="hybridMultilevel"/>
    <w:tmpl w:val="412A63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567069"/>
    <w:multiLevelType w:val="hybridMultilevel"/>
    <w:tmpl w:val="67F214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D10811"/>
    <w:multiLevelType w:val="hybridMultilevel"/>
    <w:tmpl w:val="47D8A350"/>
    <w:lvl w:ilvl="0" w:tplc="48D45B5C">
      <w:start w:val="1"/>
      <w:numFmt w:val="lowerRoman"/>
      <w:lvlText w:val="%1."/>
      <w:lvlJc w:val="left"/>
      <w:pPr>
        <w:ind w:left="3240" w:hanging="72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4E096C8F"/>
    <w:multiLevelType w:val="hybridMultilevel"/>
    <w:tmpl w:val="03425B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F8C56ED"/>
    <w:multiLevelType w:val="hybridMultilevel"/>
    <w:tmpl w:val="3864DDE6"/>
    <w:lvl w:ilvl="0" w:tplc="699E5E18">
      <w:start w:val="1"/>
      <w:numFmt w:val="decimal"/>
      <w:lvlText w:val="%1."/>
      <w:lvlJc w:val="left"/>
      <w:pPr>
        <w:ind w:left="1800" w:hanging="360"/>
      </w:pPr>
      <w:rPr>
        <w:rFonts w:eastAsia="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54F5D17"/>
    <w:multiLevelType w:val="hybridMultilevel"/>
    <w:tmpl w:val="0E66BD1C"/>
    <w:lvl w:ilvl="0" w:tplc="AD96D668">
      <w:start w:val="1"/>
      <w:numFmt w:val="lowerLetter"/>
      <w:lvlText w:val="%1."/>
      <w:lvlJc w:val="left"/>
      <w:pPr>
        <w:ind w:left="1800" w:hanging="360"/>
      </w:pPr>
      <w:rPr>
        <w:rFonts w:eastAsiaTheme="minorHAns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7FC7FCC"/>
    <w:multiLevelType w:val="hybridMultilevel"/>
    <w:tmpl w:val="2F74DA18"/>
    <w:lvl w:ilvl="0" w:tplc="73DA05E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68DB6D1A"/>
    <w:multiLevelType w:val="hybridMultilevel"/>
    <w:tmpl w:val="871E16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0"/>
  </w:num>
  <w:num w:numId="5">
    <w:abstractNumId w:val="7"/>
  </w:num>
  <w:num w:numId="6">
    <w:abstractNumId w:val="1"/>
  </w:num>
  <w:num w:numId="7">
    <w:abstractNumId w:val="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7BA"/>
    <w:rsid w:val="00027497"/>
    <w:rsid w:val="00325EF6"/>
    <w:rsid w:val="003F7A75"/>
    <w:rsid w:val="00441729"/>
    <w:rsid w:val="00477EDE"/>
    <w:rsid w:val="00496DE0"/>
    <w:rsid w:val="004B3E26"/>
    <w:rsid w:val="004C1056"/>
    <w:rsid w:val="00655E99"/>
    <w:rsid w:val="006A77BA"/>
    <w:rsid w:val="0070683C"/>
    <w:rsid w:val="007E0B4B"/>
    <w:rsid w:val="008528E0"/>
    <w:rsid w:val="008F7E5D"/>
    <w:rsid w:val="00AE10A3"/>
    <w:rsid w:val="00C64998"/>
    <w:rsid w:val="00DC2C98"/>
    <w:rsid w:val="00E572C2"/>
    <w:rsid w:val="00FD5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F6061"/>
  <w15:chartTrackingRefBased/>
  <w15:docId w15:val="{A973C544-3FC9-4248-9172-E9D66B0B0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7BA"/>
  </w:style>
  <w:style w:type="paragraph" w:styleId="Heading2">
    <w:name w:val="heading 2"/>
    <w:basedOn w:val="Normal"/>
    <w:next w:val="Normal"/>
    <w:link w:val="Heading2Char"/>
    <w:semiHidden/>
    <w:unhideWhenUsed/>
    <w:qFormat/>
    <w:rsid w:val="00C64998"/>
    <w:pPr>
      <w:keepNext/>
      <w:spacing w:after="0" w:line="360" w:lineRule="auto"/>
      <w:jc w:val="both"/>
      <w:outlineLvl w:val="1"/>
    </w:pPr>
    <w:rPr>
      <w:rFonts w:ascii="Times New Roman" w:eastAsia="Times New Roman" w:hAnsi="Times New Roman" w:cs="Times New Roman"/>
      <w:b/>
      <w:sz w:val="2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7BA"/>
    <w:pPr>
      <w:ind w:left="720"/>
      <w:contextualSpacing/>
    </w:pPr>
  </w:style>
  <w:style w:type="paragraph" w:styleId="Header">
    <w:name w:val="header"/>
    <w:basedOn w:val="Normal"/>
    <w:link w:val="HeaderChar"/>
    <w:uiPriority w:val="99"/>
    <w:unhideWhenUsed/>
    <w:rsid w:val="004B3E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E26"/>
  </w:style>
  <w:style w:type="paragraph" w:styleId="Footer">
    <w:name w:val="footer"/>
    <w:basedOn w:val="Normal"/>
    <w:link w:val="FooterChar"/>
    <w:uiPriority w:val="99"/>
    <w:unhideWhenUsed/>
    <w:rsid w:val="004B3E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E26"/>
  </w:style>
  <w:style w:type="character" w:customStyle="1" w:styleId="Heading2Char">
    <w:name w:val="Heading 2 Char"/>
    <w:basedOn w:val="DefaultParagraphFont"/>
    <w:link w:val="Heading2"/>
    <w:semiHidden/>
    <w:rsid w:val="00C64998"/>
    <w:rPr>
      <w:rFonts w:ascii="Times New Roman" w:eastAsia="Times New Roman" w:hAnsi="Times New Roman" w:cs="Times New Roman"/>
      <w:b/>
      <w:sz w:val="26"/>
      <w:szCs w:val="20"/>
      <w:u w:val="single"/>
    </w:rPr>
  </w:style>
  <w:style w:type="character" w:styleId="Hyperlink">
    <w:name w:val="Hyperlink"/>
    <w:basedOn w:val="DefaultParagraphFont"/>
    <w:uiPriority w:val="99"/>
    <w:semiHidden/>
    <w:unhideWhenUsed/>
    <w:rsid w:val="00C64998"/>
    <w:rPr>
      <w:color w:val="0563C1" w:themeColor="hyperlink"/>
      <w:u w:val="single"/>
    </w:rPr>
  </w:style>
  <w:style w:type="paragraph" w:styleId="NoSpacing">
    <w:name w:val="No Spacing"/>
    <w:uiPriority w:val="1"/>
    <w:qFormat/>
    <w:rsid w:val="00C64998"/>
    <w:pPr>
      <w:spacing w:after="0" w:line="240" w:lineRule="auto"/>
    </w:pPr>
    <w:rPr>
      <w:rFonts w:eastAsiaTheme="minorEastAsia"/>
    </w:rPr>
  </w:style>
  <w:style w:type="paragraph" w:customStyle="1" w:styleId="Default">
    <w:name w:val="Default"/>
    <w:rsid w:val="00C64998"/>
    <w:pPr>
      <w:autoSpaceDE w:val="0"/>
      <w:autoSpaceDN w:val="0"/>
      <w:adjustRightInd w:val="0"/>
      <w:spacing w:after="0" w:line="240" w:lineRule="auto"/>
    </w:pPr>
    <w:rPr>
      <w:rFonts w:ascii="LMDHI G+ Arial MT" w:eastAsia="Times New Roman" w:hAnsi="LMDHI G+ Arial MT" w:cs="LMDHI G+ Arial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98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nmiller@pa.gov" TargetMode="External"/><Relationship Id="rId13" Type="http://schemas.openxmlformats.org/officeDocument/2006/relationships/hyperlink" Target="mailto:pulp@palegalaid.net" TargetMode="External"/><Relationship Id="rId18" Type="http://schemas.openxmlformats.org/officeDocument/2006/relationships/hyperlink" Target="mailto:lawerence.bbaumiller@pittsburghpa.gov"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dodell@eckertseamans.com" TargetMode="External"/><Relationship Id="rId12" Type="http://schemas.openxmlformats.org/officeDocument/2006/relationships/hyperlink" Target="mailto:tmccloskey@paoca.org" TargetMode="External"/><Relationship Id="rId17" Type="http://schemas.openxmlformats.org/officeDocument/2006/relationships/hyperlink" Target="mailto:john.doherty@pittsburghpa.gov" TargetMode="External"/><Relationship Id="rId2" Type="http://schemas.openxmlformats.org/officeDocument/2006/relationships/styles" Target="styles.xml"/><Relationship Id="rId16" Type="http://schemas.openxmlformats.org/officeDocument/2006/relationships/hyperlink" Target="mailto:yvonne.hilton@pittsburghpa.go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oover@paoca.org" TargetMode="External"/><Relationship Id="rId5" Type="http://schemas.openxmlformats.org/officeDocument/2006/relationships/footnotes" Target="footnotes.xml"/><Relationship Id="rId15" Type="http://schemas.openxmlformats.org/officeDocument/2006/relationships/hyperlink" Target="mailto:tereswagne@pa.gov" TargetMode="External"/><Relationship Id="rId10" Type="http://schemas.openxmlformats.org/officeDocument/2006/relationships/hyperlink" Target="mailto:lguerra@paoca.or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gannon@paoca.org" TargetMode="External"/><Relationship Id="rId14" Type="http://schemas.openxmlformats.org/officeDocument/2006/relationships/hyperlink" Target="mailto:efure@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2711</Words>
  <Characters>15454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 Eranda</dc:creator>
  <cp:keywords/>
  <dc:description/>
  <cp:lastModifiedBy>McNeal, Pamela</cp:lastModifiedBy>
  <cp:revision>4</cp:revision>
  <dcterms:created xsi:type="dcterms:W3CDTF">2021-06-17T20:50:00Z</dcterms:created>
  <dcterms:modified xsi:type="dcterms:W3CDTF">2021-06-17T20:51:00Z</dcterms:modified>
</cp:coreProperties>
</file>