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E506" w14:textId="77777777" w:rsidR="004C2207" w:rsidRPr="006277EA" w:rsidRDefault="004C2207" w:rsidP="004C2207">
      <w:pPr>
        <w:spacing w:after="0" w:line="240" w:lineRule="auto"/>
        <w:rPr>
          <w:rFonts w:ascii="Times New Roman" w:eastAsia="Times New Roman" w:hAnsi="Times New Roman" w:cs="Times New Roman"/>
          <w:i/>
          <w:iCs/>
          <w:sz w:val="24"/>
          <w:szCs w:val="24"/>
        </w:rPr>
      </w:pPr>
      <w:r w:rsidRPr="006277EA">
        <w:rPr>
          <w:rFonts w:ascii="Times New Roman" w:eastAsia="Times New Roman" w:hAnsi="Times New Roman" w:cs="Times New Roman"/>
          <w:i/>
          <w:iCs/>
          <w:sz w:val="24"/>
          <w:szCs w:val="24"/>
        </w:rPr>
        <w:t>Via electronic service only due to Emergency Order at M-2020-3019262</w:t>
      </w:r>
    </w:p>
    <w:p w14:paraId="1BB9161C" w14:textId="77777777" w:rsidR="004C2207" w:rsidRDefault="004C2207" w:rsidP="004C2207">
      <w:pPr>
        <w:suppressLineNumbers/>
        <w:spacing w:after="0" w:line="240" w:lineRule="auto"/>
        <w:jc w:val="center"/>
        <w:rPr>
          <w:rFonts w:ascii="Times New Roman" w:eastAsia="Calibri" w:hAnsi="Times New Roman" w:cs="Times New Roman"/>
          <w:b/>
          <w:sz w:val="24"/>
          <w:szCs w:val="24"/>
        </w:rPr>
      </w:pPr>
    </w:p>
    <w:p w14:paraId="2691FEA0" w14:textId="77777777" w:rsidR="004C2207" w:rsidRPr="006277EA" w:rsidRDefault="004C2207" w:rsidP="004C2207">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 xml:space="preserve">BEFORE THE </w:t>
      </w:r>
    </w:p>
    <w:p w14:paraId="49E1FA6B" w14:textId="77777777" w:rsidR="004C2207" w:rsidRPr="006277EA" w:rsidRDefault="004C2207" w:rsidP="004C2207">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PENNSYLVANIA PUBLIC UTILITY COMMISSION</w:t>
      </w:r>
    </w:p>
    <w:p w14:paraId="7D50C0D8" w14:textId="77777777" w:rsidR="004C2207" w:rsidRDefault="004C2207" w:rsidP="004C2207">
      <w:pPr>
        <w:spacing w:after="0" w:line="240" w:lineRule="auto"/>
        <w:rPr>
          <w:rFonts w:ascii="Times New Roman" w:eastAsia="Calibri" w:hAnsi="Times New Roman" w:cs="Times New Roman"/>
          <w:sz w:val="24"/>
          <w:szCs w:val="24"/>
        </w:rPr>
      </w:pPr>
    </w:p>
    <w:p w14:paraId="1E0326D7" w14:textId="77777777" w:rsidR="004C2207" w:rsidRDefault="004C2207" w:rsidP="004C2207">
      <w:pPr>
        <w:spacing w:after="0" w:line="240" w:lineRule="auto"/>
        <w:rPr>
          <w:rFonts w:ascii="Times New Roman" w:eastAsia="Calibri" w:hAnsi="Times New Roman" w:cs="Times New Roman"/>
          <w:sz w:val="24"/>
          <w:szCs w:val="24"/>
        </w:rPr>
      </w:pPr>
    </w:p>
    <w:p w14:paraId="79F5D00E" w14:textId="77777777" w:rsidR="004C2207" w:rsidRPr="006277EA" w:rsidRDefault="004C2207" w:rsidP="004C2207">
      <w:pPr>
        <w:spacing w:after="0" w:line="240" w:lineRule="auto"/>
        <w:rPr>
          <w:rFonts w:ascii="Times New Roman" w:eastAsia="Calibri" w:hAnsi="Times New Roman" w:cs="Times New Roman"/>
          <w:sz w:val="24"/>
          <w:szCs w:val="24"/>
        </w:rPr>
      </w:pPr>
    </w:p>
    <w:p w14:paraId="663BB400"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Application of Pennsylvania-American 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t>A</w:t>
      </w:r>
      <w:r>
        <w:rPr>
          <w:rFonts w:ascii="Times New Roman" w:eastAsia="Calibri" w:hAnsi="Times New Roman" w:cs="Times New Roman"/>
          <w:sz w:val="24"/>
          <w:szCs w:val="24"/>
        </w:rPr>
        <w:t>-</w:t>
      </w:r>
      <w:r w:rsidRPr="006277EA">
        <w:rPr>
          <w:rFonts w:ascii="Times New Roman" w:eastAsia="Calibri" w:hAnsi="Times New Roman" w:cs="Times New Roman"/>
          <w:sz w:val="24"/>
          <w:szCs w:val="24"/>
        </w:rPr>
        <w:t>2020</w:t>
      </w:r>
      <w:r>
        <w:rPr>
          <w:rFonts w:ascii="Times New Roman" w:eastAsia="Calibri" w:hAnsi="Times New Roman" w:cs="Times New Roman"/>
          <w:sz w:val="24"/>
          <w:szCs w:val="24"/>
        </w:rPr>
        <w:t>-</w:t>
      </w:r>
      <w:r w:rsidRPr="006277EA">
        <w:rPr>
          <w:rFonts w:ascii="Times New Roman" w:eastAsia="Calibri" w:hAnsi="Times New Roman" w:cs="Times New Roman"/>
          <w:sz w:val="24"/>
          <w:szCs w:val="24"/>
        </w:rPr>
        <w:t>3021460</w:t>
      </w:r>
    </w:p>
    <w:p w14:paraId="1B755B37"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Company – Wastewater Division (PAWC-WD),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00390016"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under Sections 1102 and 1329 of the Pennsylvania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5C4FAD3"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Public Utility Code, 66 Pa C.S. §§ 1102(a) and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10D7384A"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1329 (relating to enumeration of acts requiring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B972342"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certificate and valuation of acquired water and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6030738A"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wastewater systems), for approval of: (1) the transfer,</w:t>
      </w:r>
      <w:r w:rsidRPr="006277EA">
        <w:rPr>
          <w:rFonts w:ascii="Times New Roman" w:eastAsia="Calibri" w:hAnsi="Times New Roman" w:cs="Times New Roman"/>
          <w:sz w:val="24"/>
          <w:szCs w:val="24"/>
        </w:rPr>
        <w:tab/>
        <w:t>:</w:t>
      </w:r>
    </w:p>
    <w:p w14:paraId="3DCD69CC"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by sale, of substantially all of the wastewater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0C6089D5"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system assets, properties and rights of Upper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6E94783C"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Pottsgrove Township related to its wastewater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50D5770E"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collection and conveyance system; (2) the right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2845253C"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of PAWC-WD to begin to offer or furnish wastewater</w:t>
      </w:r>
      <w:r w:rsidRPr="006277EA">
        <w:rPr>
          <w:rFonts w:ascii="Times New Roman" w:eastAsia="Calibri" w:hAnsi="Times New Roman" w:cs="Times New Roman"/>
          <w:sz w:val="24"/>
          <w:szCs w:val="24"/>
        </w:rPr>
        <w:tab/>
        <w:t>:</w:t>
      </w:r>
    </w:p>
    <w:p w14:paraId="7FB23DC5"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service to the public in Upper Providence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73F899A3"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Township, Montgomery County, and a portion of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32AF1C9"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Douglass Township, Berks County, Pennsylvania;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418A7154"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and (3) the use for ratemaking purposes of the lesser</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772A7E07"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fair market value or the negotiated purchase price of </w:t>
      </w:r>
      <w:r w:rsidRPr="006277EA">
        <w:rPr>
          <w:rFonts w:ascii="Times New Roman" w:eastAsia="Calibri" w:hAnsi="Times New Roman" w:cs="Times New Roman"/>
          <w:sz w:val="24"/>
          <w:szCs w:val="24"/>
        </w:rPr>
        <w:tab/>
        <w:t>:</w:t>
      </w:r>
    </w:p>
    <w:p w14:paraId="3431BC91"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the Upper Pottsgrove Township assets related to its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731BE169" w14:textId="77777777" w:rsidR="004C2207" w:rsidRPr="006277EA" w:rsidRDefault="004C2207" w:rsidP="004C2207">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wastewater collection and treatment system.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0FA37814" w14:textId="77777777" w:rsidR="004C2207" w:rsidRDefault="004C2207" w:rsidP="004C2207">
      <w:pPr>
        <w:spacing w:after="0" w:line="240" w:lineRule="auto"/>
        <w:jc w:val="both"/>
        <w:rPr>
          <w:rFonts w:ascii="Times New Roman" w:eastAsia="Calibri" w:hAnsi="Times New Roman" w:cs="Times New Roman"/>
          <w:sz w:val="24"/>
          <w:szCs w:val="24"/>
        </w:rPr>
      </w:pPr>
    </w:p>
    <w:p w14:paraId="0D423F5B" w14:textId="77777777" w:rsidR="004C2207" w:rsidRPr="006277EA" w:rsidRDefault="004C2207" w:rsidP="004C2207">
      <w:pPr>
        <w:spacing w:after="0" w:line="240" w:lineRule="auto"/>
        <w:jc w:val="both"/>
        <w:rPr>
          <w:rFonts w:ascii="Times New Roman" w:eastAsia="Calibri" w:hAnsi="Times New Roman" w:cs="Times New Roman"/>
          <w:sz w:val="24"/>
          <w:szCs w:val="24"/>
        </w:rPr>
      </w:pPr>
    </w:p>
    <w:p w14:paraId="4185405A" w14:textId="77777777" w:rsidR="004C2207" w:rsidRPr="006277EA" w:rsidRDefault="004C2207" w:rsidP="004C2207">
      <w:pPr>
        <w:spacing w:after="0" w:line="240" w:lineRule="auto"/>
        <w:jc w:val="both"/>
        <w:rPr>
          <w:rFonts w:ascii="Times New Roman" w:eastAsia="Calibri" w:hAnsi="Times New Roman" w:cs="Times New Roman"/>
          <w:sz w:val="24"/>
          <w:szCs w:val="24"/>
        </w:rPr>
      </w:pPr>
    </w:p>
    <w:p w14:paraId="3002A2AD" w14:textId="554DDF7A" w:rsidR="004C2207" w:rsidRDefault="004C2207" w:rsidP="004C220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SECOND INTERIM </w:t>
      </w:r>
      <w:r w:rsidRPr="006277EA">
        <w:rPr>
          <w:rFonts w:ascii="Times New Roman" w:eastAsia="Calibri" w:hAnsi="Times New Roman" w:cs="Times New Roman"/>
          <w:b/>
          <w:sz w:val="24"/>
          <w:szCs w:val="24"/>
        </w:rPr>
        <w:t xml:space="preserve">ORDER </w:t>
      </w:r>
    </w:p>
    <w:p w14:paraId="7027827D" w14:textId="77777777" w:rsidR="004C2207" w:rsidRPr="005D163A" w:rsidRDefault="004C2207" w:rsidP="004C2207">
      <w:pPr>
        <w:spacing w:after="0" w:line="240" w:lineRule="auto"/>
        <w:jc w:val="center"/>
        <w:rPr>
          <w:rFonts w:ascii="Times New Roman" w:eastAsia="Calibri" w:hAnsi="Times New Roman" w:cs="Times New Roman"/>
          <w:sz w:val="24"/>
          <w:szCs w:val="24"/>
          <w:u w:val="single"/>
        </w:rPr>
      </w:pPr>
      <w:r w:rsidRPr="005D163A">
        <w:rPr>
          <w:rFonts w:ascii="Times New Roman" w:eastAsia="Calibri" w:hAnsi="Times New Roman" w:cs="Times New Roman"/>
          <w:b/>
          <w:sz w:val="24"/>
          <w:szCs w:val="24"/>
          <w:u w:val="single"/>
        </w:rPr>
        <w:t>REVISING LITIGATION SCHEDULE</w:t>
      </w:r>
    </w:p>
    <w:p w14:paraId="36C5E5BB" w14:textId="77777777" w:rsidR="004C2207" w:rsidRPr="005D163A" w:rsidRDefault="004C2207" w:rsidP="003F28FD">
      <w:pPr>
        <w:spacing w:after="0" w:line="360" w:lineRule="auto"/>
        <w:ind w:firstLine="1440"/>
        <w:rPr>
          <w:rFonts w:ascii="Times New Roman" w:eastAsia="Calibri" w:hAnsi="Times New Roman" w:cs="Times New Roman"/>
          <w:sz w:val="24"/>
          <w:szCs w:val="24"/>
          <w:u w:val="single"/>
        </w:rPr>
      </w:pPr>
    </w:p>
    <w:p w14:paraId="610AF533" w14:textId="06954992" w:rsidR="004C2207" w:rsidRPr="005D163A" w:rsidRDefault="004C2207" w:rsidP="004C2207">
      <w:pPr>
        <w:spacing w:after="0" w:line="360" w:lineRule="auto"/>
        <w:ind w:firstLine="1440"/>
        <w:rPr>
          <w:rFonts w:ascii="Times New Roman" w:eastAsia="Calibri" w:hAnsi="Times New Roman" w:cs="Times New Roman"/>
          <w:sz w:val="24"/>
          <w:szCs w:val="24"/>
        </w:rPr>
      </w:pPr>
      <w:r w:rsidRPr="005D163A">
        <w:rPr>
          <w:rFonts w:ascii="Times New Roman" w:eastAsia="Calibri" w:hAnsi="Times New Roman" w:cs="Times New Roman"/>
          <w:sz w:val="24"/>
          <w:szCs w:val="24"/>
        </w:rPr>
        <w:t xml:space="preserve">On June 17, 2021, counsel for Pennsylvania-American Water Company provided the undersigned presiding officer with an email advising that Shadeland Development Corporation had entered into a Settlement with PAWC, Upper Pottsgrove Township, OCA, OSBA and I&amp;E, (collectively, the Stipulating Parties) and that additional time was needed to file a Settlement Petition and Statements in Support of Settlement by the Settling Parties, including Shadeland Development Corporation, under the circumstances.  </w:t>
      </w:r>
      <w:r>
        <w:rPr>
          <w:rFonts w:ascii="Times New Roman" w:eastAsia="Calibri" w:hAnsi="Times New Roman" w:cs="Times New Roman"/>
          <w:sz w:val="24"/>
          <w:szCs w:val="24"/>
        </w:rPr>
        <w:t xml:space="preserve">Accordingly, it appeared at that time </w:t>
      </w:r>
      <w:r w:rsidRPr="005D163A">
        <w:rPr>
          <w:rFonts w:ascii="Times New Roman" w:eastAsia="Calibri" w:hAnsi="Times New Roman" w:cs="Times New Roman"/>
          <w:sz w:val="24"/>
          <w:szCs w:val="24"/>
        </w:rPr>
        <w:t>that a proposed Settlement ha</w:t>
      </w:r>
      <w:r>
        <w:rPr>
          <w:rFonts w:ascii="Times New Roman" w:eastAsia="Calibri" w:hAnsi="Times New Roman" w:cs="Times New Roman"/>
          <w:sz w:val="24"/>
          <w:szCs w:val="24"/>
        </w:rPr>
        <w:t>d</w:t>
      </w:r>
      <w:r w:rsidRPr="005D163A">
        <w:rPr>
          <w:rFonts w:ascii="Times New Roman" w:eastAsia="Calibri" w:hAnsi="Times New Roman" w:cs="Times New Roman"/>
          <w:sz w:val="24"/>
          <w:szCs w:val="24"/>
        </w:rPr>
        <w:t xml:space="preserve"> been reached by all of the Parties to this proceeding, with the exception of  Pottstown Borough Authority and the Borough of Pottstown. </w:t>
      </w:r>
    </w:p>
    <w:p w14:paraId="7C6D7D31" w14:textId="41C84AB5" w:rsidR="004C2207" w:rsidRDefault="004C2207" w:rsidP="004C2207">
      <w:pPr>
        <w:spacing w:after="0" w:line="360" w:lineRule="auto"/>
        <w:ind w:firstLine="1440"/>
        <w:rPr>
          <w:rFonts w:ascii="Times New Roman" w:eastAsia="Calibri" w:hAnsi="Times New Roman" w:cs="Times New Roman"/>
          <w:sz w:val="24"/>
          <w:szCs w:val="24"/>
        </w:rPr>
      </w:pPr>
    </w:p>
    <w:p w14:paraId="3BE6DE4A" w14:textId="55A306B1" w:rsidR="004C2207" w:rsidRDefault="004C2207" w:rsidP="004C220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Under the circumstances, an </w:t>
      </w:r>
      <w:r w:rsidR="003F28F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3F28F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w:t>
      </w:r>
      <w:r w:rsidR="00E16945">
        <w:rPr>
          <w:rFonts w:ascii="Times New Roman" w:eastAsia="Calibri" w:hAnsi="Times New Roman" w:cs="Times New Roman"/>
          <w:sz w:val="24"/>
          <w:szCs w:val="24"/>
        </w:rPr>
        <w:t xml:space="preserve">on June 17, 2021, </w:t>
      </w:r>
      <w:r>
        <w:rPr>
          <w:rFonts w:ascii="Times New Roman" w:eastAsia="Calibri" w:hAnsi="Times New Roman" w:cs="Times New Roman"/>
          <w:sz w:val="24"/>
          <w:szCs w:val="24"/>
        </w:rPr>
        <w:t>revising the litigation schedule and addressing the filing of briefs and settlement documents.</w:t>
      </w:r>
    </w:p>
    <w:p w14:paraId="7F85501E" w14:textId="77777777" w:rsidR="003F28FD" w:rsidRDefault="003F28FD" w:rsidP="004C2207">
      <w:pPr>
        <w:spacing w:after="0" w:line="360" w:lineRule="auto"/>
        <w:ind w:firstLine="1440"/>
        <w:rPr>
          <w:rFonts w:ascii="Times New Roman" w:eastAsia="Calibri" w:hAnsi="Times New Roman" w:cs="Times New Roman"/>
          <w:sz w:val="24"/>
          <w:szCs w:val="24"/>
        </w:rPr>
      </w:pPr>
    </w:p>
    <w:p w14:paraId="6920CAC6" w14:textId="7A7DF4F8" w:rsidR="004C2207" w:rsidRDefault="004C2207" w:rsidP="004C220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21, 2021, the undersigned presiding officer received an email communication, copied to all Parties, addressing the June 17, 2021 </w:t>
      </w:r>
      <w:r w:rsidR="003F28F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3F28F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and requesting an informal conference with all Parties.  Without objection, an informal telephone conference was scheduled for 4:00 p.m. </w:t>
      </w:r>
      <w:r w:rsidR="00E16945">
        <w:rPr>
          <w:rFonts w:ascii="Times New Roman" w:eastAsia="Calibri" w:hAnsi="Times New Roman" w:cs="Times New Roman"/>
          <w:sz w:val="24"/>
          <w:szCs w:val="24"/>
        </w:rPr>
        <w:t>on June 21, 2021</w:t>
      </w:r>
      <w:r w:rsidR="000627D0">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email notice was provided to all Parties.</w:t>
      </w:r>
    </w:p>
    <w:p w14:paraId="61F024AD" w14:textId="54BBDAFC" w:rsidR="004C2207" w:rsidRDefault="004C2207" w:rsidP="004C2207">
      <w:pPr>
        <w:spacing w:after="0" w:line="360" w:lineRule="auto"/>
        <w:ind w:firstLine="1440"/>
        <w:rPr>
          <w:rFonts w:ascii="Times New Roman" w:eastAsia="Calibri" w:hAnsi="Times New Roman" w:cs="Times New Roman"/>
          <w:sz w:val="24"/>
          <w:szCs w:val="24"/>
        </w:rPr>
      </w:pPr>
    </w:p>
    <w:p w14:paraId="45CCE318" w14:textId="267C64E1" w:rsidR="004C2207" w:rsidRDefault="004C2207" w:rsidP="004C220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informal telephone conference was held</w:t>
      </w:r>
      <w:r w:rsidR="003F28FD">
        <w:rPr>
          <w:rFonts w:ascii="Times New Roman" w:eastAsia="Calibri" w:hAnsi="Times New Roman" w:cs="Times New Roman"/>
          <w:sz w:val="24"/>
          <w:szCs w:val="24"/>
        </w:rPr>
        <w:t xml:space="preserve"> on June 2</w:t>
      </w:r>
      <w:r w:rsidR="00E16945">
        <w:rPr>
          <w:rFonts w:ascii="Times New Roman" w:eastAsia="Calibri" w:hAnsi="Times New Roman" w:cs="Times New Roman"/>
          <w:sz w:val="24"/>
          <w:szCs w:val="24"/>
        </w:rPr>
        <w:t>1</w:t>
      </w:r>
      <w:r w:rsidR="003F28FD">
        <w:rPr>
          <w:rFonts w:ascii="Times New Roman" w:eastAsia="Calibri" w:hAnsi="Times New Roman" w:cs="Times New Roman"/>
          <w:sz w:val="24"/>
          <w:szCs w:val="24"/>
        </w:rPr>
        <w:t>, 2021,</w:t>
      </w:r>
      <w:r>
        <w:rPr>
          <w:rFonts w:ascii="Times New Roman" w:eastAsia="Calibri" w:hAnsi="Times New Roman" w:cs="Times New Roman"/>
          <w:sz w:val="24"/>
          <w:szCs w:val="24"/>
        </w:rPr>
        <w:t xml:space="preserve"> as scheduled</w:t>
      </w:r>
      <w:r w:rsidR="003F28FD">
        <w:rPr>
          <w:rFonts w:ascii="Times New Roman" w:eastAsia="Calibri" w:hAnsi="Times New Roman" w:cs="Times New Roman"/>
          <w:sz w:val="24"/>
          <w:szCs w:val="24"/>
        </w:rPr>
        <w:t>,</w:t>
      </w:r>
      <w:r>
        <w:rPr>
          <w:rFonts w:ascii="Times New Roman" w:eastAsia="Calibri" w:hAnsi="Times New Roman" w:cs="Times New Roman"/>
          <w:sz w:val="24"/>
          <w:szCs w:val="24"/>
        </w:rPr>
        <w:t xml:space="preserve"> with all Parties </w:t>
      </w:r>
      <w:r w:rsidR="00E16945">
        <w:rPr>
          <w:rFonts w:ascii="Times New Roman" w:eastAsia="Calibri" w:hAnsi="Times New Roman" w:cs="Times New Roman"/>
          <w:sz w:val="24"/>
          <w:szCs w:val="24"/>
        </w:rPr>
        <w:t xml:space="preserve">being represented by </w:t>
      </w:r>
      <w:r>
        <w:rPr>
          <w:rFonts w:ascii="Times New Roman" w:eastAsia="Calibri" w:hAnsi="Times New Roman" w:cs="Times New Roman"/>
          <w:sz w:val="24"/>
          <w:szCs w:val="24"/>
        </w:rPr>
        <w:t xml:space="preserve">legal counsel.  </w:t>
      </w:r>
    </w:p>
    <w:p w14:paraId="0D2C2F29" w14:textId="7319EC44" w:rsidR="004C2207" w:rsidRDefault="004C2207" w:rsidP="004C2207">
      <w:pPr>
        <w:spacing w:after="0" w:line="360" w:lineRule="auto"/>
        <w:ind w:firstLine="1440"/>
        <w:rPr>
          <w:rFonts w:ascii="Times New Roman" w:eastAsia="Calibri" w:hAnsi="Times New Roman" w:cs="Times New Roman"/>
          <w:sz w:val="24"/>
          <w:szCs w:val="24"/>
        </w:rPr>
      </w:pPr>
    </w:p>
    <w:p w14:paraId="4489EBA2" w14:textId="094C8768" w:rsidR="004C2207" w:rsidRPr="005D163A" w:rsidRDefault="002F23BD" w:rsidP="004C220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E16945">
        <w:rPr>
          <w:rFonts w:ascii="Times New Roman" w:eastAsia="Calibri" w:hAnsi="Times New Roman" w:cs="Times New Roman"/>
          <w:sz w:val="24"/>
          <w:szCs w:val="24"/>
        </w:rPr>
        <w:t xml:space="preserve">Counsel for PAWC and the Borough and Authority advised that they are continuing settlement negotiations and the </w:t>
      </w:r>
      <w:r>
        <w:rPr>
          <w:rFonts w:ascii="Times New Roman" w:eastAsia="Calibri" w:hAnsi="Times New Roman" w:cs="Times New Roman"/>
          <w:sz w:val="24"/>
          <w:szCs w:val="24"/>
        </w:rPr>
        <w:t xml:space="preserve">Parties and the undersigned presiding officer discussed </w:t>
      </w:r>
      <w:r w:rsidR="00E16945">
        <w:rPr>
          <w:rFonts w:ascii="Times New Roman" w:eastAsia="Calibri" w:hAnsi="Times New Roman" w:cs="Times New Roman"/>
          <w:sz w:val="24"/>
          <w:szCs w:val="24"/>
        </w:rPr>
        <w:t>cl</w:t>
      </w:r>
      <w:r>
        <w:rPr>
          <w:rFonts w:ascii="Times New Roman" w:eastAsia="Calibri" w:hAnsi="Times New Roman" w:cs="Times New Roman"/>
          <w:sz w:val="24"/>
          <w:szCs w:val="24"/>
        </w:rPr>
        <w:t xml:space="preserve">arification </w:t>
      </w:r>
      <w:r w:rsidR="00E16945">
        <w:rPr>
          <w:rFonts w:ascii="Times New Roman" w:eastAsia="Calibri" w:hAnsi="Times New Roman" w:cs="Times New Roman"/>
          <w:sz w:val="24"/>
          <w:szCs w:val="24"/>
        </w:rPr>
        <w:t xml:space="preserve">of </w:t>
      </w:r>
      <w:r>
        <w:rPr>
          <w:rFonts w:ascii="Times New Roman" w:eastAsia="Calibri" w:hAnsi="Times New Roman" w:cs="Times New Roman"/>
          <w:sz w:val="24"/>
          <w:szCs w:val="24"/>
        </w:rPr>
        <w:t xml:space="preserve">the terms of the </w:t>
      </w:r>
      <w:r w:rsidR="003F28F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3F28FD">
        <w:rPr>
          <w:rFonts w:ascii="Times New Roman" w:eastAsia="Calibri" w:hAnsi="Times New Roman" w:cs="Times New Roman"/>
          <w:sz w:val="24"/>
          <w:szCs w:val="24"/>
        </w:rPr>
        <w:t>O</w:t>
      </w:r>
      <w:r>
        <w:rPr>
          <w:rFonts w:ascii="Times New Roman" w:eastAsia="Calibri" w:hAnsi="Times New Roman" w:cs="Times New Roman"/>
          <w:sz w:val="24"/>
          <w:szCs w:val="24"/>
        </w:rPr>
        <w:t>rder entered on June 17, 2021.</w:t>
      </w:r>
    </w:p>
    <w:p w14:paraId="7A2DC1AE" w14:textId="74C0B455" w:rsidR="002F23BD" w:rsidRDefault="002F23BD" w:rsidP="004C2207">
      <w:pPr>
        <w:spacing w:after="0" w:line="360" w:lineRule="auto"/>
        <w:ind w:firstLine="1440"/>
        <w:jc w:val="both"/>
        <w:rPr>
          <w:rFonts w:ascii="Times New Roman" w:eastAsia="Calibri" w:hAnsi="Times New Roman" w:cs="Times New Roman"/>
          <w:sz w:val="24"/>
          <w:szCs w:val="24"/>
        </w:rPr>
      </w:pPr>
    </w:p>
    <w:p w14:paraId="1FD303F0" w14:textId="294D1E95" w:rsidR="007604C9" w:rsidRDefault="007604C9" w:rsidP="003F28F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following ordering paragraphs are intended to extend the litigation schedule </w:t>
      </w:r>
      <w:r w:rsidR="00E16945">
        <w:rPr>
          <w:rFonts w:ascii="Times New Roman" w:eastAsia="Calibri" w:hAnsi="Times New Roman" w:cs="Times New Roman"/>
          <w:sz w:val="24"/>
          <w:szCs w:val="24"/>
        </w:rPr>
        <w:t xml:space="preserve">to permit the Parties to finalize their settlement discussions </w:t>
      </w:r>
      <w:r>
        <w:rPr>
          <w:rFonts w:ascii="Times New Roman" w:eastAsia="Calibri" w:hAnsi="Times New Roman" w:cs="Times New Roman"/>
          <w:sz w:val="24"/>
          <w:szCs w:val="24"/>
        </w:rPr>
        <w:t xml:space="preserve">and to clarify the </w:t>
      </w:r>
      <w:r w:rsidR="003F28F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3F28FD">
        <w:rPr>
          <w:rFonts w:ascii="Times New Roman" w:eastAsia="Calibri" w:hAnsi="Times New Roman" w:cs="Times New Roman"/>
          <w:sz w:val="24"/>
          <w:szCs w:val="24"/>
        </w:rPr>
        <w:t>O</w:t>
      </w:r>
      <w:r>
        <w:rPr>
          <w:rFonts w:ascii="Times New Roman" w:eastAsia="Calibri" w:hAnsi="Times New Roman" w:cs="Times New Roman"/>
          <w:sz w:val="24"/>
          <w:szCs w:val="24"/>
        </w:rPr>
        <w:t>rder entered on June 17, 2021</w:t>
      </w:r>
      <w:r w:rsidR="003F28FD">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the email provided to the Parties from the undersigned presiding officer on June 16, 2021.</w:t>
      </w:r>
    </w:p>
    <w:p w14:paraId="083FBBC0" w14:textId="77777777" w:rsidR="007604C9" w:rsidRDefault="007604C9" w:rsidP="004C2207">
      <w:pPr>
        <w:spacing w:after="0" w:line="360" w:lineRule="auto"/>
        <w:ind w:firstLine="1440"/>
        <w:jc w:val="both"/>
        <w:rPr>
          <w:rFonts w:ascii="Times New Roman" w:eastAsia="Calibri" w:hAnsi="Times New Roman" w:cs="Times New Roman"/>
          <w:sz w:val="24"/>
          <w:szCs w:val="24"/>
        </w:rPr>
      </w:pPr>
    </w:p>
    <w:p w14:paraId="0F68AE93" w14:textId="21BD6739" w:rsidR="004C2207" w:rsidRPr="005D163A" w:rsidRDefault="004C2207" w:rsidP="004C2207">
      <w:pPr>
        <w:spacing w:after="0" w:line="360" w:lineRule="auto"/>
        <w:ind w:firstLine="1440"/>
        <w:jc w:val="both"/>
        <w:rPr>
          <w:rFonts w:ascii="Times New Roman" w:eastAsia="Calibri" w:hAnsi="Times New Roman" w:cs="Times New Roman"/>
          <w:sz w:val="24"/>
          <w:szCs w:val="24"/>
        </w:rPr>
      </w:pPr>
      <w:r w:rsidRPr="005D163A">
        <w:rPr>
          <w:rFonts w:ascii="Times New Roman" w:eastAsia="Calibri" w:hAnsi="Times New Roman" w:cs="Times New Roman"/>
          <w:sz w:val="24"/>
          <w:szCs w:val="24"/>
        </w:rPr>
        <w:t>Under the circumstances, the following Order will be entered.</w:t>
      </w:r>
    </w:p>
    <w:p w14:paraId="3DFDF4ED"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p>
    <w:p w14:paraId="52A9F26D" w14:textId="77777777" w:rsidR="004C2207" w:rsidRPr="005D163A" w:rsidRDefault="004C2207" w:rsidP="004C2207">
      <w:pPr>
        <w:spacing w:after="0" w:line="360" w:lineRule="auto"/>
        <w:ind w:firstLine="1440"/>
        <w:rPr>
          <w:rFonts w:ascii="Times New Roman" w:eastAsia="Calibri" w:hAnsi="Times New Roman" w:cs="Times New Roman"/>
          <w:sz w:val="24"/>
          <w:szCs w:val="24"/>
        </w:rPr>
      </w:pPr>
      <w:r w:rsidRPr="005D163A">
        <w:rPr>
          <w:rFonts w:ascii="Times New Roman" w:eastAsia="Calibri" w:hAnsi="Times New Roman" w:cs="Times New Roman"/>
          <w:sz w:val="24"/>
          <w:szCs w:val="24"/>
        </w:rPr>
        <w:t>THEREFORE,</w:t>
      </w:r>
    </w:p>
    <w:p w14:paraId="5CC620A1"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p>
    <w:p w14:paraId="37DEA2F2"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IT IS ORDERED:</w:t>
      </w:r>
    </w:p>
    <w:p w14:paraId="731DEB50"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p>
    <w:p w14:paraId="5DD94E40" w14:textId="6468CB80" w:rsidR="004C2207" w:rsidRPr="005D163A" w:rsidRDefault="004C2207" w:rsidP="004C2207">
      <w:pPr>
        <w:widowControl w:val="0"/>
        <w:numPr>
          <w:ilvl w:val="0"/>
          <w:numId w:val="1"/>
        </w:numPr>
        <w:spacing w:after="0" w:line="360" w:lineRule="auto"/>
        <w:ind w:left="0"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 xml:space="preserve">That the Litigation Schedule set in this proceeding by Order entered on May 21, 2021, </w:t>
      </w:r>
      <w:r w:rsidR="002F23BD">
        <w:rPr>
          <w:rFonts w:ascii="Times New Roman" w:eastAsia="Times New Roman" w:hAnsi="Times New Roman" w:cs="Times New Roman"/>
          <w:sz w:val="24"/>
          <w:szCs w:val="24"/>
        </w:rPr>
        <w:t>and revised on June 17, 2021</w:t>
      </w:r>
      <w:r w:rsidR="007604C9">
        <w:rPr>
          <w:rFonts w:ascii="Times New Roman" w:eastAsia="Times New Roman" w:hAnsi="Times New Roman" w:cs="Times New Roman"/>
          <w:sz w:val="24"/>
          <w:szCs w:val="24"/>
        </w:rPr>
        <w:t xml:space="preserve">, </w:t>
      </w:r>
      <w:r w:rsidRPr="005D163A">
        <w:rPr>
          <w:rFonts w:ascii="Times New Roman" w:eastAsia="Times New Roman" w:hAnsi="Times New Roman" w:cs="Times New Roman"/>
          <w:sz w:val="24"/>
          <w:szCs w:val="24"/>
        </w:rPr>
        <w:t xml:space="preserve">is hereby amended to extend the deadline to file all Settlement Documents, including Statements in Support of Settlement by the Settling Parties until </w:t>
      </w:r>
      <w:r w:rsidR="002F23BD">
        <w:rPr>
          <w:rFonts w:ascii="Times New Roman" w:eastAsia="Times New Roman" w:hAnsi="Times New Roman" w:cs="Times New Roman"/>
          <w:sz w:val="24"/>
          <w:szCs w:val="24"/>
        </w:rPr>
        <w:t>Friday, June 25, 2021</w:t>
      </w:r>
      <w:r w:rsidRPr="005D163A">
        <w:rPr>
          <w:rFonts w:ascii="Times New Roman" w:eastAsia="Times New Roman" w:hAnsi="Times New Roman" w:cs="Times New Roman"/>
          <w:sz w:val="24"/>
          <w:szCs w:val="24"/>
        </w:rPr>
        <w:t>, and the deadline to file Main Briefs and Settlement Objections</w:t>
      </w:r>
      <w:r w:rsidR="002F23BD">
        <w:rPr>
          <w:rFonts w:ascii="Times New Roman" w:eastAsia="Times New Roman" w:hAnsi="Times New Roman" w:cs="Times New Roman"/>
          <w:sz w:val="24"/>
          <w:szCs w:val="24"/>
        </w:rPr>
        <w:t xml:space="preserve"> shall be </w:t>
      </w:r>
      <w:r w:rsidR="007604C9">
        <w:rPr>
          <w:rFonts w:ascii="Times New Roman" w:eastAsia="Times New Roman" w:hAnsi="Times New Roman" w:cs="Times New Roman"/>
          <w:sz w:val="24"/>
          <w:szCs w:val="24"/>
        </w:rPr>
        <w:t xml:space="preserve">extended until </w:t>
      </w:r>
      <w:r w:rsidR="002F23BD">
        <w:rPr>
          <w:rFonts w:ascii="Times New Roman" w:eastAsia="Times New Roman" w:hAnsi="Times New Roman" w:cs="Times New Roman"/>
          <w:sz w:val="24"/>
          <w:szCs w:val="24"/>
        </w:rPr>
        <w:t xml:space="preserve">Tuesday, </w:t>
      </w:r>
      <w:r w:rsidRPr="005D163A">
        <w:rPr>
          <w:rFonts w:ascii="Times New Roman" w:eastAsia="Times New Roman" w:hAnsi="Times New Roman" w:cs="Times New Roman"/>
          <w:sz w:val="24"/>
          <w:szCs w:val="24"/>
        </w:rPr>
        <w:t>June 2</w:t>
      </w:r>
      <w:r w:rsidR="002F23BD">
        <w:rPr>
          <w:rFonts w:ascii="Times New Roman" w:eastAsia="Times New Roman" w:hAnsi="Times New Roman" w:cs="Times New Roman"/>
          <w:sz w:val="24"/>
          <w:szCs w:val="24"/>
        </w:rPr>
        <w:t>9</w:t>
      </w:r>
      <w:r w:rsidRPr="005D163A">
        <w:rPr>
          <w:rFonts w:ascii="Times New Roman" w:eastAsia="Times New Roman" w:hAnsi="Times New Roman" w:cs="Times New Roman"/>
          <w:sz w:val="24"/>
          <w:szCs w:val="24"/>
        </w:rPr>
        <w:t xml:space="preserve">, 2021.   </w:t>
      </w:r>
    </w:p>
    <w:p w14:paraId="1BE8D8B7" w14:textId="30D14E18" w:rsidR="004C2207" w:rsidRPr="005D163A" w:rsidRDefault="004C2207" w:rsidP="004C2207">
      <w:pPr>
        <w:spacing w:after="0" w:line="360" w:lineRule="auto"/>
        <w:ind w:firstLine="1440"/>
        <w:rPr>
          <w:rFonts w:ascii="Times New Roman" w:hAnsi="Times New Roman" w:cs="Times New Roman"/>
          <w:sz w:val="24"/>
          <w:szCs w:val="24"/>
        </w:rPr>
      </w:pPr>
      <w:r w:rsidRPr="005D163A">
        <w:rPr>
          <w:rFonts w:ascii="Times New Roman" w:eastAsia="Calibri" w:hAnsi="Times New Roman" w:cs="Times New Roman"/>
          <w:sz w:val="24"/>
          <w:szCs w:val="24"/>
        </w:rPr>
        <w:lastRenderedPageBreak/>
        <w:t>2.</w:t>
      </w:r>
      <w:r w:rsidRPr="005D163A">
        <w:rPr>
          <w:rFonts w:ascii="Times New Roman" w:eastAsia="Calibri" w:hAnsi="Times New Roman" w:cs="Times New Roman"/>
          <w:sz w:val="24"/>
          <w:szCs w:val="24"/>
        </w:rPr>
        <w:tab/>
        <w:t>T</w:t>
      </w:r>
      <w:r>
        <w:rPr>
          <w:rFonts w:ascii="Times New Roman" w:eastAsia="Calibri" w:hAnsi="Times New Roman" w:cs="Times New Roman"/>
          <w:sz w:val="24"/>
          <w:szCs w:val="24"/>
        </w:rPr>
        <w:t>hat t</w:t>
      </w:r>
      <w:r w:rsidRPr="005D163A">
        <w:rPr>
          <w:rFonts w:ascii="Times New Roman" w:eastAsia="Calibri" w:hAnsi="Times New Roman" w:cs="Times New Roman"/>
          <w:sz w:val="24"/>
          <w:szCs w:val="24"/>
        </w:rPr>
        <w:t xml:space="preserve">he Parties are reminded, </w:t>
      </w:r>
      <w:r w:rsidRPr="005D163A">
        <w:rPr>
          <w:rFonts w:ascii="Times New Roman" w:hAnsi="Times New Roman" w:cs="Times New Roman"/>
          <w:sz w:val="24"/>
          <w:szCs w:val="24"/>
        </w:rPr>
        <w:t xml:space="preserve">pursuant to the May 21, 2021 </w:t>
      </w:r>
      <w:r w:rsidR="00022496" w:rsidRPr="005D163A">
        <w:rPr>
          <w:rFonts w:ascii="Times New Roman" w:hAnsi="Times New Roman" w:cs="Times New Roman"/>
          <w:sz w:val="24"/>
          <w:szCs w:val="24"/>
        </w:rPr>
        <w:t>Order,</w:t>
      </w:r>
      <w:r w:rsidR="00022496">
        <w:rPr>
          <w:rFonts w:ascii="Times New Roman" w:hAnsi="Times New Roman" w:cs="Times New Roman"/>
          <w:sz w:val="24"/>
          <w:szCs w:val="24"/>
        </w:rPr>
        <w:t xml:space="preserve"> that</w:t>
      </w:r>
      <w:r w:rsidR="00E16945">
        <w:rPr>
          <w:rFonts w:ascii="Times New Roman" w:hAnsi="Times New Roman" w:cs="Times New Roman"/>
          <w:sz w:val="24"/>
          <w:szCs w:val="24"/>
        </w:rPr>
        <w:t xml:space="preserve"> </w:t>
      </w:r>
      <w:r w:rsidRPr="005D163A">
        <w:rPr>
          <w:rFonts w:ascii="Times New Roman" w:hAnsi="Times New Roman" w:cs="Times New Roman"/>
          <w:sz w:val="24"/>
          <w:szCs w:val="24"/>
        </w:rPr>
        <w:t xml:space="preserve"> the Settlement Petition shall be accompanied by Statements in Support of Settlement from the Settling Parties,</w:t>
      </w:r>
      <w:r w:rsidR="00426D76">
        <w:rPr>
          <w:rFonts w:ascii="Times New Roman" w:hAnsi="Times New Roman" w:cs="Times New Roman"/>
          <w:sz w:val="24"/>
          <w:szCs w:val="24"/>
        </w:rPr>
        <w:t xml:space="preserve"> </w:t>
      </w:r>
      <w:r w:rsidR="009962A6">
        <w:rPr>
          <w:rFonts w:ascii="Times New Roman" w:hAnsi="Times New Roman" w:cs="Times New Roman"/>
          <w:sz w:val="24"/>
          <w:szCs w:val="24"/>
        </w:rPr>
        <w:t xml:space="preserve">and the Settlement Petition </w:t>
      </w:r>
      <w:r w:rsidRPr="005D163A">
        <w:rPr>
          <w:rFonts w:ascii="Times New Roman" w:hAnsi="Times New Roman" w:cs="Times New Roman"/>
          <w:sz w:val="24"/>
          <w:szCs w:val="24"/>
        </w:rPr>
        <w:t xml:space="preserve">shall include proposed findings of fact, proposed conclusions of law, proposed ordering paragraphs and a procedural history, with specific citations to the record, where applicable.  The Settlement </w:t>
      </w:r>
      <w:r w:rsidR="00CA532D">
        <w:rPr>
          <w:rFonts w:ascii="Times New Roman" w:hAnsi="Times New Roman" w:cs="Times New Roman"/>
          <w:sz w:val="24"/>
          <w:szCs w:val="24"/>
        </w:rPr>
        <w:t xml:space="preserve">Petition, Statements in Support of Settlement, </w:t>
      </w:r>
      <w:r w:rsidRPr="005D163A">
        <w:rPr>
          <w:rFonts w:ascii="Times New Roman" w:hAnsi="Times New Roman" w:cs="Times New Roman"/>
          <w:sz w:val="24"/>
          <w:szCs w:val="24"/>
        </w:rPr>
        <w:t xml:space="preserve">and Objections to the proposed Settlement shall </w:t>
      </w:r>
      <w:r w:rsidR="002F23BD">
        <w:rPr>
          <w:rFonts w:ascii="Times New Roman" w:hAnsi="Times New Roman" w:cs="Times New Roman"/>
          <w:sz w:val="24"/>
          <w:szCs w:val="24"/>
        </w:rPr>
        <w:t xml:space="preserve">be structured to utilize </w:t>
      </w:r>
      <w:r w:rsidRPr="005D163A">
        <w:rPr>
          <w:rFonts w:ascii="Times New Roman" w:hAnsi="Times New Roman" w:cs="Times New Roman"/>
          <w:sz w:val="24"/>
          <w:szCs w:val="24"/>
        </w:rPr>
        <w:t xml:space="preserve">common issues agreed upon by the Parties which the Parties shall utilize in the organization of the </w:t>
      </w:r>
      <w:r w:rsidR="002F23BD">
        <w:rPr>
          <w:rFonts w:ascii="Times New Roman" w:hAnsi="Times New Roman" w:cs="Times New Roman"/>
          <w:sz w:val="24"/>
          <w:szCs w:val="24"/>
        </w:rPr>
        <w:t>S</w:t>
      </w:r>
      <w:r w:rsidRPr="005D163A">
        <w:rPr>
          <w:rFonts w:ascii="Times New Roman" w:hAnsi="Times New Roman" w:cs="Times New Roman"/>
          <w:sz w:val="24"/>
          <w:szCs w:val="24"/>
        </w:rPr>
        <w:t xml:space="preserve">ettlement </w:t>
      </w:r>
      <w:r w:rsidR="002F23BD">
        <w:rPr>
          <w:rFonts w:ascii="Times New Roman" w:hAnsi="Times New Roman" w:cs="Times New Roman"/>
          <w:sz w:val="24"/>
          <w:szCs w:val="24"/>
        </w:rPr>
        <w:t>P</w:t>
      </w:r>
      <w:r w:rsidRPr="005D163A">
        <w:rPr>
          <w:rFonts w:ascii="Times New Roman" w:hAnsi="Times New Roman" w:cs="Times New Roman"/>
          <w:sz w:val="24"/>
          <w:szCs w:val="24"/>
        </w:rPr>
        <w:t>etition</w:t>
      </w:r>
      <w:r w:rsidR="002F23BD">
        <w:rPr>
          <w:rFonts w:ascii="Times New Roman" w:hAnsi="Times New Roman" w:cs="Times New Roman"/>
          <w:sz w:val="24"/>
          <w:szCs w:val="24"/>
        </w:rPr>
        <w:t xml:space="preserve">,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tatements in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upport of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ettlement </w:t>
      </w:r>
      <w:r w:rsidR="002F23BD">
        <w:rPr>
          <w:rFonts w:ascii="Times New Roman" w:hAnsi="Times New Roman" w:cs="Times New Roman"/>
          <w:sz w:val="24"/>
          <w:szCs w:val="24"/>
        </w:rPr>
        <w:t xml:space="preserve">and any </w:t>
      </w:r>
      <w:r w:rsidR="00CA532D">
        <w:rPr>
          <w:rFonts w:ascii="Times New Roman" w:hAnsi="Times New Roman" w:cs="Times New Roman"/>
          <w:sz w:val="24"/>
          <w:szCs w:val="24"/>
        </w:rPr>
        <w:t>O</w:t>
      </w:r>
      <w:r w:rsidR="002F23BD">
        <w:rPr>
          <w:rFonts w:ascii="Times New Roman" w:hAnsi="Times New Roman" w:cs="Times New Roman"/>
          <w:sz w:val="24"/>
          <w:szCs w:val="24"/>
        </w:rPr>
        <w:t xml:space="preserve">bjections to the Settlement filed </w:t>
      </w:r>
      <w:r w:rsidRPr="005D163A">
        <w:rPr>
          <w:rFonts w:ascii="Times New Roman" w:hAnsi="Times New Roman" w:cs="Times New Roman"/>
          <w:sz w:val="24"/>
          <w:szCs w:val="24"/>
        </w:rPr>
        <w:t xml:space="preserve">in these proceedings.  All issues addressed in the </w:t>
      </w:r>
      <w:r w:rsidR="008A1590">
        <w:rPr>
          <w:rFonts w:ascii="Times New Roman" w:hAnsi="Times New Roman" w:cs="Times New Roman"/>
          <w:sz w:val="24"/>
          <w:szCs w:val="24"/>
        </w:rPr>
        <w:t>S</w:t>
      </w:r>
      <w:r w:rsidRPr="005D163A">
        <w:rPr>
          <w:rFonts w:ascii="Times New Roman" w:hAnsi="Times New Roman" w:cs="Times New Roman"/>
          <w:sz w:val="24"/>
          <w:szCs w:val="24"/>
        </w:rPr>
        <w:t xml:space="preserve">ettlement </w:t>
      </w:r>
      <w:r w:rsidR="008A1590">
        <w:rPr>
          <w:rFonts w:ascii="Times New Roman" w:hAnsi="Times New Roman" w:cs="Times New Roman"/>
          <w:sz w:val="24"/>
          <w:szCs w:val="24"/>
        </w:rPr>
        <w:t>P</w:t>
      </w:r>
      <w:r w:rsidRPr="005D163A">
        <w:rPr>
          <w:rFonts w:ascii="Times New Roman" w:hAnsi="Times New Roman" w:cs="Times New Roman"/>
          <w:sz w:val="24"/>
          <w:szCs w:val="24"/>
        </w:rPr>
        <w:t xml:space="preserve">etition,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tatements in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upport of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ettlement, and Objections to the proposed Settlement shall be structured so that all parties’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tatements in </w:t>
      </w:r>
      <w:r w:rsidR="00CA532D">
        <w:rPr>
          <w:rFonts w:ascii="Times New Roman" w:hAnsi="Times New Roman" w:cs="Times New Roman"/>
          <w:sz w:val="24"/>
          <w:szCs w:val="24"/>
        </w:rPr>
        <w:t>S</w:t>
      </w:r>
      <w:r w:rsidRPr="005D163A">
        <w:rPr>
          <w:rFonts w:ascii="Times New Roman" w:hAnsi="Times New Roman" w:cs="Times New Roman"/>
          <w:sz w:val="24"/>
          <w:szCs w:val="24"/>
        </w:rPr>
        <w:t xml:space="preserve">upport of </w:t>
      </w:r>
      <w:r w:rsidR="00CA532D">
        <w:rPr>
          <w:rFonts w:ascii="Times New Roman" w:hAnsi="Times New Roman" w:cs="Times New Roman"/>
          <w:sz w:val="24"/>
          <w:szCs w:val="24"/>
        </w:rPr>
        <w:t>S</w:t>
      </w:r>
      <w:r w:rsidRPr="005D163A">
        <w:rPr>
          <w:rFonts w:ascii="Times New Roman" w:hAnsi="Times New Roman" w:cs="Times New Roman"/>
          <w:sz w:val="24"/>
          <w:szCs w:val="24"/>
        </w:rPr>
        <w:t>ettlement, the</w:t>
      </w:r>
      <w:r w:rsidR="008A1590">
        <w:rPr>
          <w:rFonts w:ascii="Times New Roman" w:hAnsi="Times New Roman" w:cs="Times New Roman"/>
          <w:sz w:val="24"/>
          <w:szCs w:val="24"/>
        </w:rPr>
        <w:t xml:space="preserve"> S</w:t>
      </w:r>
      <w:r w:rsidRPr="005D163A">
        <w:rPr>
          <w:rFonts w:ascii="Times New Roman" w:hAnsi="Times New Roman" w:cs="Times New Roman"/>
          <w:sz w:val="24"/>
          <w:szCs w:val="24"/>
        </w:rPr>
        <w:t xml:space="preserve">ettlement </w:t>
      </w:r>
      <w:r w:rsidR="008A1590">
        <w:rPr>
          <w:rFonts w:ascii="Times New Roman" w:hAnsi="Times New Roman" w:cs="Times New Roman"/>
          <w:sz w:val="24"/>
          <w:szCs w:val="24"/>
        </w:rPr>
        <w:t>P</w:t>
      </w:r>
      <w:r w:rsidRPr="005D163A">
        <w:rPr>
          <w:rFonts w:ascii="Times New Roman" w:hAnsi="Times New Roman" w:cs="Times New Roman"/>
          <w:sz w:val="24"/>
          <w:szCs w:val="24"/>
        </w:rPr>
        <w:t>etition</w:t>
      </w:r>
      <w:r w:rsidR="008A1590">
        <w:rPr>
          <w:rFonts w:ascii="Times New Roman" w:hAnsi="Times New Roman" w:cs="Times New Roman"/>
          <w:sz w:val="24"/>
          <w:szCs w:val="24"/>
        </w:rPr>
        <w:t xml:space="preserve">, </w:t>
      </w:r>
      <w:r w:rsidR="007604C9">
        <w:rPr>
          <w:rFonts w:ascii="Times New Roman" w:hAnsi="Times New Roman" w:cs="Times New Roman"/>
          <w:sz w:val="24"/>
          <w:szCs w:val="24"/>
        </w:rPr>
        <w:t xml:space="preserve">and </w:t>
      </w:r>
      <w:r w:rsidR="008A1590">
        <w:rPr>
          <w:rFonts w:ascii="Times New Roman" w:hAnsi="Times New Roman" w:cs="Times New Roman"/>
          <w:sz w:val="24"/>
          <w:szCs w:val="24"/>
        </w:rPr>
        <w:t xml:space="preserve">Objections to Settlement </w:t>
      </w:r>
      <w:r w:rsidRPr="005D163A">
        <w:rPr>
          <w:rFonts w:ascii="Times New Roman" w:hAnsi="Times New Roman" w:cs="Times New Roman"/>
          <w:sz w:val="24"/>
          <w:szCs w:val="24"/>
        </w:rPr>
        <w:t xml:space="preserve">discuss identical issues as identified by the parties. </w:t>
      </w:r>
      <w:r w:rsidR="007604C9">
        <w:rPr>
          <w:rFonts w:ascii="Times New Roman" w:hAnsi="Times New Roman" w:cs="Times New Roman"/>
          <w:sz w:val="24"/>
          <w:szCs w:val="24"/>
        </w:rPr>
        <w:t>Main Briefs and Reply Briefs should also be structured to</w:t>
      </w:r>
      <w:r w:rsidR="00426D76">
        <w:rPr>
          <w:rFonts w:ascii="Times New Roman" w:hAnsi="Times New Roman" w:cs="Times New Roman"/>
          <w:sz w:val="24"/>
          <w:szCs w:val="24"/>
        </w:rPr>
        <w:t xml:space="preserve"> utilize common issues identified by the Parties.</w:t>
      </w:r>
    </w:p>
    <w:p w14:paraId="4ECE9329" w14:textId="77777777" w:rsidR="004C2207" w:rsidRPr="005D163A" w:rsidRDefault="004C2207" w:rsidP="004C2207">
      <w:pPr>
        <w:spacing w:after="0" w:line="360" w:lineRule="auto"/>
        <w:ind w:firstLine="1440"/>
        <w:rPr>
          <w:rFonts w:ascii="Times New Roman" w:hAnsi="Times New Roman" w:cs="Times New Roman"/>
          <w:sz w:val="24"/>
          <w:szCs w:val="24"/>
        </w:rPr>
      </w:pPr>
    </w:p>
    <w:p w14:paraId="65F06BF3"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D163A">
        <w:rPr>
          <w:rFonts w:ascii="Times New Roman" w:eastAsia="Times New Roman" w:hAnsi="Times New Roman" w:cs="Times New Roman"/>
          <w:sz w:val="24"/>
          <w:szCs w:val="24"/>
        </w:rPr>
        <w:t>T</w:t>
      </w:r>
      <w:r>
        <w:rPr>
          <w:rFonts w:ascii="Times New Roman" w:eastAsia="Times New Roman" w:hAnsi="Times New Roman" w:cs="Times New Roman"/>
          <w:sz w:val="24"/>
          <w:szCs w:val="24"/>
        </w:rPr>
        <w:t>hat t</w:t>
      </w:r>
      <w:r w:rsidRPr="005D163A">
        <w:rPr>
          <w:rFonts w:ascii="Times New Roman" w:eastAsia="Times New Roman" w:hAnsi="Times New Roman" w:cs="Times New Roman"/>
          <w:sz w:val="24"/>
          <w:szCs w:val="24"/>
        </w:rPr>
        <w:t>he Parties are further reminded that it is expected that any Party that has not stipulated to the proposed findings of fact set forth in the Settlement Petition to be filed in this proceeding, shall include their respective proposed findings of fact as well the identification of what facts in the proposed findings of fact set forth in the Settlement Petition are agreed to and which ones are contested, in their Objections to the Settlement and/or Main Briefs.</w:t>
      </w:r>
    </w:p>
    <w:p w14:paraId="536A443C" w14:textId="77777777" w:rsidR="004C2207" w:rsidRPr="005D163A" w:rsidRDefault="004C2207" w:rsidP="004C2207">
      <w:pPr>
        <w:pStyle w:val="ListParagraph"/>
        <w:spacing w:after="0" w:line="360" w:lineRule="auto"/>
        <w:ind w:left="0" w:firstLine="1440"/>
        <w:rPr>
          <w:rFonts w:ascii="Times New Roman" w:hAnsi="Times New Roman" w:cs="Times New Roman"/>
          <w:sz w:val="24"/>
          <w:szCs w:val="24"/>
          <w:u w:val="single"/>
        </w:rPr>
      </w:pPr>
    </w:p>
    <w:p w14:paraId="2EC88E69" w14:textId="2AE63151" w:rsidR="004C2207" w:rsidRDefault="004C2207" w:rsidP="004C2207">
      <w:pPr>
        <w:spacing w:after="0" w:line="360" w:lineRule="auto"/>
        <w:ind w:firstLine="1440"/>
        <w:rPr>
          <w:rFonts w:ascii="Times New Roman" w:eastAsia="Times New Roman" w:hAnsi="Times New Roman" w:cs="Times New Roman"/>
          <w:sz w:val="24"/>
          <w:szCs w:val="24"/>
        </w:rPr>
      </w:pPr>
      <w:r w:rsidRPr="005D163A">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That i</w:t>
      </w:r>
      <w:r w:rsidRPr="005D163A">
        <w:rPr>
          <w:rFonts w:ascii="Times New Roman" w:eastAsia="Times New Roman" w:hAnsi="Times New Roman" w:cs="Times New Roman"/>
          <w:sz w:val="24"/>
          <w:szCs w:val="24"/>
        </w:rPr>
        <w:t xml:space="preserve">t is expected that all Settling Parties, will file </w:t>
      </w:r>
      <w:r w:rsidR="008A1590">
        <w:rPr>
          <w:rFonts w:ascii="Times New Roman" w:eastAsia="Times New Roman" w:hAnsi="Times New Roman" w:cs="Times New Roman"/>
          <w:sz w:val="24"/>
          <w:szCs w:val="24"/>
        </w:rPr>
        <w:t>Statements in Support of Settlement and</w:t>
      </w:r>
      <w:r w:rsidR="00636A72">
        <w:rPr>
          <w:rFonts w:ascii="Times New Roman" w:eastAsia="Times New Roman" w:hAnsi="Times New Roman" w:cs="Times New Roman"/>
          <w:sz w:val="24"/>
          <w:szCs w:val="24"/>
        </w:rPr>
        <w:t xml:space="preserve"> may file </w:t>
      </w:r>
      <w:r w:rsidRPr="005D163A">
        <w:rPr>
          <w:rFonts w:ascii="Times New Roman" w:eastAsia="Times New Roman" w:hAnsi="Times New Roman" w:cs="Times New Roman"/>
          <w:sz w:val="24"/>
          <w:szCs w:val="24"/>
        </w:rPr>
        <w:t xml:space="preserve">Main Briefs </w:t>
      </w:r>
      <w:r w:rsidR="00636A72">
        <w:rPr>
          <w:rFonts w:ascii="Times New Roman" w:eastAsia="Times New Roman" w:hAnsi="Times New Roman" w:cs="Times New Roman"/>
          <w:sz w:val="24"/>
          <w:szCs w:val="24"/>
        </w:rPr>
        <w:t xml:space="preserve">to address any contested or appropriate issues </w:t>
      </w:r>
      <w:r w:rsidRPr="005D163A">
        <w:rPr>
          <w:rFonts w:ascii="Times New Roman" w:eastAsia="Times New Roman" w:hAnsi="Times New Roman" w:cs="Times New Roman"/>
          <w:sz w:val="24"/>
          <w:szCs w:val="24"/>
        </w:rPr>
        <w:t>(and Reply Briefs as determined by the Parties)</w:t>
      </w:r>
      <w:r w:rsidR="008A1590">
        <w:rPr>
          <w:rFonts w:ascii="Times New Roman" w:eastAsia="Times New Roman" w:hAnsi="Times New Roman" w:cs="Times New Roman"/>
          <w:sz w:val="24"/>
          <w:szCs w:val="24"/>
        </w:rPr>
        <w:t>.  It is further expected that the Settlement Petition and/or Statements in Support of Settlement</w:t>
      </w:r>
      <w:r w:rsidRPr="005D163A">
        <w:rPr>
          <w:rFonts w:ascii="Times New Roman" w:eastAsia="Times New Roman" w:hAnsi="Times New Roman" w:cs="Times New Roman"/>
          <w:sz w:val="24"/>
          <w:szCs w:val="24"/>
        </w:rPr>
        <w:t>, will address all of the issues to be addressed by the Commission in this proceeding, including the issues agreed to by the Parties to the Settlement Petition,</w:t>
      </w:r>
      <w:r w:rsidR="00EA0284">
        <w:rPr>
          <w:rFonts w:ascii="Times New Roman" w:eastAsia="Times New Roman" w:hAnsi="Times New Roman" w:cs="Times New Roman"/>
          <w:sz w:val="24"/>
          <w:szCs w:val="24"/>
        </w:rPr>
        <w:t xml:space="preserve"> and</w:t>
      </w:r>
      <w:r w:rsidRPr="005D163A">
        <w:rPr>
          <w:rFonts w:ascii="Times New Roman" w:eastAsia="Times New Roman" w:hAnsi="Times New Roman" w:cs="Times New Roman"/>
          <w:sz w:val="24"/>
          <w:szCs w:val="24"/>
        </w:rPr>
        <w:t xml:space="preserve"> the issues raised at the public input hearing</w:t>
      </w:r>
      <w:r w:rsidR="007604C9">
        <w:rPr>
          <w:rFonts w:ascii="Times New Roman" w:eastAsia="Times New Roman" w:hAnsi="Times New Roman" w:cs="Times New Roman"/>
          <w:sz w:val="24"/>
          <w:szCs w:val="24"/>
        </w:rPr>
        <w:t xml:space="preserve">.  Contested </w:t>
      </w:r>
      <w:r w:rsidRPr="005D163A">
        <w:rPr>
          <w:rFonts w:ascii="Times New Roman" w:eastAsia="Times New Roman" w:hAnsi="Times New Roman" w:cs="Times New Roman"/>
          <w:sz w:val="24"/>
          <w:szCs w:val="24"/>
        </w:rPr>
        <w:t>issues in this proceeding</w:t>
      </w:r>
      <w:r w:rsidR="00CA532D">
        <w:rPr>
          <w:rFonts w:ascii="Times New Roman" w:eastAsia="Times New Roman" w:hAnsi="Times New Roman" w:cs="Times New Roman"/>
          <w:sz w:val="24"/>
          <w:szCs w:val="24"/>
        </w:rPr>
        <w:t xml:space="preserve">, if any, </w:t>
      </w:r>
      <w:r w:rsidR="007604C9">
        <w:rPr>
          <w:rFonts w:ascii="Times New Roman" w:eastAsia="Times New Roman" w:hAnsi="Times New Roman" w:cs="Times New Roman"/>
          <w:sz w:val="24"/>
          <w:szCs w:val="24"/>
        </w:rPr>
        <w:t xml:space="preserve">may be addressed in the Settlement Documents </w:t>
      </w:r>
      <w:r w:rsidR="00CA532D">
        <w:rPr>
          <w:rFonts w:ascii="Times New Roman" w:eastAsia="Times New Roman" w:hAnsi="Times New Roman" w:cs="Times New Roman"/>
          <w:sz w:val="24"/>
          <w:szCs w:val="24"/>
        </w:rPr>
        <w:t>and/</w:t>
      </w:r>
      <w:r w:rsidR="007604C9">
        <w:rPr>
          <w:rFonts w:ascii="Times New Roman" w:eastAsia="Times New Roman" w:hAnsi="Times New Roman" w:cs="Times New Roman"/>
          <w:sz w:val="24"/>
          <w:szCs w:val="24"/>
        </w:rPr>
        <w:t>or Briefs filed by the Parties</w:t>
      </w:r>
      <w:r w:rsidR="00CA532D">
        <w:rPr>
          <w:rFonts w:ascii="Times New Roman" w:eastAsia="Times New Roman" w:hAnsi="Times New Roman" w:cs="Times New Roman"/>
          <w:sz w:val="24"/>
          <w:szCs w:val="24"/>
        </w:rPr>
        <w:t>.</w:t>
      </w:r>
      <w:r w:rsidRPr="005D163A">
        <w:rPr>
          <w:rFonts w:ascii="Times New Roman" w:eastAsia="Times New Roman" w:hAnsi="Times New Roman" w:cs="Times New Roman"/>
          <w:sz w:val="24"/>
          <w:szCs w:val="24"/>
        </w:rPr>
        <w:t xml:space="preserve">  </w:t>
      </w:r>
    </w:p>
    <w:p w14:paraId="5F0C191A" w14:textId="77777777" w:rsidR="004C2207" w:rsidRPr="005D163A" w:rsidRDefault="004C2207" w:rsidP="004C2207">
      <w:pPr>
        <w:spacing w:after="0" w:line="360" w:lineRule="auto"/>
        <w:ind w:firstLine="1440"/>
        <w:rPr>
          <w:rFonts w:ascii="Times New Roman" w:eastAsia="Times New Roman" w:hAnsi="Times New Roman" w:cs="Times New Roman"/>
          <w:sz w:val="24"/>
          <w:szCs w:val="24"/>
        </w:rPr>
      </w:pPr>
    </w:p>
    <w:p w14:paraId="6E2BD4CE" w14:textId="77777777" w:rsidR="004C2207" w:rsidRDefault="004C2207" w:rsidP="004C2207">
      <w:pPr>
        <w:spacing w:after="0" w:line="360" w:lineRule="auto"/>
        <w:ind w:firstLine="1440"/>
        <w:rPr>
          <w:rFonts w:ascii="Times New Roman" w:eastAsia="Times New Roman" w:hAnsi="Times New Roman" w:cs="Times New Roman"/>
          <w:sz w:val="24"/>
          <w:szCs w:val="24"/>
        </w:rPr>
      </w:pPr>
      <w:r w:rsidRPr="005D163A">
        <w:rPr>
          <w:rFonts w:ascii="Times New Roman" w:hAnsi="Times New Roman" w:cs="Times New Roman"/>
          <w:sz w:val="24"/>
          <w:szCs w:val="24"/>
        </w:rPr>
        <w:t>5.</w:t>
      </w:r>
      <w:r>
        <w:rPr>
          <w:rFonts w:ascii="Times New Roman" w:hAnsi="Times New Roman" w:cs="Times New Roman"/>
          <w:sz w:val="24"/>
          <w:szCs w:val="24"/>
        </w:rPr>
        <w:tab/>
      </w:r>
      <w:r w:rsidRPr="005D163A">
        <w:rPr>
          <w:rFonts w:ascii="Times New Roman" w:hAnsi="Times New Roman" w:cs="Times New Roman"/>
          <w:sz w:val="24"/>
          <w:szCs w:val="24"/>
        </w:rPr>
        <w:t>T</w:t>
      </w:r>
      <w:r>
        <w:rPr>
          <w:rFonts w:ascii="Times New Roman" w:hAnsi="Times New Roman" w:cs="Times New Roman"/>
          <w:sz w:val="24"/>
          <w:szCs w:val="24"/>
        </w:rPr>
        <w:t>hat t</w:t>
      </w:r>
      <w:r w:rsidRPr="005D163A">
        <w:rPr>
          <w:rFonts w:ascii="Times New Roman" w:hAnsi="Times New Roman" w:cs="Times New Roman"/>
          <w:sz w:val="24"/>
          <w:szCs w:val="24"/>
        </w:rPr>
        <w:t xml:space="preserve">he Parties are further reminded </w:t>
      </w:r>
      <w:r w:rsidRPr="005D163A">
        <w:rPr>
          <w:rFonts w:ascii="Times New Roman" w:eastAsia="Times New Roman" w:hAnsi="Times New Roman" w:cs="Times New Roman"/>
          <w:sz w:val="24"/>
          <w:szCs w:val="24"/>
        </w:rPr>
        <w:t>to provide the undersigned presiding officer with a copy of all Settlement Documents, Statements in Support of Settlement, Objections to Settlement and Main and Reply Briefs in WORD format.</w:t>
      </w:r>
    </w:p>
    <w:p w14:paraId="055C0481" w14:textId="77777777" w:rsidR="004C2207" w:rsidRPr="005D163A" w:rsidRDefault="004C2207" w:rsidP="004C2207">
      <w:pPr>
        <w:spacing w:after="0" w:line="360" w:lineRule="auto"/>
        <w:ind w:firstLine="1440"/>
        <w:rPr>
          <w:rFonts w:ascii="Times New Roman" w:hAnsi="Times New Roman" w:cs="Times New Roman"/>
          <w:sz w:val="24"/>
          <w:szCs w:val="24"/>
        </w:rPr>
      </w:pPr>
      <w:r w:rsidRPr="005D163A">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ab/>
      </w:r>
      <w:r w:rsidRPr="005D163A">
        <w:rPr>
          <w:rFonts w:ascii="Times New Roman" w:eastAsia="Times New Roman" w:hAnsi="Times New Roman" w:cs="Times New Roman"/>
          <w:sz w:val="24"/>
          <w:szCs w:val="24"/>
        </w:rPr>
        <w:t>T</w:t>
      </w:r>
      <w:r>
        <w:rPr>
          <w:rFonts w:ascii="Times New Roman" w:eastAsia="Times New Roman" w:hAnsi="Times New Roman" w:cs="Times New Roman"/>
          <w:sz w:val="24"/>
          <w:szCs w:val="24"/>
        </w:rPr>
        <w:t>hat t</w:t>
      </w:r>
      <w:r w:rsidRPr="005D163A">
        <w:rPr>
          <w:rFonts w:ascii="Times New Roman" w:eastAsia="Times New Roman" w:hAnsi="Times New Roman" w:cs="Times New Roman"/>
          <w:sz w:val="24"/>
          <w:szCs w:val="24"/>
        </w:rPr>
        <w:t>he Parties shall comply in all other respects with the terms set forth in the Order entered on May 21, 2021 in this proceeding.</w:t>
      </w:r>
    </w:p>
    <w:p w14:paraId="36257A51" w14:textId="77777777" w:rsidR="004C2207" w:rsidRPr="005D163A" w:rsidRDefault="004C2207" w:rsidP="004C2207">
      <w:pPr>
        <w:spacing w:after="0" w:line="360" w:lineRule="auto"/>
        <w:ind w:firstLine="1440"/>
        <w:rPr>
          <w:rFonts w:ascii="Times New Roman" w:eastAsia="Calibri" w:hAnsi="Times New Roman" w:cs="Times New Roman"/>
          <w:sz w:val="24"/>
          <w:szCs w:val="24"/>
        </w:rPr>
      </w:pPr>
    </w:p>
    <w:p w14:paraId="56D24AC5" w14:textId="77777777" w:rsidR="004C2207" w:rsidRPr="005D163A" w:rsidRDefault="004C2207" w:rsidP="004C2207">
      <w:pPr>
        <w:spacing w:after="0" w:line="360" w:lineRule="auto"/>
        <w:ind w:firstLine="1440"/>
        <w:jc w:val="both"/>
        <w:rPr>
          <w:rFonts w:ascii="Times New Roman" w:eastAsia="Calibri" w:hAnsi="Times New Roman" w:cs="Times New Roman"/>
          <w:sz w:val="24"/>
          <w:szCs w:val="24"/>
        </w:rPr>
      </w:pPr>
    </w:p>
    <w:p w14:paraId="5C8B3D22" w14:textId="3BDF2FCF" w:rsidR="004C2207" w:rsidRPr="006277EA" w:rsidRDefault="004C2207" w:rsidP="004C2207">
      <w:pPr>
        <w:spacing w:after="0" w:line="240" w:lineRule="auto"/>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Date: </w:t>
      </w:r>
      <w:r w:rsidRPr="006277EA">
        <w:rPr>
          <w:rFonts w:ascii="Times New Roman" w:eastAsia="Calibri" w:hAnsi="Times New Roman" w:cs="Times New Roman"/>
          <w:sz w:val="24"/>
          <w:szCs w:val="24"/>
          <w:u w:val="single"/>
        </w:rPr>
        <w:t xml:space="preserve">June </w:t>
      </w:r>
      <w:r w:rsidR="007604C9">
        <w:rPr>
          <w:rFonts w:ascii="Times New Roman" w:eastAsia="Calibri" w:hAnsi="Times New Roman" w:cs="Times New Roman"/>
          <w:sz w:val="24"/>
          <w:szCs w:val="24"/>
          <w:u w:val="single"/>
        </w:rPr>
        <w:t>2</w:t>
      </w:r>
      <w:r w:rsidR="003F28FD">
        <w:rPr>
          <w:rFonts w:ascii="Times New Roman" w:eastAsia="Calibri" w:hAnsi="Times New Roman" w:cs="Times New Roman"/>
          <w:sz w:val="24"/>
          <w:szCs w:val="24"/>
          <w:u w:val="single"/>
        </w:rPr>
        <w:t>2</w:t>
      </w:r>
      <w:r w:rsidRPr="006277EA">
        <w:rPr>
          <w:rFonts w:ascii="Times New Roman" w:eastAsia="Calibri" w:hAnsi="Times New Roman" w:cs="Times New Roman"/>
          <w:sz w:val="24"/>
          <w:szCs w:val="24"/>
          <w:u w:val="single"/>
        </w:rPr>
        <w:t>, 2021</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u w:val="single"/>
        </w:rPr>
        <w:t>_______________/s/___________________</w:t>
      </w:r>
    </w:p>
    <w:p w14:paraId="64B52BD3" w14:textId="77777777" w:rsidR="004C2207" w:rsidRPr="006277EA" w:rsidRDefault="004C2207" w:rsidP="004C2207">
      <w:pPr>
        <w:spacing w:after="0" w:line="240" w:lineRule="auto"/>
        <w:ind w:left="504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Jeffrey A. Watson</w:t>
      </w:r>
    </w:p>
    <w:p w14:paraId="155F1BC4" w14:textId="49D9289F" w:rsidR="004C2207" w:rsidRDefault="004C2207" w:rsidP="003F28FD">
      <w:pPr>
        <w:spacing w:after="0" w:line="240" w:lineRule="auto"/>
        <w:ind w:left="5040"/>
        <w:rPr>
          <w:rFonts w:ascii="Times New Roman" w:eastAsia="Calibri" w:hAnsi="Times New Roman" w:cs="Times New Roman"/>
          <w:sz w:val="24"/>
          <w:szCs w:val="24"/>
        </w:rPr>
        <w:sectPr w:rsidR="004C2207" w:rsidSect="003F28FD">
          <w:footerReference w:type="default" r:id="rId7"/>
          <w:pgSz w:w="12240" w:h="15840"/>
          <w:pgMar w:top="1440" w:right="1440" w:bottom="1440" w:left="1440" w:header="720" w:footer="720" w:gutter="0"/>
          <w:cols w:space="720"/>
          <w:titlePg/>
          <w:docGrid w:linePitch="360"/>
        </w:sectPr>
      </w:pPr>
      <w:r w:rsidRPr="006277EA">
        <w:rPr>
          <w:rFonts w:ascii="Times New Roman" w:eastAsia="Calibri" w:hAnsi="Times New Roman" w:cs="Times New Roman"/>
          <w:sz w:val="24"/>
          <w:szCs w:val="24"/>
        </w:rPr>
        <w:t>Administrative</w:t>
      </w:r>
      <w:r w:rsidR="00CA532D">
        <w:rPr>
          <w:rFonts w:ascii="Times New Roman" w:eastAsia="Calibri" w:hAnsi="Times New Roman" w:cs="Times New Roman"/>
          <w:sz w:val="24"/>
          <w:szCs w:val="24"/>
        </w:rPr>
        <w:t xml:space="preserve"> </w:t>
      </w:r>
      <w:r w:rsidRPr="006277EA">
        <w:rPr>
          <w:rFonts w:ascii="Times New Roman" w:eastAsia="Calibri" w:hAnsi="Times New Roman" w:cs="Times New Roman"/>
          <w:sz w:val="24"/>
          <w:szCs w:val="24"/>
        </w:rPr>
        <w:t>Law Judge</w:t>
      </w:r>
    </w:p>
    <w:p w14:paraId="09AD4CF7" w14:textId="77777777" w:rsidR="003F28FD" w:rsidRPr="003F28FD" w:rsidRDefault="003F28FD" w:rsidP="003F28FD">
      <w:pPr>
        <w:spacing w:after="0" w:line="240" w:lineRule="auto"/>
        <w:rPr>
          <w:rFonts w:ascii="Microsoft Sans Serif" w:eastAsia="Microsoft Sans Serif" w:hAnsi="Microsoft Sans Serif" w:cs="Microsoft Sans Serif"/>
          <w:b/>
          <w:sz w:val="24"/>
          <w:u w:val="single"/>
        </w:rPr>
      </w:pPr>
      <w:r w:rsidRPr="003F28FD">
        <w:rPr>
          <w:rFonts w:ascii="Microsoft Sans Serif" w:eastAsia="Microsoft Sans Serif" w:hAnsi="Microsoft Sans Serif" w:cs="Microsoft Sans Serif"/>
          <w:b/>
          <w:sz w:val="24"/>
          <w:u w:val="single"/>
        </w:rPr>
        <w:lastRenderedPageBreak/>
        <w:t>A-2020-3021460 Application of Pennsylvania-American Water Company Pursuant to Sections 507, 1102 and 1329 of the Public Utility Code for Approval of its Acquisition of the Wastewater System Assets of Upper Pottsgrove Township</w:t>
      </w:r>
      <w:r w:rsidRPr="003F28FD">
        <w:rPr>
          <w:rFonts w:ascii="Microsoft Sans Serif" w:eastAsia="Microsoft Sans Serif" w:hAnsi="Microsoft Sans Serif" w:cs="Microsoft Sans Serif"/>
          <w:b/>
          <w:sz w:val="24"/>
          <w:u w:val="single"/>
        </w:rPr>
        <w:cr/>
      </w:r>
    </w:p>
    <w:p w14:paraId="586E524E" w14:textId="77777777" w:rsidR="003F28FD" w:rsidRPr="003F28FD" w:rsidRDefault="003F28FD" w:rsidP="003F28FD">
      <w:pPr>
        <w:spacing w:after="0" w:line="240" w:lineRule="auto"/>
        <w:rPr>
          <w:rFonts w:ascii="Microsoft Sans Serif" w:eastAsia="Microsoft Sans Serif" w:hAnsi="Microsoft Sans Serif" w:cs="Microsoft Sans Serif"/>
          <w:bCs/>
          <w:sz w:val="24"/>
        </w:rPr>
      </w:pPr>
      <w:r w:rsidRPr="003F28FD">
        <w:rPr>
          <w:rFonts w:ascii="Microsoft Sans Serif" w:eastAsia="Microsoft Sans Serif" w:hAnsi="Microsoft Sans Serif" w:cs="Microsoft Sans Serif"/>
          <w:bCs/>
          <w:sz w:val="24"/>
        </w:rPr>
        <w:t>Updated 6/1/21</w:t>
      </w:r>
    </w:p>
    <w:p w14:paraId="1B586B7B" w14:textId="77777777" w:rsidR="003F28FD" w:rsidRPr="003F28FD" w:rsidRDefault="003F28FD" w:rsidP="003F28FD">
      <w:pPr>
        <w:spacing w:after="0" w:line="240" w:lineRule="auto"/>
        <w:rPr>
          <w:rFonts w:ascii="Microsoft Sans Serif" w:eastAsia="Microsoft Sans Serif" w:hAnsi="Microsoft Sans Serif" w:cs="Microsoft Sans Serif"/>
          <w:bCs/>
          <w:sz w:val="24"/>
        </w:rPr>
      </w:pPr>
    </w:p>
    <w:p w14:paraId="2A200BCD" w14:textId="77777777" w:rsidR="003F28FD" w:rsidRPr="003F28FD" w:rsidRDefault="003F28FD" w:rsidP="003F28FD">
      <w:pPr>
        <w:spacing w:after="0" w:line="240" w:lineRule="auto"/>
        <w:rPr>
          <w:rFonts w:ascii="Microsoft Sans Serif" w:eastAsia="Microsoft Sans Serif" w:hAnsi="Microsoft Sans Serif" w:cs="Microsoft Sans Serif"/>
          <w:b/>
          <w:sz w:val="24"/>
          <w:u w:val="single"/>
        </w:rPr>
        <w:sectPr w:rsidR="003F28FD" w:rsidRPr="003F28FD">
          <w:footerReference w:type="default" r:id="rId8"/>
          <w:pgSz w:w="12240" w:h="15840"/>
          <w:pgMar w:top="1440" w:right="1440" w:bottom="1440" w:left="1440" w:header="720" w:footer="720" w:gutter="0"/>
          <w:cols w:space="720"/>
          <w:docGrid w:linePitch="360"/>
        </w:sectPr>
      </w:pPr>
    </w:p>
    <w:p w14:paraId="2A718134"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DAVID P ZAMBITO ESQUIRE</w:t>
      </w:r>
      <w:r w:rsidRPr="003F28FD">
        <w:rPr>
          <w:rFonts w:ascii="Microsoft Sans Serif" w:eastAsia="Microsoft Sans Serif" w:hAnsi="Microsoft Sans Serif" w:cs="Microsoft Sans Serif"/>
          <w:sz w:val="24"/>
        </w:rPr>
        <w:cr/>
        <w:t>JONATHAN NASE ESQUIRE</w:t>
      </w:r>
    </w:p>
    <w:p w14:paraId="5F76778A" w14:textId="77777777" w:rsidR="003F28FD" w:rsidRPr="003F28FD" w:rsidRDefault="003F28FD" w:rsidP="003F28FD">
      <w:pPr>
        <w:spacing w:after="0" w:line="240" w:lineRule="auto"/>
        <w:rPr>
          <w:rFonts w:ascii="Microsoft Sans Serif" w:eastAsia="Microsoft Sans Serif" w:hAnsi="Microsoft Sans Serif" w:cs="Microsoft Sans Serif"/>
          <w:b/>
          <w:bCs/>
          <w:sz w:val="24"/>
        </w:rPr>
      </w:pPr>
      <w:r w:rsidRPr="003F28FD">
        <w:rPr>
          <w:rFonts w:ascii="Microsoft Sans Serif" w:eastAsia="Microsoft Sans Serif" w:hAnsi="Microsoft Sans Serif" w:cs="Microsoft Sans Serif"/>
          <w:sz w:val="24"/>
        </w:rPr>
        <w:t>COZEN O'CONNOR</w:t>
      </w:r>
      <w:r w:rsidRPr="003F28FD">
        <w:rPr>
          <w:rFonts w:ascii="Microsoft Sans Serif" w:eastAsia="Microsoft Sans Serif" w:hAnsi="Microsoft Sans Serif" w:cs="Microsoft Sans Serif"/>
          <w:sz w:val="24"/>
        </w:rPr>
        <w:cr/>
        <w:t>17 NORTH SECOND ST SUITE 1410</w:t>
      </w:r>
      <w:r w:rsidRPr="003F28FD">
        <w:rPr>
          <w:rFonts w:ascii="Microsoft Sans Serif" w:eastAsia="Microsoft Sans Serif" w:hAnsi="Microsoft Sans Serif" w:cs="Microsoft Sans Serif"/>
          <w:sz w:val="24"/>
        </w:rPr>
        <w:cr/>
        <w:t>HARRISBURG PA  17101</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717-703-5892</w:t>
      </w:r>
      <w:r w:rsidRPr="003F28FD">
        <w:rPr>
          <w:rFonts w:ascii="Microsoft Sans Serif" w:eastAsia="Microsoft Sans Serif" w:hAnsi="Microsoft Sans Serif" w:cs="Microsoft Sans Serif"/>
          <w:b/>
          <w:bCs/>
          <w:sz w:val="24"/>
        </w:rPr>
        <w:cr/>
        <w:t>717-773-4191</w:t>
      </w:r>
    </w:p>
    <w:p w14:paraId="5ED4C631"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dzambito@cozen.com</w:t>
      </w:r>
      <w:r w:rsidRPr="003F28FD">
        <w:rPr>
          <w:rFonts w:ascii="Microsoft Sans Serif" w:eastAsia="Microsoft Sans Serif" w:hAnsi="Microsoft Sans Serif" w:cs="Microsoft Sans Serif"/>
          <w:sz w:val="24"/>
        </w:rPr>
        <w:cr/>
        <w:t>jnase@cozen.com</w:t>
      </w:r>
    </w:p>
    <w:p w14:paraId="23C43692"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Accepts EService</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i/>
          <w:iCs/>
          <w:sz w:val="24"/>
        </w:rPr>
        <w:t>Representing Pennsylvania American Water Company</w:t>
      </w:r>
      <w:r w:rsidRPr="003F28FD">
        <w:rPr>
          <w:rFonts w:ascii="Microsoft Sans Serif" w:eastAsia="Microsoft Sans Serif" w:hAnsi="Microsoft Sans Serif" w:cs="Microsoft Sans Serif"/>
          <w:i/>
          <w:iCs/>
          <w:sz w:val="24"/>
        </w:rPr>
        <w:cr/>
      </w:r>
    </w:p>
    <w:p w14:paraId="396E40AD"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ELIZABETH ROSE TRISCARI ESQUIRE</w:t>
      </w:r>
      <w:r w:rsidRPr="003F28FD">
        <w:rPr>
          <w:rFonts w:ascii="Microsoft Sans Serif" w:eastAsia="Microsoft Sans Serif" w:hAnsi="Microsoft Sans Serif" w:cs="Microsoft Sans Serif"/>
          <w:sz w:val="24"/>
        </w:rPr>
        <w:cr/>
        <w:t>PENNSYLVANIA AMERICAN WATER COMPANY</w:t>
      </w:r>
      <w:r w:rsidRPr="003F28FD">
        <w:rPr>
          <w:rFonts w:ascii="Microsoft Sans Serif" w:eastAsia="Microsoft Sans Serif" w:hAnsi="Microsoft Sans Serif" w:cs="Microsoft Sans Serif"/>
          <w:sz w:val="24"/>
        </w:rPr>
        <w:cr/>
        <w:t>852 WESLEY DRIVE</w:t>
      </w:r>
      <w:r w:rsidRPr="003F28FD">
        <w:rPr>
          <w:rFonts w:ascii="Microsoft Sans Serif" w:eastAsia="Microsoft Sans Serif" w:hAnsi="Microsoft Sans Serif" w:cs="Microsoft Sans Serif"/>
          <w:sz w:val="24"/>
        </w:rPr>
        <w:cr/>
        <w:t>MECHANICSBURG PA  17055</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717-550-1574</w:t>
      </w:r>
      <w:r w:rsidRPr="003F28FD">
        <w:rPr>
          <w:rFonts w:ascii="Microsoft Sans Serif" w:eastAsia="Microsoft Sans Serif" w:hAnsi="Microsoft Sans Serif" w:cs="Microsoft Sans Serif"/>
          <w:sz w:val="24"/>
        </w:rPr>
        <w:cr/>
        <w:t>Elizabeth.Triscari@amwater.com</w:t>
      </w:r>
      <w:r w:rsidRPr="003F28FD">
        <w:rPr>
          <w:rFonts w:ascii="Microsoft Sans Serif" w:eastAsia="Microsoft Sans Serif" w:hAnsi="Microsoft Sans Serif" w:cs="Microsoft Sans Serif"/>
          <w:sz w:val="24"/>
        </w:rPr>
        <w:cr/>
        <w:t>Accepts EService</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sz w:val="24"/>
        </w:rPr>
        <w:cr/>
        <w:t>GINA MILLER ESQUIRE</w:t>
      </w:r>
      <w:r w:rsidRPr="003F28FD">
        <w:rPr>
          <w:rFonts w:ascii="Microsoft Sans Serif" w:eastAsia="Microsoft Sans Serif" w:hAnsi="Microsoft Sans Serif" w:cs="Microsoft Sans Serif"/>
          <w:sz w:val="24"/>
        </w:rPr>
        <w:cr/>
        <w:t>PA PUC BUREAU OF INVESTIGATION AND ENFORCEMENT</w:t>
      </w:r>
      <w:r w:rsidRPr="003F28FD">
        <w:rPr>
          <w:rFonts w:ascii="Microsoft Sans Serif" w:eastAsia="Microsoft Sans Serif" w:hAnsi="Microsoft Sans Serif" w:cs="Microsoft Sans Serif"/>
          <w:sz w:val="24"/>
        </w:rPr>
        <w:cr/>
        <w:t>400 North Street</w:t>
      </w:r>
      <w:r w:rsidRPr="003F28FD">
        <w:rPr>
          <w:rFonts w:ascii="Microsoft Sans Serif" w:eastAsia="Microsoft Sans Serif" w:hAnsi="Microsoft Sans Serif" w:cs="Microsoft Sans Serif"/>
          <w:sz w:val="24"/>
        </w:rPr>
        <w:cr/>
        <w:t>HARRISBURG PA  17120</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717-783-8754</w:t>
      </w:r>
      <w:r w:rsidRPr="003F28FD">
        <w:rPr>
          <w:rFonts w:ascii="Microsoft Sans Serif" w:eastAsia="Microsoft Sans Serif" w:hAnsi="Microsoft Sans Serif" w:cs="Microsoft Sans Serif"/>
          <w:sz w:val="24"/>
        </w:rPr>
        <w:cr/>
        <w:t>ginmiller@pa.gov</w:t>
      </w:r>
      <w:r w:rsidRPr="003F28FD">
        <w:rPr>
          <w:rFonts w:ascii="Microsoft Sans Serif" w:eastAsia="Microsoft Sans Serif" w:hAnsi="Microsoft Sans Serif" w:cs="Microsoft Sans Serif"/>
          <w:sz w:val="24"/>
        </w:rPr>
        <w:cr/>
        <w:t>Accepts EService</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sz w:val="24"/>
        </w:rPr>
        <w:cr/>
        <w:t>ERIN FURE</w:t>
      </w:r>
      <w:r w:rsidRPr="003F28FD">
        <w:rPr>
          <w:rFonts w:ascii="Microsoft Sans Serif" w:eastAsia="Microsoft Sans Serif" w:hAnsi="Microsoft Sans Serif" w:cs="Microsoft Sans Serif"/>
          <w:sz w:val="24"/>
        </w:rPr>
        <w:cr/>
        <w:t>OFFICE OF SMALL BUSINESS ADVOCATE</w:t>
      </w:r>
      <w:r w:rsidRPr="003F28FD">
        <w:rPr>
          <w:rFonts w:ascii="Microsoft Sans Serif" w:eastAsia="Microsoft Sans Serif" w:hAnsi="Microsoft Sans Serif" w:cs="Microsoft Sans Serif"/>
          <w:sz w:val="24"/>
        </w:rPr>
        <w:cr/>
        <w:t>FORUM PLACE</w:t>
      </w:r>
      <w:r w:rsidRPr="003F28FD">
        <w:rPr>
          <w:rFonts w:ascii="Microsoft Sans Serif" w:eastAsia="Microsoft Sans Serif" w:hAnsi="Microsoft Sans Serif" w:cs="Microsoft Sans Serif"/>
          <w:sz w:val="24"/>
        </w:rPr>
        <w:cr/>
        <w:t>555 WALNUT STREET 1ST FLOOR</w:t>
      </w:r>
      <w:r w:rsidRPr="003F28FD">
        <w:rPr>
          <w:rFonts w:ascii="Microsoft Sans Serif" w:eastAsia="Microsoft Sans Serif" w:hAnsi="Microsoft Sans Serif" w:cs="Microsoft Sans Serif"/>
          <w:sz w:val="24"/>
        </w:rPr>
        <w:cr/>
        <w:t>HARRISBURG PA  17101</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717-783-2525</w:t>
      </w:r>
      <w:r w:rsidRPr="003F28FD">
        <w:rPr>
          <w:rFonts w:ascii="Microsoft Sans Serif" w:eastAsia="Microsoft Sans Serif" w:hAnsi="Microsoft Sans Serif" w:cs="Microsoft Sans Serif"/>
          <w:sz w:val="24"/>
        </w:rPr>
        <w:cr/>
        <w:t xml:space="preserve">efure@pa.gov </w:t>
      </w:r>
    </w:p>
    <w:p w14:paraId="55B40B2E" w14:textId="77777777" w:rsidR="003F28FD" w:rsidRPr="003F28FD" w:rsidRDefault="003F28FD" w:rsidP="003F28FD">
      <w:pPr>
        <w:spacing w:after="0" w:line="240" w:lineRule="auto"/>
        <w:rPr>
          <w:rFonts w:ascii="Microsoft Sans Serif" w:eastAsia="Microsoft Sans Serif" w:hAnsi="Microsoft Sans Serif" w:cs="Microsoft Sans Serif"/>
          <w:sz w:val="24"/>
        </w:rPr>
      </w:pPr>
    </w:p>
    <w:p w14:paraId="771DD7D9"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 xml:space="preserve">ERIN L GANNON </w:t>
      </w:r>
      <w:bookmarkStart w:id="0" w:name="_Hlk68514948"/>
      <w:r w:rsidRPr="003F28FD">
        <w:rPr>
          <w:rFonts w:ascii="Microsoft Sans Serif" w:eastAsia="Microsoft Sans Serif" w:hAnsi="Microsoft Sans Serif" w:cs="Microsoft Sans Serif"/>
          <w:sz w:val="24"/>
        </w:rPr>
        <w:t>ESQUIRE</w:t>
      </w:r>
      <w:bookmarkEnd w:id="0"/>
    </w:p>
    <w:p w14:paraId="4EEE8E80"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CHRISTINE M HOOVER ESQUIRE</w:t>
      </w:r>
    </w:p>
    <w:p w14:paraId="30DDA948"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HARRISON W BREITMAN ESQUIRE</w:t>
      </w:r>
      <w:r w:rsidRPr="003F28FD">
        <w:rPr>
          <w:rFonts w:ascii="Microsoft Sans Serif" w:eastAsia="Microsoft Sans Serif" w:hAnsi="Microsoft Sans Serif" w:cs="Microsoft Sans Serif"/>
          <w:sz w:val="24"/>
        </w:rPr>
        <w:cr/>
        <w:t>OFFICE OF CONSUMER ADVOCATE</w:t>
      </w:r>
      <w:r w:rsidRPr="003F28FD">
        <w:rPr>
          <w:rFonts w:ascii="Microsoft Sans Serif" w:eastAsia="Microsoft Sans Serif" w:hAnsi="Microsoft Sans Serif" w:cs="Microsoft Sans Serif"/>
          <w:sz w:val="24"/>
        </w:rPr>
        <w:cr/>
        <w:t>555 WALNUT STREET 5TH FLOOR</w:t>
      </w:r>
      <w:r w:rsidRPr="003F28FD">
        <w:rPr>
          <w:rFonts w:ascii="Microsoft Sans Serif" w:eastAsia="Microsoft Sans Serif" w:hAnsi="Microsoft Sans Serif" w:cs="Microsoft Sans Serif"/>
          <w:sz w:val="24"/>
        </w:rPr>
        <w:cr/>
        <w:t>FORUM PLACE</w:t>
      </w:r>
      <w:r w:rsidRPr="003F28FD">
        <w:rPr>
          <w:rFonts w:ascii="Microsoft Sans Serif" w:eastAsia="Microsoft Sans Serif" w:hAnsi="Microsoft Sans Serif" w:cs="Microsoft Sans Serif"/>
          <w:sz w:val="24"/>
        </w:rPr>
        <w:cr/>
        <w:t>HARRISBURG PA  17101</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b/>
          <w:bCs/>
          <w:sz w:val="24"/>
        </w:rPr>
        <w:t>717-783-5048</w:t>
      </w:r>
      <w:r w:rsidRPr="003F28FD">
        <w:rPr>
          <w:rFonts w:ascii="Microsoft Sans Serif" w:eastAsia="Microsoft Sans Serif" w:hAnsi="Microsoft Sans Serif" w:cs="Microsoft Sans Serif"/>
          <w:sz w:val="24"/>
        </w:rPr>
        <w:cr/>
        <w:t>egannon@paoca.org</w:t>
      </w:r>
    </w:p>
    <w:p w14:paraId="42B3EE65"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choover@paoca.org</w:t>
      </w:r>
    </w:p>
    <w:p w14:paraId="0BCD7E39"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hbreitman@paoca.org</w:t>
      </w:r>
      <w:r w:rsidRPr="003F28FD">
        <w:rPr>
          <w:rFonts w:ascii="Microsoft Sans Serif" w:eastAsia="Microsoft Sans Serif" w:hAnsi="Microsoft Sans Serif" w:cs="Microsoft Sans Serif"/>
          <w:sz w:val="24"/>
        </w:rPr>
        <w:cr/>
        <w:t>Accepts EService</w:t>
      </w: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sz w:val="24"/>
        </w:rPr>
        <w:cr/>
        <w:t>VINCENT M POMPO, ESQUIRE</w:t>
      </w:r>
    </w:p>
    <w:p w14:paraId="657008E7"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24 E MARKET STREET</w:t>
      </w:r>
    </w:p>
    <w:p w14:paraId="1612689A"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PO BOX 565</w:t>
      </w:r>
    </w:p>
    <w:p w14:paraId="5B4397E3"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WEST CHESTER PA 19381</w:t>
      </w:r>
    </w:p>
    <w:p w14:paraId="4B26C54B"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Accepts eService</w:t>
      </w:r>
    </w:p>
    <w:p w14:paraId="296BA251"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cr/>
      </w:r>
      <w:r w:rsidRPr="003F28FD">
        <w:rPr>
          <w:rFonts w:ascii="Microsoft Sans Serif" w:eastAsia="Microsoft Sans Serif" w:hAnsi="Microsoft Sans Serif" w:cs="Microsoft Sans Serif"/>
          <w:sz w:val="24"/>
        </w:rPr>
        <w:cr/>
        <w:t>GREG I ADELMAN, ESQUIRE</w:t>
      </w:r>
    </w:p>
    <w:p w14:paraId="213ECFA0"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910 HARVEST DR</w:t>
      </w:r>
    </w:p>
    <w:p w14:paraId="01AFEA92"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PO BOX 3037</w:t>
      </w:r>
    </w:p>
    <w:p w14:paraId="54C6946A"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BLUE BELL, PA 19422</w:t>
      </w:r>
    </w:p>
    <w:p w14:paraId="61389B3F" w14:textId="77777777" w:rsidR="003F28FD" w:rsidRPr="003F28FD" w:rsidRDefault="003F28FD" w:rsidP="003F28FD">
      <w:pPr>
        <w:spacing w:after="0" w:line="240" w:lineRule="auto"/>
        <w:rPr>
          <w:rFonts w:ascii="Microsoft Sans Serif" w:eastAsia="Microsoft Sans Serif" w:hAnsi="Microsoft Sans Serif" w:cs="Microsoft Sans Serif"/>
          <w:b/>
          <w:bCs/>
          <w:sz w:val="24"/>
        </w:rPr>
      </w:pPr>
      <w:r w:rsidRPr="003F28FD">
        <w:rPr>
          <w:rFonts w:ascii="Microsoft Sans Serif" w:eastAsia="Microsoft Sans Serif" w:hAnsi="Microsoft Sans Serif" w:cs="Microsoft Sans Serif"/>
          <w:b/>
          <w:bCs/>
          <w:sz w:val="24"/>
        </w:rPr>
        <w:t>610-941-2552</w:t>
      </w:r>
    </w:p>
    <w:p w14:paraId="53A8B094"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Accepts eService</w:t>
      </w:r>
    </w:p>
    <w:p w14:paraId="098AFECD"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 xml:space="preserve"> </w:t>
      </w:r>
      <w:r w:rsidRPr="003F28FD">
        <w:rPr>
          <w:rFonts w:ascii="Microsoft Sans Serif" w:eastAsia="Microsoft Sans Serif" w:hAnsi="Microsoft Sans Serif" w:cs="Microsoft Sans Serif"/>
          <w:sz w:val="24"/>
        </w:rPr>
        <w:cr/>
        <w:t>JAMES J RODGERS, ESQUIRE</w:t>
      </w:r>
    </w:p>
    <w:p w14:paraId="345DBA91"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MARC A. FELLER, ESQUIRE</w:t>
      </w:r>
    </w:p>
    <w:p w14:paraId="0ACB1A15"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 xml:space="preserve">1500 MARKET STREET </w:t>
      </w:r>
    </w:p>
    <w:p w14:paraId="2CB43D18"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PHILADELPHIA PA 19102</w:t>
      </w:r>
    </w:p>
    <w:p w14:paraId="199894AB" w14:textId="77777777" w:rsidR="003F28FD" w:rsidRPr="003F28FD" w:rsidRDefault="003F28FD" w:rsidP="003F28FD">
      <w:pPr>
        <w:spacing w:after="0" w:line="240" w:lineRule="auto"/>
        <w:rPr>
          <w:rFonts w:ascii="Microsoft Sans Serif" w:eastAsia="Microsoft Sans Serif" w:hAnsi="Microsoft Sans Serif" w:cs="Microsoft Sans Serif"/>
          <w:b/>
          <w:bCs/>
          <w:sz w:val="24"/>
        </w:rPr>
      </w:pPr>
      <w:r w:rsidRPr="003F28FD">
        <w:rPr>
          <w:rFonts w:ascii="Microsoft Sans Serif" w:eastAsia="Microsoft Sans Serif" w:hAnsi="Microsoft Sans Serif" w:cs="Microsoft Sans Serif"/>
          <w:b/>
          <w:bCs/>
          <w:sz w:val="24"/>
        </w:rPr>
        <w:t>215-575-7143</w:t>
      </w:r>
    </w:p>
    <w:p w14:paraId="0D8C1A86" w14:textId="77777777" w:rsidR="003F28FD" w:rsidRPr="003F28FD" w:rsidRDefault="003F28FD" w:rsidP="003F28FD">
      <w:pPr>
        <w:spacing w:after="0" w:line="240" w:lineRule="auto"/>
        <w:rPr>
          <w:rFonts w:ascii="Microsoft Sans Serif" w:eastAsia="Microsoft Sans Serif" w:hAnsi="Microsoft Sans Serif" w:cs="Microsoft Sans Serif"/>
          <w:b/>
          <w:bCs/>
          <w:sz w:val="24"/>
        </w:rPr>
      </w:pPr>
      <w:r w:rsidRPr="003F28FD">
        <w:rPr>
          <w:rFonts w:ascii="Microsoft Sans Serif" w:eastAsia="Microsoft Sans Serif" w:hAnsi="Microsoft Sans Serif" w:cs="Microsoft Sans Serif"/>
          <w:b/>
          <w:bCs/>
          <w:sz w:val="24"/>
        </w:rPr>
        <w:t>215-575-7242</w:t>
      </w:r>
    </w:p>
    <w:p w14:paraId="52E23536"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t>Accepts eService</w:t>
      </w:r>
    </w:p>
    <w:p w14:paraId="4B202ABD" w14:textId="77777777" w:rsidR="003F28FD" w:rsidRPr="003F28FD" w:rsidRDefault="000627D0" w:rsidP="003F28FD">
      <w:pPr>
        <w:spacing w:after="0" w:line="240" w:lineRule="auto"/>
        <w:rPr>
          <w:rFonts w:ascii="Calibri" w:eastAsia="Times New Roman" w:hAnsi="Calibri" w:cs="Times New Roman"/>
        </w:rPr>
      </w:pPr>
      <w:hyperlink r:id="rId9" w:history="1">
        <w:r w:rsidR="003F28FD" w:rsidRPr="003F28FD">
          <w:rPr>
            <w:rFonts w:ascii="Calibri" w:eastAsia="Times New Roman" w:hAnsi="Calibri" w:cs="Times New Roman"/>
            <w:color w:val="0563C1"/>
            <w:u w:val="single"/>
          </w:rPr>
          <w:t>mfeller@dilworthlaw.com</w:t>
        </w:r>
      </w:hyperlink>
    </w:p>
    <w:p w14:paraId="2C14717F" w14:textId="77777777" w:rsidR="003F28FD" w:rsidRPr="003F28FD" w:rsidRDefault="003F28FD" w:rsidP="003F28FD">
      <w:pPr>
        <w:spacing w:after="0" w:line="240" w:lineRule="auto"/>
        <w:rPr>
          <w:rFonts w:ascii="Calibri" w:eastAsia="Times New Roman" w:hAnsi="Calibri" w:cs="Times New Roman"/>
        </w:rPr>
      </w:pPr>
    </w:p>
    <w:p w14:paraId="2752F100" w14:textId="77777777" w:rsidR="003F28FD" w:rsidRPr="003F28FD" w:rsidRDefault="003F28FD" w:rsidP="003F28FD">
      <w:pPr>
        <w:spacing w:after="0" w:line="240" w:lineRule="auto"/>
        <w:rPr>
          <w:rFonts w:ascii="Microsoft Sans Serif" w:eastAsia="Microsoft Sans Serif" w:hAnsi="Microsoft Sans Serif" w:cs="Microsoft Sans Serif"/>
          <w:sz w:val="24"/>
        </w:rPr>
      </w:pPr>
      <w:r w:rsidRPr="003F28FD">
        <w:rPr>
          <w:rFonts w:ascii="Microsoft Sans Serif" w:eastAsia="Microsoft Sans Serif" w:hAnsi="Microsoft Sans Serif" w:cs="Microsoft Sans Serif"/>
          <w:sz w:val="24"/>
        </w:rPr>
        <w:cr/>
      </w:r>
    </w:p>
    <w:p w14:paraId="4053EC36" w14:textId="408A1890" w:rsidR="003F28FD" w:rsidRPr="003F28FD" w:rsidRDefault="003F28FD" w:rsidP="003F28FD">
      <w:pPr>
        <w:spacing w:after="0" w:line="240" w:lineRule="auto"/>
        <w:rPr>
          <w:rFonts w:ascii="Calibri" w:eastAsia="Times New Roman" w:hAnsi="Calibri" w:cs="Times New Roman"/>
        </w:rPr>
      </w:pPr>
      <w:r w:rsidRPr="003F28FD">
        <w:rPr>
          <w:rFonts w:ascii="Microsoft Sans Serif" w:eastAsia="Microsoft Sans Serif" w:hAnsi="Microsoft Sans Serif" w:cs="Microsoft Sans Serif"/>
          <w:sz w:val="24"/>
        </w:rPr>
        <w:t xml:space="preserve"> </w:t>
      </w:r>
      <w:r w:rsidRPr="003F28FD">
        <w:rPr>
          <w:rFonts w:ascii="Microsoft Sans Serif" w:eastAsia="Microsoft Sans Serif" w:hAnsi="Microsoft Sans Serif" w:cs="Microsoft Sans Serif"/>
          <w:sz w:val="24"/>
        </w:rPr>
        <w:cr/>
      </w:r>
    </w:p>
    <w:p w14:paraId="2BBDB778" w14:textId="71133A37" w:rsidR="00DC28A6" w:rsidRDefault="000627D0" w:rsidP="003F28FD"/>
    <w:sectPr w:rsidR="00DC28A6" w:rsidSect="00A23EE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B4C4" w14:textId="77777777" w:rsidR="00A770B2" w:rsidRDefault="00706597">
      <w:pPr>
        <w:spacing w:after="0" w:line="240" w:lineRule="auto"/>
      </w:pPr>
      <w:r>
        <w:separator/>
      </w:r>
    </w:p>
  </w:endnote>
  <w:endnote w:type="continuationSeparator" w:id="0">
    <w:p w14:paraId="1375598A" w14:textId="77777777" w:rsidR="00A770B2" w:rsidRDefault="0070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105958"/>
      <w:docPartObj>
        <w:docPartGallery w:val="Page Numbers (Bottom of Page)"/>
        <w:docPartUnique/>
      </w:docPartObj>
    </w:sdtPr>
    <w:sdtEndPr>
      <w:rPr>
        <w:noProof/>
      </w:rPr>
    </w:sdtEndPr>
    <w:sdtContent>
      <w:p w14:paraId="5C859892" w14:textId="77777777" w:rsidR="005D163A" w:rsidRDefault="00CA532D">
        <w:pPr>
          <w:pStyle w:val="Footer"/>
          <w:jc w:val="center"/>
        </w:pPr>
        <w:r w:rsidRPr="005D163A">
          <w:rPr>
            <w:rFonts w:ascii="Times New Roman" w:hAnsi="Times New Roman" w:cs="Times New Roman"/>
            <w:sz w:val="20"/>
            <w:szCs w:val="20"/>
          </w:rPr>
          <w:fldChar w:fldCharType="begin"/>
        </w:r>
        <w:r w:rsidRPr="005D163A">
          <w:rPr>
            <w:rFonts w:ascii="Times New Roman" w:hAnsi="Times New Roman" w:cs="Times New Roman"/>
            <w:sz w:val="20"/>
            <w:szCs w:val="20"/>
          </w:rPr>
          <w:instrText xml:space="preserve"> PAGE   \* MERGEFORMAT </w:instrText>
        </w:r>
        <w:r w:rsidRPr="005D163A">
          <w:rPr>
            <w:rFonts w:ascii="Times New Roman" w:hAnsi="Times New Roman" w:cs="Times New Roman"/>
            <w:sz w:val="20"/>
            <w:szCs w:val="20"/>
          </w:rPr>
          <w:fldChar w:fldCharType="separate"/>
        </w:r>
        <w:r w:rsidRPr="005D163A">
          <w:rPr>
            <w:rFonts w:ascii="Times New Roman" w:hAnsi="Times New Roman" w:cs="Times New Roman"/>
            <w:noProof/>
            <w:sz w:val="20"/>
            <w:szCs w:val="20"/>
          </w:rPr>
          <w:t>2</w:t>
        </w:r>
        <w:r w:rsidRPr="005D163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AA3A" w14:textId="56D18FE5" w:rsidR="003F28FD" w:rsidRDefault="003F28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DE86" w14:textId="77777777" w:rsidR="00A770B2" w:rsidRDefault="00706597">
      <w:pPr>
        <w:spacing w:after="0" w:line="240" w:lineRule="auto"/>
      </w:pPr>
      <w:r>
        <w:separator/>
      </w:r>
    </w:p>
  </w:footnote>
  <w:footnote w:type="continuationSeparator" w:id="0">
    <w:p w14:paraId="08043CE5" w14:textId="77777777" w:rsidR="00A770B2" w:rsidRDefault="0070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07"/>
    <w:rsid w:val="00022496"/>
    <w:rsid w:val="000627D0"/>
    <w:rsid w:val="002F23BD"/>
    <w:rsid w:val="003F28FD"/>
    <w:rsid w:val="00426D76"/>
    <w:rsid w:val="004C2207"/>
    <w:rsid w:val="00636A72"/>
    <w:rsid w:val="00706597"/>
    <w:rsid w:val="007604C9"/>
    <w:rsid w:val="007B5C79"/>
    <w:rsid w:val="008A1590"/>
    <w:rsid w:val="00977E38"/>
    <w:rsid w:val="009962A6"/>
    <w:rsid w:val="009B01C3"/>
    <w:rsid w:val="00A770B2"/>
    <w:rsid w:val="00BC4FBE"/>
    <w:rsid w:val="00CA532D"/>
    <w:rsid w:val="00E16945"/>
    <w:rsid w:val="00EA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65E0"/>
  <w15:chartTrackingRefBased/>
  <w15:docId w15:val="{48635C7D-C206-4F84-A295-ED5AC003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207"/>
    <w:pPr>
      <w:spacing w:after="200" w:line="276" w:lineRule="auto"/>
      <w:ind w:left="720"/>
      <w:contextualSpacing/>
    </w:pPr>
    <w:rPr>
      <w:rFonts w:ascii="Calibri" w:hAnsi="Calibri" w:cs="Calibri"/>
    </w:rPr>
  </w:style>
  <w:style w:type="paragraph" w:styleId="Footer">
    <w:name w:val="footer"/>
    <w:basedOn w:val="Normal"/>
    <w:link w:val="FooterChar"/>
    <w:uiPriority w:val="99"/>
    <w:unhideWhenUsed/>
    <w:rsid w:val="004C2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207"/>
  </w:style>
  <w:style w:type="paragraph" w:styleId="Header">
    <w:name w:val="header"/>
    <w:basedOn w:val="Normal"/>
    <w:link w:val="HeaderChar"/>
    <w:uiPriority w:val="99"/>
    <w:unhideWhenUsed/>
    <w:rsid w:val="003F2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feller@dilworth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2021-06-22T13:45:00Z</dcterms:created>
  <dcterms:modified xsi:type="dcterms:W3CDTF">2021-06-22T13:48:00Z</dcterms:modified>
</cp:coreProperties>
</file>