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826FF" w14:textId="77777777" w:rsidR="00141506" w:rsidRPr="006977B0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 xml:space="preserve">PENNSYLVANIA </w:t>
      </w:r>
      <w:r w:rsidRPr="006977B0">
        <w:rPr>
          <w:rFonts w:ascii="Times New Roman" w:hAnsi="Times New Roman"/>
          <w:b/>
          <w:spacing w:val="-3"/>
          <w:szCs w:val="24"/>
        </w:rPr>
        <w:fldChar w:fldCharType="begin"/>
      </w:r>
      <w:r w:rsidRPr="006977B0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Pr="006977B0">
        <w:rPr>
          <w:rFonts w:ascii="Times New Roman" w:hAnsi="Times New Roman"/>
          <w:b/>
          <w:spacing w:val="-3"/>
          <w:szCs w:val="24"/>
        </w:rPr>
      </w:r>
      <w:r w:rsidRPr="006977B0">
        <w:rPr>
          <w:rFonts w:ascii="Times New Roman" w:hAnsi="Times New Roman"/>
          <w:b/>
          <w:spacing w:val="-3"/>
          <w:szCs w:val="24"/>
        </w:rPr>
        <w:fldChar w:fldCharType="end"/>
      </w:r>
    </w:p>
    <w:p w14:paraId="0DECCD9F" w14:textId="77777777" w:rsidR="00141506" w:rsidRPr="006977B0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>PUBLIC UTILITY COMMISSION</w:t>
      </w:r>
    </w:p>
    <w:p w14:paraId="5098FD17" w14:textId="77777777" w:rsidR="00141506" w:rsidRPr="006977B0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b/>
          <w:spacing w:val="-3"/>
          <w:szCs w:val="24"/>
        </w:rPr>
        <w:t>Harrisburg, PA  17105-3265</w:t>
      </w:r>
    </w:p>
    <w:p w14:paraId="18323B44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A18665C" w14:textId="77777777" w:rsidR="00F7330E" w:rsidRPr="006977B0" w:rsidRDefault="00F7330E" w:rsidP="00F7330E">
      <w:pPr>
        <w:autoSpaceDE w:val="0"/>
        <w:autoSpaceDN w:val="0"/>
        <w:rPr>
          <w:rFonts w:ascii="Times New Roman" w:hAnsi="Times New Roman"/>
          <w:color w:val="000000"/>
          <w:szCs w:val="24"/>
        </w:rPr>
      </w:pPr>
    </w:p>
    <w:p w14:paraId="751BBC46" w14:textId="77777777" w:rsidR="00BB2522" w:rsidRPr="00BB2522" w:rsidRDefault="00BB2522" w:rsidP="00BB2522">
      <w:pPr>
        <w:rPr>
          <w:rFonts w:ascii="Times New Roman" w:hAnsi="Times New Roman"/>
          <w:szCs w:val="24"/>
        </w:rPr>
      </w:pPr>
    </w:p>
    <w:p w14:paraId="4412B600" w14:textId="77777777" w:rsidR="00FF5509" w:rsidRPr="00FF5509" w:rsidRDefault="00FF5509" w:rsidP="00FF5509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FF5509">
        <w:rPr>
          <w:rFonts w:ascii="Times New Roman" w:hAnsi="Times New Roman"/>
          <w:bCs/>
          <w:color w:val="000000"/>
          <w:szCs w:val="24"/>
        </w:rPr>
        <w:t>Blackwood, Inc.</w:t>
      </w:r>
      <w:r w:rsidRPr="00FF5509">
        <w:rPr>
          <w:rFonts w:ascii="Times New Roman" w:hAnsi="Times New Roman"/>
          <w:bCs/>
          <w:color w:val="000000"/>
          <w:szCs w:val="24"/>
        </w:rPr>
        <w:tab/>
      </w:r>
      <w:r w:rsidRPr="00FF5509">
        <w:rPr>
          <w:rFonts w:ascii="Times New Roman" w:hAnsi="Times New Roman"/>
          <w:bCs/>
          <w:color w:val="000000"/>
          <w:szCs w:val="24"/>
        </w:rPr>
        <w:tab/>
      </w:r>
      <w:r w:rsidRPr="00FF5509">
        <w:rPr>
          <w:rFonts w:ascii="Times New Roman" w:hAnsi="Times New Roman"/>
          <w:bCs/>
          <w:color w:val="000000"/>
          <w:szCs w:val="24"/>
        </w:rPr>
        <w:tab/>
      </w:r>
      <w:r w:rsidRPr="00FF5509">
        <w:rPr>
          <w:rFonts w:ascii="Times New Roman" w:hAnsi="Times New Roman"/>
          <w:bCs/>
          <w:color w:val="000000"/>
          <w:szCs w:val="24"/>
        </w:rPr>
        <w:tab/>
      </w:r>
      <w:r w:rsidRPr="00FF5509">
        <w:rPr>
          <w:rFonts w:ascii="Times New Roman" w:hAnsi="Times New Roman"/>
          <w:bCs/>
          <w:color w:val="000000"/>
          <w:szCs w:val="24"/>
        </w:rPr>
        <w:tab/>
        <w:t>:</w:t>
      </w:r>
    </w:p>
    <w:p w14:paraId="1CDCFF7C" w14:textId="77777777" w:rsidR="00FF5509" w:rsidRPr="00FF5509" w:rsidRDefault="00FF5509" w:rsidP="00FF5509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FF5509">
        <w:rPr>
          <w:rFonts w:ascii="Times New Roman" w:hAnsi="Times New Roman"/>
          <w:bCs/>
          <w:color w:val="000000"/>
          <w:szCs w:val="24"/>
        </w:rPr>
        <w:tab/>
      </w:r>
      <w:r w:rsidRPr="00FF5509">
        <w:rPr>
          <w:rFonts w:ascii="Times New Roman" w:hAnsi="Times New Roman"/>
          <w:bCs/>
          <w:color w:val="000000"/>
          <w:szCs w:val="24"/>
        </w:rPr>
        <w:tab/>
      </w:r>
      <w:r w:rsidRPr="00FF5509">
        <w:rPr>
          <w:rFonts w:ascii="Times New Roman" w:hAnsi="Times New Roman"/>
          <w:bCs/>
          <w:color w:val="000000"/>
          <w:szCs w:val="24"/>
        </w:rPr>
        <w:tab/>
      </w:r>
      <w:r w:rsidRPr="00FF5509">
        <w:rPr>
          <w:rFonts w:ascii="Times New Roman" w:hAnsi="Times New Roman"/>
          <w:bCs/>
          <w:color w:val="000000"/>
          <w:szCs w:val="24"/>
        </w:rPr>
        <w:tab/>
      </w:r>
      <w:r w:rsidRPr="00FF5509">
        <w:rPr>
          <w:rFonts w:ascii="Times New Roman" w:hAnsi="Times New Roman"/>
          <w:bCs/>
          <w:color w:val="000000"/>
          <w:szCs w:val="24"/>
        </w:rPr>
        <w:tab/>
      </w:r>
      <w:r w:rsidRPr="00FF5509">
        <w:rPr>
          <w:rFonts w:ascii="Times New Roman" w:hAnsi="Times New Roman"/>
          <w:bCs/>
          <w:color w:val="000000"/>
          <w:szCs w:val="24"/>
        </w:rPr>
        <w:tab/>
      </w:r>
      <w:r w:rsidRPr="00FF5509">
        <w:rPr>
          <w:rFonts w:ascii="Times New Roman" w:hAnsi="Times New Roman"/>
          <w:bCs/>
          <w:color w:val="000000"/>
          <w:szCs w:val="24"/>
        </w:rPr>
        <w:tab/>
        <w:t>:</w:t>
      </w:r>
    </w:p>
    <w:p w14:paraId="6541F796" w14:textId="77777777" w:rsidR="00FF5509" w:rsidRPr="00FF5509" w:rsidRDefault="00FF5509" w:rsidP="00FF5509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FF5509">
        <w:rPr>
          <w:rFonts w:ascii="Times New Roman" w:hAnsi="Times New Roman"/>
          <w:bCs/>
          <w:color w:val="000000"/>
          <w:szCs w:val="24"/>
        </w:rPr>
        <w:tab/>
        <w:t>v.</w:t>
      </w:r>
      <w:r w:rsidRPr="00FF5509">
        <w:rPr>
          <w:rFonts w:ascii="Times New Roman" w:hAnsi="Times New Roman"/>
          <w:bCs/>
          <w:color w:val="000000"/>
          <w:szCs w:val="24"/>
        </w:rPr>
        <w:tab/>
      </w:r>
      <w:r w:rsidRPr="00FF5509">
        <w:rPr>
          <w:rFonts w:ascii="Times New Roman" w:hAnsi="Times New Roman"/>
          <w:bCs/>
          <w:color w:val="000000"/>
          <w:szCs w:val="24"/>
        </w:rPr>
        <w:tab/>
      </w:r>
      <w:r w:rsidRPr="00FF5509">
        <w:rPr>
          <w:rFonts w:ascii="Times New Roman" w:hAnsi="Times New Roman"/>
          <w:bCs/>
          <w:color w:val="000000"/>
          <w:szCs w:val="24"/>
        </w:rPr>
        <w:tab/>
      </w:r>
      <w:r w:rsidRPr="00FF5509">
        <w:rPr>
          <w:rFonts w:ascii="Times New Roman" w:hAnsi="Times New Roman"/>
          <w:bCs/>
          <w:color w:val="000000"/>
          <w:szCs w:val="24"/>
        </w:rPr>
        <w:tab/>
      </w:r>
      <w:r w:rsidRPr="00FF5509">
        <w:rPr>
          <w:rFonts w:ascii="Times New Roman" w:hAnsi="Times New Roman"/>
          <w:bCs/>
          <w:color w:val="000000"/>
          <w:szCs w:val="24"/>
        </w:rPr>
        <w:tab/>
      </w:r>
      <w:r w:rsidRPr="00FF5509">
        <w:rPr>
          <w:rFonts w:ascii="Times New Roman" w:hAnsi="Times New Roman"/>
          <w:bCs/>
          <w:color w:val="000000"/>
          <w:szCs w:val="24"/>
        </w:rPr>
        <w:tab/>
        <w:t>:</w:t>
      </w:r>
      <w:r w:rsidRPr="00FF5509">
        <w:rPr>
          <w:rFonts w:ascii="Times New Roman" w:hAnsi="Times New Roman"/>
          <w:bCs/>
          <w:color w:val="000000"/>
          <w:szCs w:val="24"/>
        </w:rPr>
        <w:tab/>
      </w:r>
      <w:r w:rsidRPr="00FF5509">
        <w:rPr>
          <w:rFonts w:ascii="Times New Roman" w:hAnsi="Times New Roman"/>
          <w:bCs/>
          <w:color w:val="000000"/>
          <w:szCs w:val="24"/>
        </w:rPr>
        <w:tab/>
        <w:t>C-20078010</w:t>
      </w:r>
    </w:p>
    <w:p w14:paraId="2EC41088" w14:textId="77777777" w:rsidR="00FF5509" w:rsidRPr="00FF5509" w:rsidRDefault="00FF5509" w:rsidP="00FF5509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FF5509">
        <w:rPr>
          <w:rFonts w:ascii="Times New Roman" w:hAnsi="Times New Roman"/>
          <w:bCs/>
          <w:color w:val="000000"/>
          <w:szCs w:val="24"/>
        </w:rPr>
        <w:tab/>
      </w:r>
      <w:r w:rsidRPr="00FF5509">
        <w:rPr>
          <w:rFonts w:ascii="Times New Roman" w:hAnsi="Times New Roman"/>
          <w:bCs/>
          <w:color w:val="000000"/>
          <w:szCs w:val="24"/>
        </w:rPr>
        <w:tab/>
      </w:r>
      <w:r w:rsidRPr="00FF5509">
        <w:rPr>
          <w:rFonts w:ascii="Times New Roman" w:hAnsi="Times New Roman"/>
          <w:bCs/>
          <w:color w:val="000000"/>
          <w:szCs w:val="24"/>
        </w:rPr>
        <w:tab/>
      </w:r>
      <w:r w:rsidRPr="00FF5509">
        <w:rPr>
          <w:rFonts w:ascii="Times New Roman" w:hAnsi="Times New Roman"/>
          <w:bCs/>
          <w:color w:val="000000"/>
          <w:szCs w:val="24"/>
        </w:rPr>
        <w:tab/>
      </w:r>
      <w:r w:rsidRPr="00FF5509">
        <w:rPr>
          <w:rFonts w:ascii="Times New Roman" w:hAnsi="Times New Roman"/>
          <w:bCs/>
          <w:color w:val="000000"/>
          <w:szCs w:val="24"/>
        </w:rPr>
        <w:tab/>
      </w:r>
      <w:r w:rsidRPr="00FF5509">
        <w:rPr>
          <w:rFonts w:ascii="Times New Roman" w:hAnsi="Times New Roman"/>
          <w:bCs/>
          <w:color w:val="000000"/>
          <w:szCs w:val="24"/>
        </w:rPr>
        <w:tab/>
      </w:r>
      <w:r w:rsidRPr="00FF5509">
        <w:rPr>
          <w:rFonts w:ascii="Times New Roman" w:hAnsi="Times New Roman"/>
          <w:bCs/>
          <w:color w:val="000000"/>
          <w:szCs w:val="24"/>
        </w:rPr>
        <w:tab/>
        <w:t>:</w:t>
      </w:r>
    </w:p>
    <w:p w14:paraId="32BAFF7C" w14:textId="77777777" w:rsidR="00FF5509" w:rsidRPr="00FF5509" w:rsidRDefault="00FF5509" w:rsidP="00FF5509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FF5509">
        <w:rPr>
          <w:rFonts w:ascii="Times New Roman" w:hAnsi="Times New Roman"/>
          <w:bCs/>
          <w:color w:val="000000"/>
          <w:szCs w:val="24"/>
        </w:rPr>
        <w:t>Reading, Blue Mountain and Northern</w:t>
      </w:r>
      <w:r w:rsidRPr="00FF5509">
        <w:rPr>
          <w:rFonts w:ascii="Times New Roman" w:hAnsi="Times New Roman"/>
          <w:bCs/>
          <w:color w:val="000000"/>
          <w:szCs w:val="24"/>
        </w:rPr>
        <w:tab/>
      </w:r>
      <w:r w:rsidRPr="00FF5509">
        <w:rPr>
          <w:rFonts w:ascii="Times New Roman" w:hAnsi="Times New Roman"/>
          <w:bCs/>
          <w:color w:val="000000"/>
          <w:szCs w:val="24"/>
        </w:rPr>
        <w:tab/>
        <w:t>:</w:t>
      </w:r>
    </w:p>
    <w:p w14:paraId="4AE7F5DD" w14:textId="77777777" w:rsidR="00FF5509" w:rsidRPr="00FF5509" w:rsidRDefault="00FF5509" w:rsidP="00FF5509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FF5509">
        <w:rPr>
          <w:rFonts w:ascii="Times New Roman" w:hAnsi="Times New Roman"/>
          <w:bCs/>
          <w:color w:val="000000"/>
          <w:szCs w:val="24"/>
        </w:rPr>
        <w:t>Railroad Company</w:t>
      </w:r>
      <w:r w:rsidRPr="00FF5509">
        <w:rPr>
          <w:rFonts w:ascii="Times New Roman" w:hAnsi="Times New Roman"/>
          <w:bCs/>
          <w:color w:val="000000"/>
          <w:szCs w:val="24"/>
        </w:rPr>
        <w:tab/>
      </w:r>
      <w:r w:rsidRPr="00FF5509">
        <w:rPr>
          <w:rFonts w:ascii="Times New Roman" w:hAnsi="Times New Roman"/>
          <w:bCs/>
          <w:color w:val="000000"/>
          <w:szCs w:val="24"/>
        </w:rPr>
        <w:tab/>
      </w:r>
      <w:r w:rsidRPr="00FF5509">
        <w:rPr>
          <w:rFonts w:ascii="Times New Roman" w:hAnsi="Times New Roman"/>
          <w:bCs/>
          <w:color w:val="000000"/>
          <w:szCs w:val="24"/>
        </w:rPr>
        <w:tab/>
      </w:r>
      <w:r w:rsidRPr="00FF5509">
        <w:rPr>
          <w:rFonts w:ascii="Times New Roman" w:hAnsi="Times New Roman"/>
          <w:bCs/>
          <w:color w:val="000000"/>
          <w:szCs w:val="24"/>
        </w:rPr>
        <w:tab/>
      </w:r>
      <w:r w:rsidRPr="00FF5509">
        <w:rPr>
          <w:rFonts w:ascii="Times New Roman" w:hAnsi="Times New Roman"/>
          <w:bCs/>
          <w:color w:val="000000"/>
          <w:szCs w:val="24"/>
        </w:rPr>
        <w:tab/>
        <w:t>:</w:t>
      </w:r>
    </w:p>
    <w:p w14:paraId="3FCFF381" w14:textId="77777777" w:rsidR="00FF5509" w:rsidRPr="00FF5509" w:rsidRDefault="00FF5509" w:rsidP="00FF5509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</w:p>
    <w:p w14:paraId="27BD7C00" w14:textId="77777777" w:rsidR="00FF5509" w:rsidRPr="00FF5509" w:rsidRDefault="00FF5509" w:rsidP="00FF5509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</w:p>
    <w:p w14:paraId="2B4AC133" w14:textId="77777777" w:rsidR="00FF5509" w:rsidRPr="00FF5509" w:rsidRDefault="00FF5509" w:rsidP="00FF5509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FF5509">
        <w:rPr>
          <w:rFonts w:ascii="Times New Roman" w:hAnsi="Times New Roman"/>
          <w:bCs/>
          <w:color w:val="000000"/>
          <w:szCs w:val="24"/>
        </w:rPr>
        <w:t>Application of Reading Blue Mountain and</w:t>
      </w:r>
      <w:r w:rsidRPr="00FF5509">
        <w:rPr>
          <w:rFonts w:ascii="Times New Roman" w:hAnsi="Times New Roman"/>
          <w:bCs/>
          <w:color w:val="000000"/>
          <w:szCs w:val="24"/>
        </w:rPr>
        <w:tab/>
      </w:r>
      <w:r w:rsidRPr="00FF5509">
        <w:rPr>
          <w:rFonts w:ascii="Times New Roman" w:hAnsi="Times New Roman"/>
          <w:bCs/>
          <w:color w:val="000000"/>
          <w:szCs w:val="24"/>
        </w:rPr>
        <w:tab/>
        <w:t>:</w:t>
      </w:r>
    </w:p>
    <w:p w14:paraId="6DE29A04" w14:textId="77777777" w:rsidR="00FF5509" w:rsidRPr="00FF5509" w:rsidRDefault="00FF5509" w:rsidP="00FF5509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FF5509">
        <w:rPr>
          <w:rFonts w:ascii="Times New Roman" w:hAnsi="Times New Roman"/>
          <w:bCs/>
          <w:color w:val="000000"/>
          <w:szCs w:val="24"/>
        </w:rPr>
        <w:t>Northern Railroad Company for Approval of the</w:t>
      </w:r>
      <w:r w:rsidRPr="00FF5509">
        <w:rPr>
          <w:rFonts w:ascii="Times New Roman" w:hAnsi="Times New Roman"/>
          <w:bCs/>
          <w:color w:val="000000"/>
          <w:szCs w:val="24"/>
        </w:rPr>
        <w:tab/>
        <w:t>:</w:t>
      </w:r>
      <w:r w:rsidRPr="00FF5509">
        <w:rPr>
          <w:rFonts w:ascii="Times New Roman" w:hAnsi="Times New Roman"/>
          <w:bCs/>
          <w:color w:val="000000"/>
          <w:szCs w:val="24"/>
        </w:rPr>
        <w:tab/>
      </w:r>
      <w:r w:rsidRPr="00FF5509">
        <w:rPr>
          <w:rFonts w:ascii="Times New Roman" w:hAnsi="Times New Roman"/>
          <w:bCs/>
          <w:color w:val="000000"/>
          <w:szCs w:val="24"/>
        </w:rPr>
        <w:tab/>
        <w:t>A-2008-2016324</w:t>
      </w:r>
    </w:p>
    <w:p w14:paraId="293B7926" w14:textId="77777777" w:rsidR="00FF5509" w:rsidRPr="00FF5509" w:rsidRDefault="00FF5509" w:rsidP="00FF5509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FF5509">
        <w:rPr>
          <w:rFonts w:ascii="Times New Roman" w:hAnsi="Times New Roman"/>
          <w:bCs/>
          <w:color w:val="000000"/>
          <w:szCs w:val="24"/>
        </w:rPr>
        <w:t xml:space="preserve">Abolition of the Crossing (AAR 592 007 F) </w:t>
      </w:r>
      <w:r w:rsidRPr="00FF5509">
        <w:rPr>
          <w:rFonts w:ascii="Times New Roman" w:hAnsi="Times New Roman"/>
          <w:bCs/>
          <w:color w:val="000000"/>
          <w:szCs w:val="24"/>
        </w:rPr>
        <w:tab/>
      </w:r>
      <w:r w:rsidRPr="00FF5509">
        <w:rPr>
          <w:rFonts w:ascii="Times New Roman" w:hAnsi="Times New Roman"/>
          <w:bCs/>
          <w:color w:val="000000"/>
          <w:szCs w:val="24"/>
        </w:rPr>
        <w:tab/>
        <w:t>:</w:t>
      </w:r>
    </w:p>
    <w:p w14:paraId="69A37DA5" w14:textId="77777777" w:rsidR="00FF5509" w:rsidRPr="00FF5509" w:rsidRDefault="00FF5509" w:rsidP="00FF5509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FF5509">
        <w:rPr>
          <w:rFonts w:ascii="Times New Roman" w:hAnsi="Times New Roman"/>
          <w:bCs/>
          <w:color w:val="000000"/>
          <w:szCs w:val="24"/>
        </w:rPr>
        <w:t>Where Township Route T-567 Crosses at Grade</w:t>
      </w:r>
      <w:r w:rsidRPr="00FF5509">
        <w:rPr>
          <w:rFonts w:ascii="Times New Roman" w:hAnsi="Times New Roman"/>
          <w:bCs/>
          <w:color w:val="000000"/>
          <w:szCs w:val="24"/>
        </w:rPr>
        <w:tab/>
        <w:t>:</w:t>
      </w:r>
    </w:p>
    <w:p w14:paraId="401810C9" w14:textId="77777777" w:rsidR="00FF5509" w:rsidRPr="00FF5509" w:rsidRDefault="00FF5509" w:rsidP="00FF5509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FF5509">
        <w:rPr>
          <w:rFonts w:ascii="Times New Roman" w:hAnsi="Times New Roman"/>
          <w:bCs/>
          <w:color w:val="000000"/>
          <w:szCs w:val="24"/>
        </w:rPr>
        <w:t xml:space="preserve">The Tracks of Reading Blue Mountain and </w:t>
      </w:r>
      <w:r w:rsidRPr="00FF5509">
        <w:rPr>
          <w:rFonts w:ascii="Times New Roman" w:hAnsi="Times New Roman"/>
          <w:bCs/>
          <w:color w:val="000000"/>
          <w:szCs w:val="24"/>
        </w:rPr>
        <w:tab/>
      </w:r>
      <w:r w:rsidRPr="00FF5509">
        <w:rPr>
          <w:rFonts w:ascii="Times New Roman" w:hAnsi="Times New Roman"/>
          <w:bCs/>
          <w:color w:val="000000"/>
          <w:szCs w:val="24"/>
        </w:rPr>
        <w:tab/>
        <w:t>:</w:t>
      </w:r>
    </w:p>
    <w:p w14:paraId="7648D3CC" w14:textId="77777777" w:rsidR="00FF5509" w:rsidRPr="00FF5509" w:rsidRDefault="00FF5509" w:rsidP="00FF5509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FF5509">
        <w:rPr>
          <w:rFonts w:ascii="Times New Roman" w:hAnsi="Times New Roman"/>
          <w:bCs/>
          <w:color w:val="000000"/>
          <w:szCs w:val="24"/>
        </w:rPr>
        <w:t xml:space="preserve">Northern Railroad Company, located in </w:t>
      </w:r>
      <w:r w:rsidRPr="00FF5509">
        <w:rPr>
          <w:rFonts w:ascii="Times New Roman" w:hAnsi="Times New Roman"/>
          <w:bCs/>
          <w:color w:val="000000"/>
          <w:szCs w:val="24"/>
        </w:rPr>
        <w:tab/>
      </w:r>
      <w:r w:rsidRPr="00FF5509">
        <w:rPr>
          <w:rFonts w:ascii="Times New Roman" w:hAnsi="Times New Roman"/>
          <w:bCs/>
          <w:color w:val="000000"/>
          <w:szCs w:val="24"/>
        </w:rPr>
        <w:tab/>
        <w:t>:</w:t>
      </w:r>
    </w:p>
    <w:p w14:paraId="62F21EB6" w14:textId="77777777" w:rsidR="00FF5509" w:rsidRPr="00FF5509" w:rsidRDefault="00FF5509" w:rsidP="00FF5509">
      <w:pPr>
        <w:widowControl w:val="0"/>
        <w:autoSpaceDE w:val="0"/>
        <w:autoSpaceDN w:val="0"/>
        <w:adjustRightInd w:val="0"/>
        <w:rPr>
          <w:rFonts w:ascii="Times New Roman" w:hAnsi="Times New Roman"/>
          <w:bCs/>
          <w:color w:val="000000"/>
          <w:szCs w:val="24"/>
        </w:rPr>
      </w:pPr>
      <w:r w:rsidRPr="00FF5509">
        <w:rPr>
          <w:rFonts w:ascii="Times New Roman" w:hAnsi="Times New Roman"/>
          <w:bCs/>
          <w:color w:val="000000"/>
          <w:szCs w:val="24"/>
        </w:rPr>
        <w:t>Reilly Township, Schuylkill County</w:t>
      </w:r>
      <w:r w:rsidRPr="00FF5509">
        <w:rPr>
          <w:rFonts w:ascii="Times New Roman" w:hAnsi="Times New Roman"/>
          <w:bCs/>
          <w:color w:val="000000"/>
          <w:szCs w:val="24"/>
        </w:rPr>
        <w:tab/>
      </w:r>
      <w:r w:rsidRPr="00FF5509">
        <w:rPr>
          <w:rFonts w:ascii="Times New Roman" w:hAnsi="Times New Roman"/>
          <w:bCs/>
          <w:color w:val="000000"/>
          <w:szCs w:val="24"/>
        </w:rPr>
        <w:tab/>
      </w:r>
      <w:r w:rsidRPr="00FF5509">
        <w:rPr>
          <w:rFonts w:ascii="Times New Roman" w:hAnsi="Times New Roman"/>
          <w:bCs/>
          <w:color w:val="000000"/>
          <w:szCs w:val="24"/>
        </w:rPr>
        <w:tab/>
        <w:t>:</w:t>
      </w:r>
    </w:p>
    <w:p w14:paraId="7D9111A4" w14:textId="77777777" w:rsidR="00B0355E" w:rsidRPr="00B0355E" w:rsidRDefault="00B0355E" w:rsidP="00B0355E">
      <w:pPr>
        <w:rPr>
          <w:rFonts w:ascii="Times New Roman" w:eastAsia="Calibri" w:hAnsi="Times New Roman"/>
          <w:szCs w:val="24"/>
        </w:rPr>
      </w:pPr>
    </w:p>
    <w:p w14:paraId="415EC580" w14:textId="77777777" w:rsidR="00C23FD1" w:rsidRDefault="00C23FD1" w:rsidP="001727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6BCBA254" w14:textId="77777777" w:rsidR="00E870EB" w:rsidRDefault="00E870EB" w:rsidP="00172730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E1F60C1" w14:textId="77777777" w:rsidR="00141506" w:rsidRPr="006977B0" w:rsidRDefault="00141506" w:rsidP="00C97865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="000157BF" w:rsidRPr="006977B0">
        <w:rPr>
          <w:rFonts w:ascii="Times New Roman" w:hAnsi="Times New Roman"/>
          <w:b/>
          <w:spacing w:val="-3"/>
          <w:szCs w:val="24"/>
          <w:u w:val="single"/>
        </w:rPr>
        <w:t>FINAL ORDER</w:t>
      </w:r>
    </w:p>
    <w:p w14:paraId="14CFD037" w14:textId="77777777" w:rsidR="00141506" w:rsidRPr="006977B0" w:rsidRDefault="00141506" w:rsidP="00C9786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3738A74" w14:textId="77777777" w:rsidR="00141506" w:rsidRPr="006977B0" w:rsidRDefault="00141506" w:rsidP="00C97865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29327A9" w14:textId="77777777" w:rsidR="007C0D22" w:rsidRPr="00B0355E" w:rsidRDefault="00141506" w:rsidP="00FF5509">
      <w:pPr>
        <w:pStyle w:val="TxBrc2"/>
        <w:tabs>
          <w:tab w:val="left" w:pos="204"/>
        </w:tabs>
        <w:spacing w:line="360" w:lineRule="auto"/>
        <w:jc w:val="both"/>
      </w:pPr>
      <w:r w:rsidRPr="006977B0">
        <w:rPr>
          <w:spacing w:val="-3"/>
        </w:rPr>
        <w:tab/>
      </w:r>
      <w:r w:rsidR="0054265B">
        <w:rPr>
          <w:spacing w:val="-3"/>
        </w:rPr>
        <w:tab/>
      </w:r>
      <w:r w:rsidRPr="006977B0">
        <w:rPr>
          <w:spacing w:val="-3"/>
        </w:rPr>
        <w:tab/>
      </w:r>
      <w:r w:rsidRPr="00B0355E">
        <w:rPr>
          <w:spacing w:val="-3"/>
        </w:rPr>
        <w:t>In accordance wit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 xml:space="preserve"> t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>e provisions of Section 332(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>) of t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>e Public Utility Code, 66 Pa. C.S. §332(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>), t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>e decision of</w:t>
      </w:r>
      <w:r w:rsidR="00FF5509">
        <w:rPr>
          <w:spacing w:val="-3"/>
        </w:rPr>
        <w:t xml:space="preserve"> </w:t>
      </w:r>
      <w:r w:rsidR="00FF5509" w:rsidRPr="00FF5509">
        <w:rPr>
          <w:spacing w:val="-3"/>
        </w:rPr>
        <w:t>Deputy Chief</w:t>
      </w:r>
      <w:r w:rsidR="00B0355E" w:rsidRPr="00B0355E">
        <w:rPr>
          <w:spacing w:val="-3"/>
        </w:rPr>
        <w:t xml:space="preserve"> </w:t>
      </w:r>
      <w:r w:rsidR="00DF7CF2" w:rsidRPr="00B0355E">
        <w:rPr>
          <w:spacing w:val="-3"/>
        </w:rPr>
        <w:t xml:space="preserve">Administrative Law Judge </w:t>
      </w:r>
      <w:r w:rsidR="00FF5509" w:rsidRPr="00FF5509">
        <w:t>Joel H. Cheskis</w:t>
      </w:r>
      <w:r w:rsidR="00FF5509">
        <w:t xml:space="preserve"> </w:t>
      </w:r>
      <w:r w:rsidR="00F132DA" w:rsidRPr="00B0355E">
        <w:rPr>
          <w:spacing w:val="-3"/>
        </w:rPr>
        <w:t>da</w:t>
      </w:r>
      <w:r w:rsidR="009A547F" w:rsidRPr="00B0355E">
        <w:rPr>
          <w:spacing w:val="-3"/>
        </w:rPr>
        <w:t>ted</w:t>
      </w:r>
      <w:r w:rsidR="004C514D" w:rsidRPr="00B0355E">
        <w:rPr>
          <w:spacing w:val="-3"/>
        </w:rPr>
        <w:t xml:space="preserve"> </w:t>
      </w:r>
      <w:r w:rsidR="00F441A0">
        <w:rPr>
          <w:spacing w:val="-3"/>
        </w:rPr>
        <w:t xml:space="preserve">May </w:t>
      </w:r>
      <w:r w:rsidR="00FF5509">
        <w:rPr>
          <w:spacing w:val="-3"/>
        </w:rPr>
        <w:t>20</w:t>
      </w:r>
      <w:r w:rsidR="001531B6" w:rsidRPr="00B0355E">
        <w:rPr>
          <w:spacing w:val="-3"/>
        </w:rPr>
        <w:t>, 2021</w:t>
      </w:r>
      <w:r w:rsidR="00817AAD" w:rsidRPr="00B0355E">
        <w:rPr>
          <w:spacing w:val="-3"/>
        </w:rPr>
        <w:t xml:space="preserve">, </w:t>
      </w:r>
      <w:r w:rsidRPr="00B0355E">
        <w:rPr>
          <w:spacing w:val="-3"/>
        </w:rPr>
        <w:t>has become final wit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>out furt</w:t>
      </w:r>
      <w:smartTag w:uri="urn:schemas-microsoft-com:office:smarttags" w:element="PersonName">
        <w:r w:rsidRPr="00B0355E">
          <w:rPr>
            <w:spacing w:val="-3"/>
          </w:rPr>
          <w:t>h</w:t>
        </w:r>
      </w:smartTag>
      <w:r w:rsidRPr="00B0355E">
        <w:rPr>
          <w:spacing w:val="-3"/>
        </w:rPr>
        <w:t>er Commission action</w:t>
      </w:r>
      <w:r w:rsidR="00BE7D03" w:rsidRPr="00B0355E">
        <w:rPr>
          <w:spacing w:val="-3"/>
        </w:rPr>
        <w:t>:</w:t>
      </w:r>
      <w:r w:rsidRPr="00B0355E">
        <w:rPr>
          <w:spacing w:val="-3"/>
        </w:rPr>
        <w:t xml:space="preserve"> </w:t>
      </w:r>
    </w:p>
    <w:p w14:paraId="6265359D" w14:textId="77777777" w:rsidR="007C0D22" w:rsidRPr="00B0355E" w:rsidRDefault="007C0D22" w:rsidP="00FF5509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14:paraId="5FC6C338" w14:textId="77777777" w:rsidR="00141506" w:rsidRPr="00B0355E" w:rsidRDefault="00141506" w:rsidP="00FF550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B0355E">
        <w:rPr>
          <w:rFonts w:ascii="Times New Roman" w:hAnsi="Times New Roman"/>
          <w:spacing w:val="-3"/>
          <w:szCs w:val="24"/>
        </w:rPr>
        <w:t>THEREFORE,</w:t>
      </w:r>
    </w:p>
    <w:p w14:paraId="673C1D7F" w14:textId="77777777" w:rsidR="00141506" w:rsidRPr="00B0355E" w:rsidRDefault="00141506" w:rsidP="00FF550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08448F65" w14:textId="77777777" w:rsidR="00141506" w:rsidRPr="00B0355E" w:rsidRDefault="00141506" w:rsidP="00FF550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B0355E">
        <w:rPr>
          <w:rFonts w:ascii="Times New Roman" w:hAnsi="Times New Roman"/>
          <w:spacing w:val="-3"/>
          <w:szCs w:val="24"/>
        </w:rPr>
        <w:t>IT IS ORDERED:</w:t>
      </w:r>
    </w:p>
    <w:p w14:paraId="493DCBA4" w14:textId="77777777" w:rsidR="00141506" w:rsidRPr="00B0355E" w:rsidRDefault="00141506" w:rsidP="00FF5509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14:paraId="62BA2406" w14:textId="77777777" w:rsidR="00FF5509" w:rsidRPr="00FF5509" w:rsidRDefault="00FF5509" w:rsidP="00FF5509">
      <w:pPr>
        <w:numPr>
          <w:ilvl w:val="0"/>
          <w:numId w:val="7"/>
        </w:numPr>
        <w:tabs>
          <w:tab w:val="left" w:pos="-720"/>
        </w:tabs>
        <w:suppressAutoHyphens/>
        <w:autoSpaceDE w:val="0"/>
        <w:autoSpaceDN w:val="0"/>
        <w:spacing w:line="360" w:lineRule="auto"/>
        <w:ind w:left="0" w:firstLine="1440"/>
        <w:jc w:val="both"/>
        <w:rPr>
          <w:rFonts w:ascii="Times New Roman" w:hAnsi="Times New Roman"/>
          <w:spacing w:val="-3"/>
          <w:szCs w:val="24"/>
        </w:rPr>
      </w:pPr>
      <w:r w:rsidRPr="00FF5509">
        <w:rPr>
          <w:rFonts w:ascii="Times New Roman" w:hAnsi="Times New Roman"/>
          <w:spacing w:val="-3"/>
          <w:szCs w:val="24"/>
        </w:rPr>
        <w:t xml:space="preserve">That the motion to dismiss filed by the Pennsylvania Department of Transportation on May 3, </w:t>
      </w:r>
      <w:r w:rsidR="004B11E1" w:rsidRPr="00FF5509">
        <w:rPr>
          <w:rFonts w:ascii="Times New Roman" w:hAnsi="Times New Roman"/>
          <w:spacing w:val="-3"/>
          <w:szCs w:val="24"/>
        </w:rPr>
        <w:t>2021,</w:t>
      </w:r>
      <w:r w:rsidRPr="00FF5509">
        <w:rPr>
          <w:rFonts w:ascii="Times New Roman" w:hAnsi="Times New Roman"/>
          <w:spacing w:val="-3"/>
          <w:szCs w:val="24"/>
        </w:rPr>
        <w:t xml:space="preserve"> at docket numbers C-20078010 and A-2008-2016324 is granted.</w:t>
      </w:r>
    </w:p>
    <w:p w14:paraId="1A04E508" w14:textId="77777777" w:rsidR="00FF5509" w:rsidRPr="00FF5509" w:rsidRDefault="00FF5509" w:rsidP="00FF5509">
      <w:pPr>
        <w:tabs>
          <w:tab w:val="left" w:pos="-720"/>
        </w:tabs>
        <w:suppressAutoHyphens/>
        <w:autoSpaceDE w:val="0"/>
        <w:autoSpaceDN w:val="0"/>
        <w:spacing w:line="360" w:lineRule="auto"/>
        <w:ind w:left="1440"/>
        <w:jc w:val="both"/>
        <w:rPr>
          <w:rFonts w:ascii="Times New Roman" w:hAnsi="Times New Roman"/>
          <w:spacing w:val="-3"/>
          <w:szCs w:val="24"/>
        </w:rPr>
      </w:pPr>
    </w:p>
    <w:p w14:paraId="48D31822" w14:textId="77777777" w:rsidR="00FF5509" w:rsidRPr="00FF5509" w:rsidRDefault="00FF5509" w:rsidP="00FF5509">
      <w:pPr>
        <w:numPr>
          <w:ilvl w:val="0"/>
          <w:numId w:val="7"/>
        </w:numPr>
        <w:tabs>
          <w:tab w:val="left" w:pos="-720"/>
        </w:tabs>
        <w:suppressAutoHyphens/>
        <w:autoSpaceDE w:val="0"/>
        <w:autoSpaceDN w:val="0"/>
        <w:spacing w:line="360" w:lineRule="auto"/>
        <w:ind w:left="0" w:firstLine="1440"/>
        <w:jc w:val="both"/>
        <w:rPr>
          <w:rFonts w:ascii="Times New Roman" w:hAnsi="Times New Roman"/>
          <w:spacing w:val="-3"/>
          <w:szCs w:val="24"/>
        </w:rPr>
      </w:pPr>
      <w:r w:rsidRPr="00FF5509">
        <w:rPr>
          <w:rFonts w:ascii="Times New Roman" w:hAnsi="Times New Roman"/>
          <w:spacing w:val="-3"/>
          <w:szCs w:val="24"/>
        </w:rPr>
        <w:t>That the Pennsylvania Department of Transportation is dismissed from this proceeding.</w:t>
      </w:r>
    </w:p>
    <w:p w14:paraId="65519AFA" w14:textId="77777777" w:rsidR="006B3CE9" w:rsidRDefault="006B3CE9" w:rsidP="00FF5509">
      <w:pPr>
        <w:ind w:left="720"/>
        <w:contextualSpacing/>
        <w:jc w:val="both"/>
        <w:rPr>
          <w:rFonts w:ascii="Times New Roman" w:hAnsi="Times New Roman"/>
          <w:spacing w:val="-3"/>
          <w:szCs w:val="24"/>
        </w:rPr>
        <w:sectPr w:rsidR="006B3CE9" w:rsidSect="006B3CE9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  <w:docGrid w:linePitch="326"/>
        </w:sectPr>
      </w:pPr>
    </w:p>
    <w:p w14:paraId="06B365BB" w14:textId="77777777" w:rsidR="00FF5509" w:rsidRPr="00FF5509" w:rsidRDefault="00FF5509" w:rsidP="00FF5509">
      <w:pPr>
        <w:numPr>
          <w:ilvl w:val="0"/>
          <w:numId w:val="7"/>
        </w:numPr>
        <w:tabs>
          <w:tab w:val="left" w:pos="-720"/>
        </w:tabs>
        <w:suppressAutoHyphens/>
        <w:autoSpaceDE w:val="0"/>
        <w:autoSpaceDN w:val="0"/>
        <w:spacing w:line="360" w:lineRule="auto"/>
        <w:ind w:left="0" w:firstLine="1440"/>
        <w:jc w:val="both"/>
        <w:rPr>
          <w:rFonts w:ascii="Times New Roman" w:hAnsi="Times New Roman"/>
          <w:spacing w:val="-3"/>
          <w:szCs w:val="24"/>
        </w:rPr>
      </w:pPr>
      <w:r w:rsidRPr="00FF5509">
        <w:rPr>
          <w:rFonts w:ascii="Times New Roman" w:hAnsi="Times New Roman"/>
          <w:spacing w:val="-3"/>
          <w:szCs w:val="24"/>
        </w:rPr>
        <w:lastRenderedPageBreak/>
        <w:t xml:space="preserve">That </w:t>
      </w:r>
      <w:r w:rsidRPr="00FF5509">
        <w:rPr>
          <w:rFonts w:ascii="Times New Roman" w:eastAsia="Calibri" w:hAnsi="Times New Roman"/>
          <w:szCs w:val="24"/>
        </w:rPr>
        <w:t>the remaining parties are expected to file a further status report regarding these matters no later than July 29, 2021.</w:t>
      </w:r>
    </w:p>
    <w:p w14:paraId="2B52628B" w14:textId="77777777" w:rsidR="00FF5509" w:rsidRPr="00FF5509" w:rsidRDefault="00FF5509" w:rsidP="00FF5509">
      <w:pPr>
        <w:ind w:left="720"/>
        <w:contextualSpacing/>
        <w:jc w:val="both"/>
        <w:rPr>
          <w:rFonts w:ascii="Times New Roman" w:hAnsi="Times New Roman"/>
          <w:spacing w:val="-3"/>
          <w:szCs w:val="24"/>
        </w:rPr>
      </w:pPr>
    </w:p>
    <w:p w14:paraId="129B3D66" w14:textId="77777777" w:rsidR="00FF5509" w:rsidRPr="00FF5509" w:rsidRDefault="00FF5509" w:rsidP="00FF5509">
      <w:pPr>
        <w:numPr>
          <w:ilvl w:val="0"/>
          <w:numId w:val="7"/>
        </w:numPr>
        <w:tabs>
          <w:tab w:val="left" w:pos="-720"/>
        </w:tabs>
        <w:suppressAutoHyphens/>
        <w:autoSpaceDE w:val="0"/>
        <w:autoSpaceDN w:val="0"/>
        <w:spacing w:line="360" w:lineRule="auto"/>
        <w:ind w:left="0" w:firstLine="1440"/>
        <w:jc w:val="both"/>
        <w:rPr>
          <w:rFonts w:ascii="Times New Roman" w:hAnsi="Times New Roman"/>
          <w:spacing w:val="-3"/>
          <w:szCs w:val="24"/>
        </w:rPr>
      </w:pPr>
      <w:r w:rsidRPr="00FF5509">
        <w:rPr>
          <w:rFonts w:ascii="Times New Roman" w:hAnsi="Times New Roman"/>
          <w:spacing w:val="-3"/>
          <w:szCs w:val="24"/>
        </w:rPr>
        <w:t>That parties are encouraged to pursue settlement discussions.</w:t>
      </w:r>
    </w:p>
    <w:p w14:paraId="688F2FCB" w14:textId="7F65C42B" w:rsidR="001E20A4" w:rsidRDefault="001E20A4" w:rsidP="00B81127">
      <w:pPr>
        <w:tabs>
          <w:tab w:val="left" w:pos="-720"/>
        </w:tabs>
        <w:suppressAutoHyphens/>
        <w:spacing w:line="480" w:lineRule="auto"/>
        <w:jc w:val="both"/>
        <w:rPr>
          <w:rFonts w:ascii="Times New Roman" w:hAnsi="Times New Roman"/>
          <w:spacing w:val="-3"/>
          <w:szCs w:val="24"/>
        </w:rPr>
      </w:pPr>
    </w:p>
    <w:p w14:paraId="5829725C" w14:textId="2669014D" w:rsidR="00141506" w:rsidRPr="006977B0" w:rsidRDefault="00DC3F22" w:rsidP="000360DA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6F7961D" wp14:editId="4E9ADEFA">
            <wp:simplePos x="0" y="0"/>
            <wp:positionH relativeFrom="column">
              <wp:posOffset>3267075</wp:posOffset>
            </wp:positionH>
            <wp:positionV relativeFrom="paragraph">
              <wp:posOffset>78105</wp:posOffset>
            </wp:positionV>
            <wp:extent cx="2200275" cy="83820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</w:r>
      <w:r w:rsidR="00141506" w:rsidRPr="006977B0">
        <w:rPr>
          <w:rFonts w:ascii="Times New Roman" w:hAnsi="Times New Roman"/>
          <w:spacing w:val="-3"/>
          <w:szCs w:val="24"/>
        </w:rPr>
        <w:tab/>
        <w:t>BY THE COMMISSION,</w:t>
      </w:r>
    </w:p>
    <w:p w14:paraId="491517AD" w14:textId="77777777" w:rsidR="00141506" w:rsidRDefault="00141506" w:rsidP="0086056E">
      <w:pPr>
        <w:tabs>
          <w:tab w:val="left" w:pos="-720"/>
        </w:tabs>
        <w:suppressAutoHyphens/>
        <w:jc w:val="right"/>
        <w:rPr>
          <w:rFonts w:ascii="Times New Roman" w:hAnsi="Times New Roman"/>
          <w:spacing w:val="-3"/>
          <w:szCs w:val="24"/>
        </w:rPr>
      </w:pPr>
    </w:p>
    <w:p w14:paraId="493A2309" w14:textId="77777777" w:rsidR="0014150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565EEC48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129B6219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="00700209" w:rsidRPr="006977B0">
        <w:rPr>
          <w:rFonts w:ascii="Times New Roman" w:hAnsi="Times New Roman"/>
          <w:spacing w:val="-3"/>
          <w:szCs w:val="24"/>
        </w:rPr>
        <w:t>Rosemary Chiavetta</w:t>
      </w:r>
    </w:p>
    <w:p w14:paraId="6E0F07AF" w14:textId="77777777" w:rsidR="001E20A4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ab/>
      </w:r>
      <w:r w:rsidR="001E20A4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</w:r>
      <w:r w:rsidRPr="006977B0">
        <w:rPr>
          <w:rFonts w:ascii="Times New Roman" w:hAnsi="Times New Roman"/>
          <w:spacing w:val="-3"/>
          <w:szCs w:val="24"/>
        </w:rPr>
        <w:tab/>
        <w:t>Secretary</w:t>
      </w:r>
    </w:p>
    <w:p w14:paraId="51A6C407" w14:textId="77777777" w:rsidR="0054265B" w:rsidRDefault="0054265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05BB1956" w14:textId="77777777" w:rsidR="00C7404D" w:rsidRDefault="00C7404D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75C7B515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6977B0">
        <w:rPr>
          <w:rFonts w:ascii="Times New Roman" w:hAnsi="Times New Roman"/>
          <w:spacing w:val="-3"/>
          <w:szCs w:val="24"/>
        </w:rPr>
        <w:t>(SEAL)</w:t>
      </w:r>
    </w:p>
    <w:p w14:paraId="097AD35B" w14:textId="77777777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14:paraId="480AECC0" w14:textId="3E83E820" w:rsidR="00141506" w:rsidRPr="006977B0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6977B0">
        <w:rPr>
          <w:rFonts w:ascii="Times New Roman" w:hAnsi="Times New Roman"/>
          <w:spacing w:val="-3"/>
          <w:szCs w:val="24"/>
        </w:rPr>
        <w:t>ORDER ENTERED:</w:t>
      </w:r>
      <w:r w:rsidR="000F2734" w:rsidRPr="006977B0">
        <w:rPr>
          <w:rFonts w:ascii="Times New Roman" w:hAnsi="Times New Roman"/>
          <w:spacing w:val="-3"/>
          <w:szCs w:val="24"/>
        </w:rPr>
        <w:t xml:space="preserve"> </w:t>
      </w:r>
      <w:r w:rsidR="00FC4A8C" w:rsidRPr="006977B0">
        <w:rPr>
          <w:rFonts w:ascii="Times New Roman" w:hAnsi="Times New Roman"/>
          <w:spacing w:val="-3"/>
          <w:szCs w:val="24"/>
        </w:rPr>
        <w:t xml:space="preserve"> </w:t>
      </w:r>
      <w:r w:rsidR="003B63A5">
        <w:rPr>
          <w:rFonts w:ascii="Times New Roman" w:hAnsi="Times New Roman"/>
          <w:spacing w:val="-3"/>
          <w:szCs w:val="24"/>
        </w:rPr>
        <w:t>June 22, 2021</w:t>
      </w:r>
    </w:p>
    <w:sectPr w:rsidR="00141506" w:rsidRPr="006977B0" w:rsidSect="006B3CE9">
      <w:footerReference w:type="default" r:id="rId9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5CBDCB" w14:textId="77777777" w:rsidR="00444112" w:rsidRDefault="00444112">
      <w:pPr>
        <w:spacing w:line="20" w:lineRule="exact"/>
      </w:pPr>
    </w:p>
  </w:endnote>
  <w:endnote w:type="continuationSeparator" w:id="0">
    <w:p w14:paraId="2EDCF1DF" w14:textId="77777777" w:rsidR="00444112" w:rsidRDefault="00444112">
      <w:r>
        <w:t xml:space="preserve"> </w:t>
      </w:r>
    </w:p>
  </w:endnote>
  <w:endnote w:type="continuationNotice" w:id="1">
    <w:p w14:paraId="0E558E15" w14:textId="77777777" w:rsidR="00444112" w:rsidRDefault="0044411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2ABD4" w14:textId="77777777" w:rsidR="004B11E1" w:rsidRPr="004B11E1" w:rsidRDefault="004B11E1" w:rsidP="004B11E1">
    <w:pPr>
      <w:pStyle w:val="Footer"/>
      <w:jc w:val="center"/>
      <w:rPr>
        <w:rFonts w:ascii="Times New Roman" w:hAnsi="Times New Roman"/>
        <w:sz w:val="20"/>
      </w:rPr>
    </w:pPr>
    <w:r>
      <w:rPr>
        <w:rFonts w:ascii="Times New Roman" w:hAnsi="Times New Roman"/>
        <w:sz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95F69" w14:textId="77777777" w:rsidR="00444112" w:rsidRDefault="00444112">
      <w:r>
        <w:separator/>
      </w:r>
    </w:p>
  </w:footnote>
  <w:footnote w:type="continuationSeparator" w:id="0">
    <w:p w14:paraId="559C09DB" w14:textId="77777777" w:rsidR="00444112" w:rsidRDefault="004441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10BA5"/>
    <w:multiLevelType w:val="hybridMultilevel"/>
    <w:tmpl w:val="A7366E88"/>
    <w:lvl w:ilvl="0" w:tplc="224AEC8E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" w15:restartNumberingAfterBreak="0">
    <w:nsid w:val="06DB2915"/>
    <w:multiLevelType w:val="hybridMultilevel"/>
    <w:tmpl w:val="92484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C3AD9"/>
    <w:multiLevelType w:val="hybridMultilevel"/>
    <w:tmpl w:val="B9B60D5E"/>
    <w:lvl w:ilvl="0" w:tplc="FE3AB858">
      <w:start w:val="1"/>
      <w:numFmt w:val="decimal"/>
      <w:lvlText w:val="%1."/>
      <w:lvlJc w:val="left"/>
      <w:pPr>
        <w:ind w:left="2085" w:hanging="6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4" w15:restartNumberingAfterBreak="0">
    <w:nsid w:val="0C88001B"/>
    <w:multiLevelType w:val="hybridMultilevel"/>
    <w:tmpl w:val="E49CF734"/>
    <w:lvl w:ilvl="0" w:tplc="DEBA361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76E11C0"/>
    <w:multiLevelType w:val="hybridMultilevel"/>
    <w:tmpl w:val="F3C6AD3A"/>
    <w:lvl w:ilvl="0" w:tplc="DB421C4C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563099C"/>
    <w:multiLevelType w:val="hybridMultilevel"/>
    <w:tmpl w:val="43047220"/>
    <w:lvl w:ilvl="0" w:tplc="3632892E">
      <w:start w:val="5"/>
      <w:numFmt w:val="lowerRoman"/>
      <w:lvlText w:val="%1."/>
      <w:lvlJc w:val="left"/>
      <w:pPr>
        <w:ind w:left="20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20" w:hanging="360"/>
      </w:pPr>
    </w:lvl>
    <w:lvl w:ilvl="2" w:tplc="0409001B" w:tentative="1">
      <w:start w:val="1"/>
      <w:numFmt w:val="lowerRoman"/>
      <w:lvlText w:val="%3."/>
      <w:lvlJc w:val="right"/>
      <w:pPr>
        <w:ind w:left="21240" w:hanging="180"/>
      </w:pPr>
    </w:lvl>
    <w:lvl w:ilvl="3" w:tplc="0409000F" w:tentative="1">
      <w:start w:val="1"/>
      <w:numFmt w:val="decimal"/>
      <w:lvlText w:val="%4."/>
      <w:lvlJc w:val="left"/>
      <w:pPr>
        <w:ind w:left="21960" w:hanging="360"/>
      </w:pPr>
    </w:lvl>
    <w:lvl w:ilvl="4" w:tplc="04090019" w:tentative="1">
      <w:start w:val="1"/>
      <w:numFmt w:val="lowerLetter"/>
      <w:lvlText w:val="%5."/>
      <w:lvlJc w:val="left"/>
      <w:pPr>
        <w:ind w:left="22680" w:hanging="360"/>
      </w:pPr>
    </w:lvl>
    <w:lvl w:ilvl="5" w:tplc="0409001B" w:tentative="1">
      <w:start w:val="1"/>
      <w:numFmt w:val="lowerRoman"/>
      <w:lvlText w:val="%6."/>
      <w:lvlJc w:val="right"/>
      <w:pPr>
        <w:ind w:left="23400" w:hanging="180"/>
      </w:pPr>
    </w:lvl>
    <w:lvl w:ilvl="6" w:tplc="0409000F" w:tentative="1">
      <w:start w:val="1"/>
      <w:numFmt w:val="decimal"/>
      <w:lvlText w:val="%7."/>
      <w:lvlJc w:val="left"/>
      <w:pPr>
        <w:ind w:left="24120" w:hanging="360"/>
      </w:pPr>
    </w:lvl>
    <w:lvl w:ilvl="7" w:tplc="04090019" w:tentative="1">
      <w:start w:val="1"/>
      <w:numFmt w:val="lowerLetter"/>
      <w:lvlText w:val="%8."/>
      <w:lvlJc w:val="left"/>
      <w:pPr>
        <w:ind w:left="24840" w:hanging="360"/>
      </w:pPr>
    </w:lvl>
    <w:lvl w:ilvl="8" w:tplc="0409001B" w:tentative="1">
      <w:start w:val="1"/>
      <w:numFmt w:val="lowerRoman"/>
      <w:lvlText w:val="%9."/>
      <w:lvlJc w:val="right"/>
      <w:pPr>
        <w:ind w:left="25560" w:hanging="180"/>
      </w:pPr>
    </w:lvl>
  </w:abstractNum>
  <w:abstractNum w:abstractNumId="7" w15:restartNumberingAfterBreak="0">
    <w:nsid w:val="2C5E5BAD"/>
    <w:multiLevelType w:val="hybridMultilevel"/>
    <w:tmpl w:val="3586A7E4"/>
    <w:lvl w:ilvl="0" w:tplc="E1AAEC48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E7168E4"/>
    <w:multiLevelType w:val="hybridMultilevel"/>
    <w:tmpl w:val="87AE7DB4"/>
    <w:lvl w:ilvl="0" w:tplc="6B4CBF8A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0" w15:restartNumberingAfterBreak="0">
    <w:nsid w:val="35AB1905"/>
    <w:multiLevelType w:val="hybridMultilevel"/>
    <w:tmpl w:val="39C0F6A2"/>
    <w:lvl w:ilvl="0" w:tplc="132CE120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BD6398E"/>
    <w:multiLevelType w:val="hybridMultilevel"/>
    <w:tmpl w:val="80640C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11F60"/>
    <w:multiLevelType w:val="hybridMultilevel"/>
    <w:tmpl w:val="B4304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6" w15:restartNumberingAfterBreak="0">
    <w:nsid w:val="6DA0695D"/>
    <w:multiLevelType w:val="hybridMultilevel"/>
    <w:tmpl w:val="E00494A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6E6B4F72"/>
    <w:multiLevelType w:val="hybridMultilevel"/>
    <w:tmpl w:val="FAF2B3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A86613"/>
    <w:multiLevelType w:val="hybridMultilevel"/>
    <w:tmpl w:val="9528B860"/>
    <w:lvl w:ilvl="0" w:tplc="CB424056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CC01318"/>
    <w:multiLevelType w:val="hybridMultilevel"/>
    <w:tmpl w:val="26469638"/>
    <w:lvl w:ilvl="0" w:tplc="0F4E85B4">
      <w:start w:val="1"/>
      <w:numFmt w:val="decimal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9"/>
  </w:num>
  <w:num w:numId="2">
    <w:abstractNumId w:val="15"/>
  </w:num>
  <w:num w:numId="3">
    <w:abstractNumId w:val="14"/>
  </w:num>
  <w:num w:numId="4">
    <w:abstractNumId w:val="1"/>
  </w:num>
  <w:num w:numId="5">
    <w:abstractNumId w:val="10"/>
  </w:num>
  <w:num w:numId="6">
    <w:abstractNumId w:val="16"/>
  </w:num>
  <w:num w:numId="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2"/>
  </w:num>
  <w:num w:numId="10">
    <w:abstractNumId w:val="11"/>
  </w:num>
  <w:num w:numId="11">
    <w:abstractNumId w:val="19"/>
  </w:num>
  <w:num w:numId="12">
    <w:abstractNumId w:val="5"/>
  </w:num>
  <w:num w:numId="13">
    <w:abstractNumId w:val="0"/>
  </w:num>
  <w:num w:numId="14">
    <w:abstractNumId w:val="2"/>
  </w:num>
  <w:num w:numId="15">
    <w:abstractNumId w:val="3"/>
  </w:num>
  <w:num w:numId="16">
    <w:abstractNumId w:val="6"/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547F"/>
    <w:rsid w:val="00001FAB"/>
    <w:rsid w:val="000034BB"/>
    <w:rsid w:val="000157BF"/>
    <w:rsid w:val="0002118F"/>
    <w:rsid w:val="00022F46"/>
    <w:rsid w:val="000239CD"/>
    <w:rsid w:val="000360DA"/>
    <w:rsid w:val="0004020C"/>
    <w:rsid w:val="00051B7C"/>
    <w:rsid w:val="00053E75"/>
    <w:rsid w:val="00062645"/>
    <w:rsid w:val="00063FC0"/>
    <w:rsid w:val="0007143A"/>
    <w:rsid w:val="000878D9"/>
    <w:rsid w:val="000930DB"/>
    <w:rsid w:val="000A2C50"/>
    <w:rsid w:val="000B5183"/>
    <w:rsid w:val="000B7230"/>
    <w:rsid w:val="000C1A59"/>
    <w:rsid w:val="000C28BA"/>
    <w:rsid w:val="000E0EBB"/>
    <w:rsid w:val="000E4AE2"/>
    <w:rsid w:val="000F2734"/>
    <w:rsid w:val="000F3C8F"/>
    <w:rsid w:val="00102A0C"/>
    <w:rsid w:val="001110C0"/>
    <w:rsid w:val="00111D28"/>
    <w:rsid w:val="001144E7"/>
    <w:rsid w:val="00114CA0"/>
    <w:rsid w:val="00127B31"/>
    <w:rsid w:val="00134CC4"/>
    <w:rsid w:val="00136903"/>
    <w:rsid w:val="00141506"/>
    <w:rsid w:val="001531B6"/>
    <w:rsid w:val="0015684A"/>
    <w:rsid w:val="001614BD"/>
    <w:rsid w:val="00167162"/>
    <w:rsid w:val="00172730"/>
    <w:rsid w:val="001738BC"/>
    <w:rsid w:val="00182FEB"/>
    <w:rsid w:val="00190286"/>
    <w:rsid w:val="001A114F"/>
    <w:rsid w:val="001A3F8D"/>
    <w:rsid w:val="001B0D41"/>
    <w:rsid w:val="001B53F5"/>
    <w:rsid w:val="001B6226"/>
    <w:rsid w:val="001D058B"/>
    <w:rsid w:val="001D209B"/>
    <w:rsid w:val="001E20A4"/>
    <w:rsid w:val="001E7F17"/>
    <w:rsid w:val="00201E96"/>
    <w:rsid w:val="00202BDA"/>
    <w:rsid w:val="00203AC9"/>
    <w:rsid w:val="00204DEE"/>
    <w:rsid w:val="00222A34"/>
    <w:rsid w:val="0022470B"/>
    <w:rsid w:val="00227A8B"/>
    <w:rsid w:val="00237835"/>
    <w:rsid w:val="00256E7E"/>
    <w:rsid w:val="00274040"/>
    <w:rsid w:val="0028314C"/>
    <w:rsid w:val="002B73ED"/>
    <w:rsid w:val="002E3740"/>
    <w:rsid w:val="002E7611"/>
    <w:rsid w:val="002F16E9"/>
    <w:rsid w:val="003041C7"/>
    <w:rsid w:val="0031293C"/>
    <w:rsid w:val="00312DEF"/>
    <w:rsid w:val="0031663E"/>
    <w:rsid w:val="00327A1E"/>
    <w:rsid w:val="003356AD"/>
    <w:rsid w:val="00336D1B"/>
    <w:rsid w:val="003566B0"/>
    <w:rsid w:val="00357A4F"/>
    <w:rsid w:val="00361837"/>
    <w:rsid w:val="0037209F"/>
    <w:rsid w:val="003733F0"/>
    <w:rsid w:val="00377AFC"/>
    <w:rsid w:val="003818CD"/>
    <w:rsid w:val="00392C46"/>
    <w:rsid w:val="0039308C"/>
    <w:rsid w:val="0039491B"/>
    <w:rsid w:val="003A138C"/>
    <w:rsid w:val="003A14DE"/>
    <w:rsid w:val="003A2999"/>
    <w:rsid w:val="003A35E3"/>
    <w:rsid w:val="003A55A9"/>
    <w:rsid w:val="003A5C28"/>
    <w:rsid w:val="003B63A5"/>
    <w:rsid w:val="003B7392"/>
    <w:rsid w:val="003B7775"/>
    <w:rsid w:val="003D1F56"/>
    <w:rsid w:val="003E0291"/>
    <w:rsid w:val="003E4946"/>
    <w:rsid w:val="003F00E0"/>
    <w:rsid w:val="003F2944"/>
    <w:rsid w:val="003F35D4"/>
    <w:rsid w:val="003F37D4"/>
    <w:rsid w:val="00401137"/>
    <w:rsid w:val="00401259"/>
    <w:rsid w:val="0040575D"/>
    <w:rsid w:val="00407E76"/>
    <w:rsid w:val="00411680"/>
    <w:rsid w:val="00415814"/>
    <w:rsid w:val="0041641F"/>
    <w:rsid w:val="0041672E"/>
    <w:rsid w:val="00416826"/>
    <w:rsid w:val="00441896"/>
    <w:rsid w:val="00441A14"/>
    <w:rsid w:val="00444112"/>
    <w:rsid w:val="0044417D"/>
    <w:rsid w:val="00450DEF"/>
    <w:rsid w:val="004628F9"/>
    <w:rsid w:val="00466479"/>
    <w:rsid w:val="00477621"/>
    <w:rsid w:val="004850B2"/>
    <w:rsid w:val="004868C4"/>
    <w:rsid w:val="00487028"/>
    <w:rsid w:val="00492794"/>
    <w:rsid w:val="004A74C1"/>
    <w:rsid w:val="004B0072"/>
    <w:rsid w:val="004B0AD2"/>
    <w:rsid w:val="004B11E1"/>
    <w:rsid w:val="004B1867"/>
    <w:rsid w:val="004B1EF9"/>
    <w:rsid w:val="004B222D"/>
    <w:rsid w:val="004B3B43"/>
    <w:rsid w:val="004B46F5"/>
    <w:rsid w:val="004C0265"/>
    <w:rsid w:val="004C1545"/>
    <w:rsid w:val="004C4956"/>
    <w:rsid w:val="004C514D"/>
    <w:rsid w:val="004C7597"/>
    <w:rsid w:val="004D2D4C"/>
    <w:rsid w:val="004D7FFE"/>
    <w:rsid w:val="004E069B"/>
    <w:rsid w:val="004E489D"/>
    <w:rsid w:val="004E64DB"/>
    <w:rsid w:val="004F2C81"/>
    <w:rsid w:val="004F4A46"/>
    <w:rsid w:val="004F5150"/>
    <w:rsid w:val="004F538D"/>
    <w:rsid w:val="0051225E"/>
    <w:rsid w:val="0051501C"/>
    <w:rsid w:val="00520D3F"/>
    <w:rsid w:val="005305C2"/>
    <w:rsid w:val="005308DD"/>
    <w:rsid w:val="0053320F"/>
    <w:rsid w:val="00537FF2"/>
    <w:rsid w:val="0054265B"/>
    <w:rsid w:val="00544CB8"/>
    <w:rsid w:val="005844C2"/>
    <w:rsid w:val="00585D65"/>
    <w:rsid w:val="005862C1"/>
    <w:rsid w:val="00587391"/>
    <w:rsid w:val="005A6A2C"/>
    <w:rsid w:val="005A7E4A"/>
    <w:rsid w:val="005C1AEE"/>
    <w:rsid w:val="005C46CA"/>
    <w:rsid w:val="005C47A7"/>
    <w:rsid w:val="005E19AD"/>
    <w:rsid w:val="005E3293"/>
    <w:rsid w:val="005E5B67"/>
    <w:rsid w:val="005F3750"/>
    <w:rsid w:val="00600964"/>
    <w:rsid w:val="00603A23"/>
    <w:rsid w:val="006061AC"/>
    <w:rsid w:val="006117E4"/>
    <w:rsid w:val="00617307"/>
    <w:rsid w:val="00622B4D"/>
    <w:rsid w:val="006232D0"/>
    <w:rsid w:val="006256C2"/>
    <w:rsid w:val="006441A3"/>
    <w:rsid w:val="0064446E"/>
    <w:rsid w:val="006500E3"/>
    <w:rsid w:val="006539A7"/>
    <w:rsid w:val="00655DB5"/>
    <w:rsid w:val="006638E2"/>
    <w:rsid w:val="0068118E"/>
    <w:rsid w:val="006977B0"/>
    <w:rsid w:val="006B3CE9"/>
    <w:rsid w:val="006C2ED7"/>
    <w:rsid w:val="006C5CF4"/>
    <w:rsid w:val="006C6356"/>
    <w:rsid w:val="006E6B8C"/>
    <w:rsid w:val="006E7BA1"/>
    <w:rsid w:val="006F0253"/>
    <w:rsid w:val="006F7CFA"/>
    <w:rsid w:val="00700209"/>
    <w:rsid w:val="00710ED8"/>
    <w:rsid w:val="00716C34"/>
    <w:rsid w:val="007201B5"/>
    <w:rsid w:val="0073051D"/>
    <w:rsid w:val="007306C8"/>
    <w:rsid w:val="00734DD5"/>
    <w:rsid w:val="007361EB"/>
    <w:rsid w:val="007532C4"/>
    <w:rsid w:val="00760676"/>
    <w:rsid w:val="00762518"/>
    <w:rsid w:val="00764392"/>
    <w:rsid w:val="00765017"/>
    <w:rsid w:val="00765DB2"/>
    <w:rsid w:val="00767940"/>
    <w:rsid w:val="00767AAA"/>
    <w:rsid w:val="007776D8"/>
    <w:rsid w:val="00782E1D"/>
    <w:rsid w:val="00785F03"/>
    <w:rsid w:val="007952CF"/>
    <w:rsid w:val="007A5F9A"/>
    <w:rsid w:val="007B3BF7"/>
    <w:rsid w:val="007C0D22"/>
    <w:rsid w:val="007C70D6"/>
    <w:rsid w:val="007D7392"/>
    <w:rsid w:val="007E2504"/>
    <w:rsid w:val="007E3A38"/>
    <w:rsid w:val="007E6654"/>
    <w:rsid w:val="007E7B28"/>
    <w:rsid w:val="007F3208"/>
    <w:rsid w:val="007F6A61"/>
    <w:rsid w:val="00807119"/>
    <w:rsid w:val="00807611"/>
    <w:rsid w:val="00814355"/>
    <w:rsid w:val="00817AAD"/>
    <w:rsid w:val="00822357"/>
    <w:rsid w:val="00831BDB"/>
    <w:rsid w:val="0083467D"/>
    <w:rsid w:val="00840475"/>
    <w:rsid w:val="0084115E"/>
    <w:rsid w:val="00844778"/>
    <w:rsid w:val="00845A6F"/>
    <w:rsid w:val="00846484"/>
    <w:rsid w:val="00856712"/>
    <w:rsid w:val="0086056E"/>
    <w:rsid w:val="008657A5"/>
    <w:rsid w:val="0087333F"/>
    <w:rsid w:val="00882640"/>
    <w:rsid w:val="0088369B"/>
    <w:rsid w:val="00892413"/>
    <w:rsid w:val="00892F52"/>
    <w:rsid w:val="008A1077"/>
    <w:rsid w:val="008B0AA9"/>
    <w:rsid w:val="008B49A2"/>
    <w:rsid w:val="008B4CE3"/>
    <w:rsid w:val="008C29AC"/>
    <w:rsid w:val="008C7551"/>
    <w:rsid w:val="008D3BB0"/>
    <w:rsid w:val="008E1CCF"/>
    <w:rsid w:val="008E445F"/>
    <w:rsid w:val="008F133F"/>
    <w:rsid w:val="00906FC2"/>
    <w:rsid w:val="009174B8"/>
    <w:rsid w:val="00917811"/>
    <w:rsid w:val="00923FB3"/>
    <w:rsid w:val="009263A9"/>
    <w:rsid w:val="00930851"/>
    <w:rsid w:val="009346B0"/>
    <w:rsid w:val="00942249"/>
    <w:rsid w:val="00942523"/>
    <w:rsid w:val="0094318E"/>
    <w:rsid w:val="0095402D"/>
    <w:rsid w:val="00956A37"/>
    <w:rsid w:val="00965E6E"/>
    <w:rsid w:val="0096630B"/>
    <w:rsid w:val="00970865"/>
    <w:rsid w:val="00987969"/>
    <w:rsid w:val="009A547F"/>
    <w:rsid w:val="009A6DC3"/>
    <w:rsid w:val="009B2233"/>
    <w:rsid w:val="009B2408"/>
    <w:rsid w:val="009C4562"/>
    <w:rsid w:val="00A01A5E"/>
    <w:rsid w:val="00A0628C"/>
    <w:rsid w:val="00A0768F"/>
    <w:rsid w:val="00A16540"/>
    <w:rsid w:val="00A16DBC"/>
    <w:rsid w:val="00A21EE6"/>
    <w:rsid w:val="00A3132E"/>
    <w:rsid w:val="00A45675"/>
    <w:rsid w:val="00A4688C"/>
    <w:rsid w:val="00A47CC7"/>
    <w:rsid w:val="00A52368"/>
    <w:rsid w:val="00A54870"/>
    <w:rsid w:val="00A7062E"/>
    <w:rsid w:val="00A70729"/>
    <w:rsid w:val="00A72605"/>
    <w:rsid w:val="00A72C06"/>
    <w:rsid w:val="00A81117"/>
    <w:rsid w:val="00A81DCA"/>
    <w:rsid w:val="00A833E7"/>
    <w:rsid w:val="00AA556A"/>
    <w:rsid w:val="00AB42F5"/>
    <w:rsid w:val="00AC3685"/>
    <w:rsid w:val="00AC624C"/>
    <w:rsid w:val="00AC7480"/>
    <w:rsid w:val="00B0355E"/>
    <w:rsid w:val="00B12541"/>
    <w:rsid w:val="00B326FD"/>
    <w:rsid w:val="00B47415"/>
    <w:rsid w:val="00B525E7"/>
    <w:rsid w:val="00B65E11"/>
    <w:rsid w:val="00B666F1"/>
    <w:rsid w:val="00B729ED"/>
    <w:rsid w:val="00B7313C"/>
    <w:rsid w:val="00B81127"/>
    <w:rsid w:val="00B843DB"/>
    <w:rsid w:val="00BA01EA"/>
    <w:rsid w:val="00BA0462"/>
    <w:rsid w:val="00BB0DEB"/>
    <w:rsid w:val="00BB2522"/>
    <w:rsid w:val="00BB4E5C"/>
    <w:rsid w:val="00BD4155"/>
    <w:rsid w:val="00BD4D18"/>
    <w:rsid w:val="00BE4578"/>
    <w:rsid w:val="00BE7D03"/>
    <w:rsid w:val="00BE7F2C"/>
    <w:rsid w:val="00BF18D7"/>
    <w:rsid w:val="00BF1FEC"/>
    <w:rsid w:val="00C00665"/>
    <w:rsid w:val="00C0292C"/>
    <w:rsid w:val="00C039D8"/>
    <w:rsid w:val="00C2377E"/>
    <w:rsid w:val="00C23FD1"/>
    <w:rsid w:val="00C33222"/>
    <w:rsid w:val="00C36CF9"/>
    <w:rsid w:val="00C511B6"/>
    <w:rsid w:val="00C51CF6"/>
    <w:rsid w:val="00C545C7"/>
    <w:rsid w:val="00C61774"/>
    <w:rsid w:val="00C62928"/>
    <w:rsid w:val="00C64CD5"/>
    <w:rsid w:val="00C67092"/>
    <w:rsid w:val="00C67D25"/>
    <w:rsid w:val="00C7404D"/>
    <w:rsid w:val="00C7592E"/>
    <w:rsid w:val="00C76E35"/>
    <w:rsid w:val="00C83E87"/>
    <w:rsid w:val="00C946EE"/>
    <w:rsid w:val="00C94A2D"/>
    <w:rsid w:val="00C97865"/>
    <w:rsid w:val="00CA57EF"/>
    <w:rsid w:val="00CB2D7F"/>
    <w:rsid w:val="00CB4E86"/>
    <w:rsid w:val="00CB636A"/>
    <w:rsid w:val="00CC4A81"/>
    <w:rsid w:val="00CD1AC8"/>
    <w:rsid w:val="00CF1137"/>
    <w:rsid w:val="00D127F3"/>
    <w:rsid w:val="00D17118"/>
    <w:rsid w:val="00D335DF"/>
    <w:rsid w:val="00D36E23"/>
    <w:rsid w:val="00D44CB8"/>
    <w:rsid w:val="00D634D0"/>
    <w:rsid w:val="00D63849"/>
    <w:rsid w:val="00D63FCA"/>
    <w:rsid w:val="00D65BB6"/>
    <w:rsid w:val="00D90B78"/>
    <w:rsid w:val="00DA5A7F"/>
    <w:rsid w:val="00DB339D"/>
    <w:rsid w:val="00DB393A"/>
    <w:rsid w:val="00DB4024"/>
    <w:rsid w:val="00DC0FFE"/>
    <w:rsid w:val="00DC3F22"/>
    <w:rsid w:val="00DC6862"/>
    <w:rsid w:val="00DC7770"/>
    <w:rsid w:val="00DD1AAF"/>
    <w:rsid w:val="00DD3E06"/>
    <w:rsid w:val="00DD51DC"/>
    <w:rsid w:val="00DD5E7F"/>
    <w:rsid w:val="00DE3B2B"/>
    <w:rsid w:val="00DE4AEC"/>
    <w:rsid w:val="00DF5C29"/>
    <w:rsid w:val="00DF704A"/>
    <w:rsid w:val="00DF774F"/>
    <w:rsid w:val="00DF7CF2"/>
    <w:rsid w:val="00E01FD0"/>
    <w:rsid w:val="00E03FE1"/>
    <w:rsid w:val="00E06D16"/>
    <w:rsid w:val="00E11171"/>
    <w:rsid w:val="00E1182A"/>
    <w:rsid w:val="00E2047C"/>
    <w:rsid w:val="00E310FF"/>
    <w:rsid w:val="00E32D80"/>
    <w:rsid w:val="00E37D02"/>
    <w:rsid w:val="00E43C01"/>
    <w:rsid w:val="00E43E6B"/>
    <w:rsid w:val="00E51B5B"/>
    <w:rsid w:val="00E817B9"/>
    <w:rsid w:val="00E829F5"/>
    <w:rsid w:val="00E84FE1"/>
    <w:rsid w:val="00E85082"/>
    <w:rsid w:val="00E870EB"/>
    <w:rsid w:val="00E90C7F"/>
    <w:rsid w:val="00EA67FF"/>
    <w:rsid w:val="00EB41F5"/>
    <w:rsid w:val="00EB7EE4"/>
    <w:rsid w:val="00EC0276"/>
    <w:rsid w:val="00EC33AD"/>
    <w:rsid w:val="00EC405E"/>
    <w:rsid w:val="00EE1E29"/>
    <w:rsid w:val="00EE39D5"/>
    <w:rsid w:val="00EF0941"/>
    <w:rsid w:val="00EF24E6"/>
    <w:rsid w:val="00EF6CC2"/>
    <w:rsid w:val="00F00E2D"/>
    <w:rsid w:val="00F132DA"/>
    <w:rsid w:val="00F15845"/>
    <w:rsid w:val="00F2571C"/>
    <w:rsid w:val="00F34250"/>
    <w:rsid w:val="00F441A0"/>
    <w:rsid w:val="00F4420E"/>
    <w:rsid w:val="00F45735"/>
    <w:rsid w:val="00F47F3C"/>
    <w:rsid w:val="00F51F89"/>
    <w:rsid w:val="00F6080F"/>
    <w:rsid w:val="00F63964"/>
    <w:rsid w:val="00F655F1"/>
    <w:rsid w:val="00F66F79"/>
    <w:rsid w:val="00F7330E"/>
    <w:rsid w:val="00F840C5"/>
    <w:rsid w:val="00F92F66"/>
    <w:rsid w:val="00F942E2"/>
    <w:rsid w:val="00FA6DD7"/>
    <w:rsid w:val="00FB6879"/>
    <w:rsid w:val="00FC340D"/>
    <w:rsid w:val="00FC4A8C"/>
    <w:rsid w:val="00FF4B18"/>
    <w:rsid w:val="00FF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."/>
  <w:listSeparator w:val=","/>
  <w14:docId w14:val="1661E9F1"/>
  <w15:chartTrackingRefBased/>
  <w15:docId w15:val="{7B02843C-2746-48D6-84FF-E7E481098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ourier" w:hAnsi="Courier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link w:val="BodyText"/>
    <w:rsid w:val="00DB393A"/>
    <w:rPr>
      <w:rFonts w:ascii="Courier" w:hAnsi="Courier"/>
      <w:sz w:val="24"/>
    </w:rPr>
  </w:style>
  <w:style w:type="character" w:styleId="CommentReference">
    <w:name w:val="annotation reference"/>
    <w:rsid w:val="00063FC0"/>
    <w:rPr>
      <w:sz w:val="16"/>
      <w:szCs w:val="16"/>
    </w:rPr>
  </w:style>
  <w:style w:type="paragraph" w:styleId="CommentText">
    <w:name w:val="annotation text"/>
    <w:basedOn w:val="Normal"/>
    <w:link w:val="CommentTextChar"/>
    <w:rsid w:val="00063FC0"/>
    <w:rPr>
      <w:sz w:val="20"/>
    </w:rPr>
  </w:style>
  <w:style w:type="character" w:customStyle="1" w:styleId="CommentTextChar">
    <w:name w:val="Comment Text Char"/>
    <w:link w:val="CommentText"/>
    <w:rsid w:val="00063FC0"/>
    <w:rPr>
      <w:rFonts w:ascii="Courier" w:hAnsi="Courier"/>
    </w:rPr>
  </w:style>
  <w:style w:type="paragraph" w:styleId="CommentSubject">
    <w:name w:val="annotation subject"/>
    <w:basedOn w:val="CommentText"/>
    <w:next w:val="CommentText"/>
    <w:link w:val="CommentSubjectChar"/>
    <w:rsid w:val="00063FC0"/>
    <w:rPr>
      <w:b/>
      <w:bCs/>
    </w:rPr>
  </w:style>
  <w:style w:type="character" w:customStyle="1" w:styleId="CommentSubjectChar">
    <w:name w:val="Comment Subject Char"/>
    <w:link w:val="CommentSubject"/>
    <w:rsid w:val="00063FC0"/>
    <w:rPr>
      <w:rFonts w:ascii="Courier" w:hAnsi="Courier"/>
      <w:b/>
      <w:bCs/>
    </w:rPr>
  </w:style>
  <w:style w:type="paragraph" w:styleId="BalloonText">
    <w:name w:val="Balloon Text"/>
    <w:basedOn w:val="Normal"/>
    <w:link w:val="BalloonTextChar"/>
    <w:rsid w:val="00063F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63FC0"/>
    <w:rPr>
      <w:rFonts w:ascii="Segoe UI" w:hAnsi="Segoe UI" w:cs="Segoe UI"/>
      <w:sz w:val="18"/>
      <w:szCs w:val="18"/>
    </w:rPr>
  </w:style>
  <w:style w:type="paragraph" w:styleId="NoSpacing">
    <w:name w:val="No Spacing"/>
    <w:link w:val="NoSpacingChar"/>
    <w:uiPriority w:val="1"/>
    <w:qFormat/>
    <w:rsid w:val="00A21EE6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A21EE6"/>
    <w:rPr>
      <w:rFonts w:ascii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401137"/>
    <w:pPr>
      <w:autoSpaceDE w:val="0"/>
      <w:autoSpaceDN w:val="0"/>
      <w:ind w:left="720"/>
    </w:pPr>
    <w:rPr>
      <w:rFonts w:ascii="CG Times" w:hAnsi="CG Times" w:cs="CG Times"/>
      <w:szCs w:val="24"/>
    </w:rPr>
  </w:style>
  <w:style w:type="paragraph" w:customStyle="1" w:styleId="p3">
    <w:name w:val="p3"/>
    <w:basedOn w:val="Normal"/>
    <w:rsid w:val="00585D65"/>
    <w:pPr>
      <w:widowControl w:val="0"/>
      <w:tabs>
        <w:tab w:val="left" w:pos="204"/>
      </w:tabs>
      <w:autoSpaceDE w:val="0"/>
      <w:autoSpaceDN w:val="0"/>
      <w:adjustRightInd w:val="0"/>
      <w:jc w:val="both"/>
    </w:pPr>
    <w:rPr>
      <w:rFonts w:ascii="Times New Roman" w:hAnsi="Times New Roman"/>
      <w:szCs w:val="24"/>
    </w:rPr>
  </w:style>
  <w:style w:type="paragraph" w:customStyle="1" w:styleId="p10">
    <w:name w:val="p10"/>
    <w:basedOn w:val="Normal"/>
    <w:rsid w:val="00585D65"/>
    <w:pPr>
      <w:widowControl w:val="0"/>
      <w:tabs>
        <w:tab w:val="left" w:pos="1496"/>
        <w:tab w:val="left" w:pos="2239"/>
      </w:tabs>
      <w:autoSpaceDE w:val="0"/>
      <w:autoSpaceDN w:val="0"/>
      <w:adjustRightInd w:val="0"/>
      <w:ind w:firstLine="1496"/>
    </w:pPr>
    <w:rPr>
      <w:rFonts w:ascii="Times New Roman" w:hAnsi="Times New Roman"/>
      <w:szCs w:val="24"/>
    </w:rPr>
  </w:style>
  <w:style w:type="paragraph" w:customStyle="1" w:styleId="TxBrc2">
    <w:name w:val="TxBr_c2"/>
    <w:basedOn w:val="Normal"/>
    <w:rsid w:val="0044417D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hAnsi="Times New Roman"/>
      <w:szCs w:val="24"/>
    </w:rPr>
  </w:style>
  <w:style w:type="character" w:customStyle="1" w:styleId="FooterChar">
    <w:name w:val="Footer Char"/>
    <w:link w:val="Footer"/>
    <w:uiPriority w:val="99"/>
    <w:rsid w:val="003D1F56"/>
    <w:rPr>
      <w:rFonts w:ascii="Courier" w:hAnsi="Courier"/>
      <w:sz w:val="24"/>
    </w:rPr>
  </w:style>
  <w:style w:type="paragraph" w:customStyle="1" w:styleId="Style">
    <w:name w:val="Style"/>
    <w:rsid w:val="0041641F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6975C3-0660-4CD5-A830-4DCE0FA23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Wagner, Nathan R</cp:lastModifiedBy>
  <cp:revision>2</cp:revision>
  <cp:lastPrinted>2008-04-03T14:44:00Z</cp:lastPrinted>
  <dcterms:created xsi:type="dcterms:W3CDTF">2021-06-22T13:54:00Z</dcterms:created>
  <dcterms:modified xsi:type="dcterms:W3CDTF">2021-06-22T13:54:00Z</dcterms:modified>
</cp:coreProperties>
</file>