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ABDC" w14:textId="706415A6" w:rsidR="00C80ACE" w:rsidRPr="00C80ACE" w:rsidRDefault="00C80ACE" w:rsidP="00CF1D2B">
      <w:pPr>
        <w:jc w:val="center"/>
        <w:rPr>
          <w:rFonts w:ascii="Times New Roman" w:hAnsi="Times New Roman" w:cs="Times New Roman"/>
          <w:bCs/>
          <w:i/>
          <w:iCs/>
        </w:rPr>
      </w:pPr>
      <w:r w:rsidRPr="00C80ACE">
        <w:rPr>
          <w:rFonts w:ascii="Times New Roman" w:hAnsi="Times New Roman" w:cs="Times New Roman"/>
          <w:bCs/>
          <w:i/>
          <w:iCs/>
        </w:rPr>
        <w:t>Via electronic service only due to Emergency Order at M-2020-3019262</w:t>
      </w:r>
    </w:p>
    <w:p w14:paraId="4A9F7704" w14:textId="77777777" w:rsidR="00C80ACE" w:rsidRDefault="00C80ACE" w:rsidP="00CF1D2B">
      <w:pPr>
        <w:jc w:val="center"/>
        <w:rPr>
          <w:rFonts w:ascii="Times New Roman" w:hAnsi="Times New Roman" w:cs="Times New Roman"/>
          <w:b/>
        </w:rPr>
      </w:pPr>
    </w:p>
    <w:p w14:paraId="4D725A97" w14:textId="68496B0C"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44D12ED6" w14:textId="274B50FD" w:rsidR="00C80ACE" w:rsidRPr="00C80ACE" w:rsidRDefault="008B05C2" w:rsidP="00C80ACE">
      <w:pPr>
        <w:tabs>
          <w:tab w:val="left" w:pos="0"/>
          <w:tab w:val="left" w:pos="5040"/>
        </w:tabs>
        <w:autoSpaceDE/>
        <w:autoSpaceDN/>
        <w:jc w:val="both"/>
        <w:rPr>
          <w:rFonts w:ascii="Times New Roman" w:hAnsi="Times New Roman" w:cs="Times New Roman"/>
          <w:szCs w:val="20"/>
        </w:rPr>
      </w:pPr>
      <w:r>
        <w:rPr>
          <w:rFonts w:ascii="Times New Roman" w:hAnsi="Times New Roman" w:cs="Times New Roman"/>
          <w:szCs w:val="20"/>
        </w:rPr>
        <w:t>Lisa Sue Schibik</w:t>
      </w:r>
      <w:r w:rsidR="00C80ACE" w:rsidRPr="00C80ACE">
        <w:rPr>
          <w:rFonts w:ascii="Times New Roman" w:hAnsi="Times New Roman" w:cs="Times New Roman"/>
          <w:szCs w:val="20"/>
        </w:rPr>
        <w:tab/>
        <w:t>:</w:t>
      </w:r>
    </w:p>
    <w:p w14:paraId="27FEAB40" w14:textId="1DCA7BC1" w:rsidR="00C80ACE" w:rsidRPr="00C80ACE" w:rsidRDefault="00C80ACE" w:rsidP="00C80ACE">
      <w:pPr>
        <w:tabs>
          <w:tab w:val="left" w:pos="0"/>
          <w:tab w:val="left" w:pos="5040"/>
        </w:tabs>
        <w:autoSpaceDE/>
        <w:autoSpaceDN/>
        <w:jc w:val="both"/>
        <w:rPr>
          <w:rFonts w:ascii="Times New Roman" w:hAnsi="Times New Roman" w:cs="Times New Roman"/>
          <w:b/>
          <w:szCs w:val="20"/>
        </w:rPr>
      </w:pPr>
      <w:r w:rsidRPr="00C80ACE">
        <w:rPr>
          <w:rFonts w:ascii="Times New Roman" w:hAnsi="Times New Roman" w:cs="Times New Roman"/>
          <w:b/>
          <w:szCs w:val="20"/>
        </w:rPr>
        <w:tab/>
      </w:r>
      <w:r w:rsidRPr="00C80ACE">
        <w:rPr>
          <w:rFonts w:ascii="Times New Roman" w:hAnsi="Times New Roman" w:cs="Times New Roman"/>
          <w:szCs w:val="20"/>
        </w:rPr>
        <w:t>:</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p>
    <w:p w14:paraId="42B2C7C2" w14:textId="1EF71EC4" w:rsidR="00C80ACE" w:rsidRPr="00C80ACE" w:rsidRDefault="00C80ACE" w:rsidP="00C80ACE">
      <w:pPr>
        <w:tabs>
          <w:tab w:val="left" w:pos="0"/>
        </w:tabs>
        <w:autoSpaceDE/>
        <w:autoSpaceDN/>
        <w:jc w:val="both"/>
        <w:rPr>
          <w:rFonts w:ascii="Times New Roman" w:hAnsi="Times New Roman" w:cs="Times New Roman"/>
          <w:szCs w:val="20"/>
        </w:rPr>
      </w:pPr>
      <w:r w:rsidRPr="00C80ACE">
        <w:rPr>
          <w:rFonts w:ascii="Times New Roman" w:hAnsi="Times New Roman" w:cs="Times New Roman"/>
          <w:szCs w:val="20"/>
        </w:rPr>
        <w:tab/>
        <w:t>v.</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t>:</w:t>
      </w:r>
      <w:r w:rsidRPr="00C80ACE">
        <w:rPr>
          <w:rFonts w:ascii="Times New Roman" w:hAnsi="Times New Roman" w:cs="Times New Roman"/>
          <w:b/>
          <w:szCs w:val="20"/>
        </w:rPr>
        <w:tab/>
      </w:r>
      <w:r w:rsidRPr="00C80ACE">
        <w:rPr>
          <w:rFonts w:ascii="Times New Roman" w:hAnsi="Times New Roman" w:cs="Times New Roman"/>
          <w:b/>
          <w:szCs w:val="20"/>
        </w:rPr>
        <w:tab/>
      </w:r>
      <w:r w:rsidR="008B05C2" w:rsidRPr="008B05C2">
        <w:rPr>
          <w:rFonts w:ascii="Times New Roman" w:hAnsi="Times New Roman" w:cs="Times New Roman"/>
          <w:szCs w:val="20"/>
        </w:rPr>
        <w:t>C-2021-3026181</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00793517">
        <w:rPr>
          <w:rFonts w:ascii="Times New Roman" w:hAnsi="Times New Roman" w:cs="Times New Roman"/>
          <w:szCs w:val="20"/>
        </w:rPr>
        <w:tab/>
      </w:r>
      <w:r w:rsidR="00793517">
        <w:rPr>
          <w:rFonts w:ascii="Times New Roman" w:hAnsi="Times New Roman" w:cs="Times New Roman"/>
          <w:szCs w:val="20"/>
        </w:rPr>
        <w:tab/>
      </w:r>
      <w:r w:rsidRPr="00C80ACE">
        <w:rPr>
          <w:rFonts w:ascii="Times New Roman" w:hAnsi="Times New Roman" w:cs="Times New Roman"/>
          <w:szCs w:val="20"/>
        </w:rPr>
        <w:t>:</w:t>
      </w:r>
      <w:r w:rsidRPr="00C80ACE">
        <w:rPr>
          <w:rFonts w:ascii="Times New Roman" w:hAnsi="Times New Roman" w:cs="Times New Roman"/>
          <w:szCs w:val="20"/>
        </w:rPr>
        <w:tab/>
      </w:r>
      <w:r w:rsidRPr="00C80ACE">
        <w:rPr>
          <w:rFonts w:ascii="Times New Roman" w:hAnsi="Times New Roman" w:cs="Times New Roman"/>
          <w:szCs w:val="20"/>
        </w:rPr>
        <w:tab/>
      </w:r>
    </w:p>
    <w:p w14:paraId="483B110F" w14:textId="39043E57" w:rsidR="00CF1D2B" w:rsidRPr="007A4C3A" w:rsidRDefault="008B05C2" w:rsidP="00C80AC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zCs w:val="20"/>
        </w:rPr>
        <w:t>Pennsylvania Power Company</w:t>
      </w:r>
      <w:r w:rsidR="00C80ACE" w:rsidRPr="00C80ACE">
        <w:rPr>
          <w:rFonts w:ascii="Times New Roman" w:hAnsi="Times New Roman" w:cs="Times New Roman"/>
          <w:szCs w:val="20"/>
        </w:rPr>
        <w:tab/>
        <w:t>:</w:t>
      </w:r>
      <w:r w:rsidR="00C80ACE" w:rsidRPr="00C80ACE">
        <w:rPr>
          <w:rFonts w:ascii="Times New Roman" w:hAnsi="Times New Roman" w:cs="Times New Roman"/>
          <w:szCs w:val="20"/>
        </w:rPr>
        <w:tab/>
      </w:r>
    </w:p>
    <w:p w14:paraId="1D0A4B16" w14:textId="31705421" w:rsidR="00CF1D2B" w:rsidRDefault="00CF1D2B" w:rsidP="00CF1D2B">
      <w:pPr>
        <w:tabs>
          <w:tab w:val="left" w:pos="-720"/>
          <w:tab w:val="left" w:pos="5040"/>
        </w:tabs>
        <w:suppressAutoHyphens/>
        <w:jc w:val="both"/>
        <w:rPr>
          <w:rFonts w:ascii="Times New Roman" w:hAnsi="Times New Roman" w:cs="Times New Roman"/>
          <w:spacing w:val="-3"/>
        </w:rPr>
      </w:pPr>
    </w:p>
    <w:p w14:paraId="3D583B73" w14:textId="77777777" w:rsidR="00C80ACE" w:rsidRPr="007A4C3A" w:rsidRDefault="00C80ACE"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29A3C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B05C2">
        <w:rPr>
          <w:rFonts w:ascii="Times New Roman" w:hAnsi="Times New Roman" w:cs="Times New Roman"/>
        </w:rPr>
        <w:t>23</w:t>
      </w:r>
      <w:r w:rsidR="008B05C2">
        <w:rPr>
          <w:rFonts w:ascii="Times New Roman" w:hAnsi="Times New Roman" w:cs="Times New Roman"/>
          <w:vertAlign w:val="superscript"/>
        </w:rPr>
        <w:t>rd</w:t>
      </w:r>
      <w:r w:rsidRPr="007A4C3A">
        <w:rPr>
          <w:rFonts w:ascii="Times New Roman" w:hAnsi="Times New Roman" w:cs="Times New Roman"/>
        </w:rPr>
        <w:t xml:space="preserve"> day of </w:t>
      </w:r>
      <w:r w:rsidR="00793517">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7A165C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93517">
        <w:rPr>
          <w:rFonts w:ascii="Times New Roman" w:hAnsi="Times New Roman" w:cs="Times New Roman"/>
          <w:b/>
          <w:bCs/>
        </w:rPr>
        <w:t>Thursday</w:t>
      </w:r>
      <w:r w:rsidR="00C80ACE" w:rsidRPr="00C80ACE">
        <w:rPr>
          <w:rFonts w:ascii="Times New Roman" w:hAnsi="Times New Roman" w:cs="Times New Roman"/>
          <w:b/>
          <w:bCs/>
        </w:rPr>
        <w:t xml:space="preserve">, </w:t>
      </w:r>
      <w:r w:rsidR="008B05C2">
        <w:rPr>
          <w:rFonts w:ascii="Times New Roman" w:hAnsi="Times New Roman" w:cs="Times New Roman"/>
          <w:b/>
          <w:bCs/>
        </w:rPr>
        <w:t>August</w:t>
      </w:r>
      <w:r w:rsidR="00C80ACE" w:rsidRPr="00C80ACE">
        <w:rPr>
          <w:rFonts w:ascii="Times New Roman" w:hAnsi="Times New Roman" w:cs="Times New Roman"/>
          <w:b/>
          <w:bCs/>
        </w:rPr>
        <w:t xml:space="preserve"> </w:t>
      </w:r>
      <w:r w:rsidR="008B05C2">
        <w:rPr>
          <w:rFonts w:ascii="Times New Roman" w:hAnsi="Times New Roman" w:cs="Times New Roman"/>
          <w:b/>
          <w:bCs/>
        </w:rPr>
        <w:t>5</w:t>
      </w:r>
      <w:r w:rsidR="00C80ACE" w:rsidRPr="00C80ACE">
        <w:rPr>
          <w:rFonts w:ascii="Times New Roman" w:hAnsi="Times New Roman" w:cs="Times New Roman"/>
          <w:b/>
          <w:bCs/>
        </w:rPr>
        <w:t>, 2021</w:t>
      </w:r>
      <w:r w:rsidR="007A4C3A" w:rsidRPr="00A368C3">
        <w:rPr>
          <w:rFonts w:ascii="Times New Roman" w:hAnsi="Times New Roman" w:cs="Times New Roman"/>
        </w:rPr>
        <w:t xml:space="preserve">, beginning at </w:t>
      </w:r>
      <w:r w:rsidR="00C80ACE" w:rsidRPr="00C80ACE">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2EE5039" w14:textId="65520AF6" w:rsidR="000733C8" w:rsidRPr="000733C8" w:rsidRDefault="007A4C3A" w:rsidP="000733C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33C8">
        <w:rPr>
          <w:rFonts w:ascii="Times New Roman" w:hAnsi="Times New Roman" w:cs="Times New Roman"/>
        </w:rPr>
        <w:tab/>
      </w:r>
      <w:r w:rsidR="000733C8" w:rsidRPr="000733C8">
        <w:rPr>
          <w:rFonts w:ascii="Times New Roman" w:hAnsi="Times New Roman" w:cs="Times New Roman"/>
        </w:rPr>
        <w:t xml:space="preserve">Toll-free Bridge Number:  </w:t>
      </w:r>
      <w:r w:rsidR="00037007" w:rsidRPr="00037007">
        <w:rPr>
          <w:rFonts w:ascii="Times New Roman" w:hAnsi="Times New Roman" w:cs="Times New Roman"/>
        </w:rPr>
        <w:t>1-877-653-9972</w:t>
      </w:r>
    </w:p>
    <w:p w14:paraId="7B885932" w14:textId="11F4FE9D" w:rsidR="000733C8" w:rsidRPr="000733C8" w:rsidRDefault="000733C8" w:rsidP="000733C8">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00BB23F2" w:rsidRPr="00BB23F2">
        <w:rPr>
          <w:rFonts w:ascii="Times New Roman" w:hAnsi="Times New Roman" w:cs="Times New Roman"/>
        </w:rPr>
        <w:t>29149724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5F1F9EC" w:rsidR="00A67878"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w:t>
      </w:r>
      <w:r w:rsidRPr="005778D0">
        <w:rPr>
          <w:rFonts w:ascii="Times New Roman" w:hAnsi="Times New Roman" w:cs="Times New Roman"/>
        </w:rPr>
        <w:t xml:space="preserve">motion to </w:t>
      </w:r>
      <w:r w:rsidR="00A368C3" w:rsidRPr="005778D0">
        <w:rPr>
          <w:rFonts w:ascii="Times New Roman" w:hAnsi="Times New Roman" w:cs="Times New Roman"/>
        </w:rPr>
        <w:t>me</w:t>
      </w:r>
      <w:r w:rsidR="00A368C3" w:rsidRPr="00DB3AE3">
        <w:rPr>
          <w:rFonts w:ascii="Times New Roman" w:hAnsi="Times New Roman" w:cs="Times New Roman"/>
        </w:rPr>
        <w:t xml:space="preserve"> at:</w:t>
      </w:r>
    </w:p>
    <w:p w14:paraId="455DE979" w14:textId="77777777" w:rsidR="003C26DD" w:rsidRDefault="003C26DD" w:rsidP="0028740E">
      <w:pPr>
        <w:ind w:left="2880"/>
        <w:rPr>
          <w:rFonts w:ascii="Times New Roman" w:hAnsi="Times New Roman" w:cs="Times New Roman"/>
        </w:rPr>
      </w:pPr>
    </w:p>
    <w:p w14:paraId="32EEC103" w14:textId="0BDD1F98" w:rsidR="00C745AB" w:rsidRPr="00394D20" w:rsidRDefault="00932199" w:rsidP="00E43791">
      <w:pPr>
        <w:ind w:left="2880"/>
        <w:rPr>
          <w:rFonts w:ascii="Times New Roman" w:hAnsi="Times New Roman" w:cs="Times New Roman"/>
          <w:highlight w:val="yellow"/>
        </w:rPr>
      </w:pPr>
      <w:r w:rsidRPr="005778D0">
        <w:rPr>
          <w:rFonts w:ascii="Times New Roman" w:hAnsi="Times New Roman" w:cs="Times New Roman"/>
        </w:rPr>
        <w:t>A</w:t>
      </w:r>
      <w:r w:rsidR="00F27899" w:rsidRPr="005778D0">
        <w:rPr>
          <w:rFonts w:ascii="Times New Roman" w:hAnsi="Times New Roman" w:cs="Times New Roman"/>
        </w:rPr>
        <w:t>d</w:t>
      </w:r>
      <w:r w:rsidRPr="005778D0">
        <w:rPr>
          <w:rFonts w:ascii="Times New Roman" w:hAnsi="Times New Roman" w:cs="Times New Roman"/>
        </w:rPr>
        <w:t>ministrative Law Judge</w:t>
      </w:r>
      <w:r w:rsidR="00F27899" w:rsidRPr="005778D0">
        <w:rPr>
          <w:rFonts w:ascii="Times New Roman" w:hAnsi="Times New Roman" w:cs="Times New Roman"/>
        </w:rPr>
        <w:t xml:space="preserve"> </w:t>
      </w:r>
      <w:r w:rsidR="003C493C" w:rsidRPr="003C493C">
        <w:rPr>
          <w:rFonts w:ascii="Times New Roman" w:hAnsi="Times New Roman" w:cs="Times New Roman"/>
        </w:rPr>
        <w:t>Emily I. DeVoe</w:t>
      </w:r>
    </w:p>
    <w:p w14:paraId="09F8EB96" w14:textId="16A849AB" w:rsidR="00A368C3" w:rsidRPr="00A368C3" w:rsidRDefault="00A368C3" w:rsidP="00A368C3">
      <w:pPr>
        <w:ind w:left="2880"/>
        <w:rPr>
          <w:rFonts w:ascii="Times New Roman" w:hAnsi="Times New Roman" w:cs="Times New Roman"/>
        </w:rPr>
      </w:pPr>
      <w:r w:rsidRPr="005778D0">
        <w:rPr>
          <w:rFonts w:ascii="Times New Roman" w:hAnsi="Times New Roman" w:cs="Times New Roman"/>
        </w:rPr>
        <w:t>Email address</w:t>
      </w:r>
      <w:r w:rsidR="00073ECE" w:rsidRPr="005778D0">
        <w:rPr>
          <w:rFonts w:ascii="Times New Roman" w:hAnsi="Times New Roman" w:cs="Times New Roman"/>
        </w:rPr>
        <w:t>:</w:t>
      </w:r>
      <w:r w:rsidR="00073ECE">
        <w:rPr>
          <w:rFonts w:ascii="Times New Roman" w:hAnsi="Times New Roman" w:cs="Times New Roman"/>
        </w:rPr>
        <w:t xml:space="preserve">  </w:t>
      </w:r>
      <w:hyperlink r:id="rId8" w:history="1">
        <w:r w:rsidR="00F555E2" w:rsidRPr="009C4C27">
          <w:rPr>
            <w:rStyle w:val="Hyperlink"/>
          </w:rPr>
          <w:t>edevoe@pa.gov</w:t>
        </w:r>
      </w:hyperlink>
      <w:r w:rsidR="00F555E2">
        <w:t xml:space="preserve"> </w:t>
      </w:r>
      <w:r w:rsidR="00853A22">
        <w:rPr>
          <w:rFonts w:ascii="Times New Roman" w:hAnsi="Times New Roman" w:cs="Times New Roman"/>
        </w:rPr>
        <w:t xml:space="preserve"> </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C998075"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5778D0" w:rsidRPr="005778D0">
        <w:rPr>
          <w:rFonts w:ascii="Times New Roman" w:hAnsi="Times New Roman" w:cs="Times New Roman"/>
          <w:sz w:val="24"/>
          <w:szCs w:val="24"/>
        </w:rPr>
        <w:t>me</w:t>
      </w:r>
      <w:r w:rsidR="00E43791" w:rsidRPr="005778D0">
        <w:rPr>
          <w:rFonts w:ascii="Times New Roman" w:hAnsi="Times New Roman" w:cs="Times New Roman"/>
          <w:sz w:val="24"/>
          <w:szCs w:val="24"/>
        </w:rPr>
        <w:t xml:space="preserve"> at</w:t>
      </w:r>
      <w:r w:rsidR="005778D0" w:rsidRPr="005778D0">
        <w:rPr>
          <w:rFonts w:ascii="Times New Roman" w:hAnsi="Times New Roman" w:cs="Times New Roman"/>
          <w:sz w:val="24"/>
          <w:szCs w:val="24"/>
        </w:rPr>
        <w:t xml:space="preserve"> </w:t>
      </w:r>
      <w:hyperlink r:id="rId9" w:history="1">
        <w:r w:rsidR="005778D0" w:rsidRPr="005778D0">
          <w:rPr>
            <w:rStyle w:val="Hyperlink"/>
            <w:rFonts w:ascii="Times New Roman" w:hAnsi="Times New Roman" w:cs="Times New Roman"/>
            <w:sz w:val="24"/>
            <w:szCs w:val="24"/>
          </w:rPr>
          <w:t>edevoe@pa.gov</w:t>
        </w:r>
      </w:hyperlink>
      <w:r w:rsidR="00E43791" w:rsidRPr="005778D0">
        <w:rPr>
          <w:rFonts w:ascii="Times New Roman" w:hAnsi="Times New Roman" w:cs="Times New Roman"/>
          <w:sz w:val="24"/>
          <w:szCs w:val="24"/>
        </w:rPr>
        <w:t xml:space="preserve"> and</w:t>
      </w:r>
      <w:r w:rsidR="00E43791" w:rsidRPr="00E43791">
        <w:rPr>
          <w:rFonts w:ascii="Times New Roman" w:hAnsi="Times New Roman" w:cs="Times New Roman"/>
          <w:sz w:val="24"/>
          <w:szCs w:val="24"/>
        </w:rPr>
        <w:t xml:space="preserve">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510DC084"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w:t>
      </w:r>
      <w:r w:rsidR="00247005" w:rsidRPr="001E5370">
        <w:rPr>
          <w:rFonts w:ascii="Times New Roman" w:hAnsi="Times New Roman" w:cs="Times New Roman"/>
        </w:rPr>
        <w:t xml:space="preserve">.  </w:t>
      </w:r>
      <w:r w:rsidRPr="001E5370">
        <w:rPr>
          <w:rFonts w:ascii="Times New Roman" w:hAnsi="Times New Roman" w:cs="Times New Roman"/>
        </w:rPr>
        <w:t xml:space="preserve">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A2A659F"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00247005" w:rsidRPr="001E537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43776D" w:rsidRPr="001E5370">
        <w:rPr>
          <w:rFonts w:ascii="Times New Roman" w:hAnsi="Times New Roman" w:cs="Times New Roman"/>
        </w:rPr>
        <w:t xml:space="preserve">.  </w:t>
      </w:r>
      <w:r w:rsidRPr="001E5370">
        <w:rPr>
          <w:rFonts w:ascii="Times New Roman" w:hAnsi="Times New Roman" w:cs="Times New Roman"/>
        </w:rPr>
        <w:t xml:space="preserve">For information and to subscribe to this service, visit the PUC’s website at: </w:t>
      </w:r>
      <w:hyperlink r:id="rId10" w:history="1">
        <w:r w:rsidR="00EE1FD3" w:rsidRPr="001E5370">
          <w:rPr>
            <w:rStyle w:val="Hyperlink"/>
            <w:rFonts w:ascii="Times New Roman" w:eastAsiaTheme="majorEastAsia" w:hAnsi="Times New Roman" w:cs="Times New Roman"/>
          </w:rPr>
          <w:t>http://www.puc.pa.gov/Documentation/eFiling_Subscriptions.pdf</w:t>
        </w:r>
      </w:hyperlink>
      <w:r w:rsidR="00EE1FD3"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43CF410D"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3776D">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52D3216B"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0043776D" w:rsidRPr="00A368C3">
        <w:rPr>
          <w:rFonts w:ascii="Times New Roman" w:hAnsi="Times New Roman" w:cs="Times New Roman"/>
        </w:rPr>
        <w:t>.</w:t>
      </w:r>
      <w:r w:rsidR="0043776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0259AF5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FE4B4D">
        <w:rPr>
          <w:rFonts w:ascii="Times New Roman" w:hAnsi="Times New Roman" w:cs="Times New Roman"/>
        </w:rPr>
        <w:t xml:space="preserve">to me </w:t>
      </w:r>
      <w:r w:rsidR="00864317" w:rsidRPr="005778D0">
        <w:rPr>
          <w:rFonts w:ascii="Times New Roman" w:hAnsi="Times New Roman" w:cs="Times New Roman"/>
        </w:rPr>
        <w:t xml:space="preserve">at </w:t>
      </w:r>
      <w:hyperlink r:id="rId11" w:history="1">
        <w:r w:rsidR="005778D0" w:rsidRPr="005778D0">
          <w:rPr>
            <w:rStyle w:val="Hyperlink"/>
            <w:rFonts w:ascii="Times New Roman" w:hAnsi="Times New Roman" w:cs="Times New Roman"/>
          </w:rPr>
          <w:t>edevoe@pa.gov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D628E2C"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1F84BA2D" w:rsidR="008B6732" w:rsidRDefault="008B6732" w:rsidP="008B6732">
      <w:pPr>
        <w:tabs>
          <w:tab w:val="left" w:pos="720"/>
        </w:tabs>
        <w:spacing w:line="360" w:lineRule="auto"/>
        <w:rPr>
          <w:rFonts w:ascii="Times New Roman" w:hAnsi="Times New Roman" w:cs="Times New Roman"/>
          <w:spacing w:val="-3"/>
        </w:rPr>
      </w:pPr>
    </w:p>
    <w:p w14:paraId="41E700FA" w14:textId="77777777" w:rsidR="003E3DB9" w:rsidRDefault="003E3DB9"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05D065" w:rsidR="00166D3F" w:rsidRPr="005778D0" w:rsidRDefault="003D53E4" w:rsidP="005778D0">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31320BA"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5778D0">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D83BE3">
        <w:rPr>
          <w:rFonts w:ascii="Times New Roman" w:hAnsi="Times New Roman" w:cs="Times New Roman"/>
        </w:rPr>
        <w:t>.</w:t>
      </w:r>
      <w:r w:rsidR="00236822">
        <w:rPr>
          <w:rFonts w:ascii="Times New Roman" w:hAnsi="Times New Roman" w:cs="Times New Roman"/>
        </w:rPr>
        <w:t xml:space="preserve">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77A100C3" w:rsidR="00A40888" w:rsidRDefault="002B2F20" w:rsidP="00EF17C2">
      <w:pPr>
        <w:pStyle w:val="ListParagraph"/>
        <w:spacing w:line="360" w:lineRule="auto"/>
        <w:ind w:left="0"/>
        <w:rPr>
          <w:rFonts w:ascii="Times New Roman" w:hAnsi="Times New Roman" w:cs="Times New Roman"/>
        </w:rPr>
      </w:pPr>
      <w:r>
        <w:rPr>
          <w:rFonts w:ascii="Times New Roman" w:hAnsi="Times New Roman" w:cs="Times New Roman"/>
          <w:b/>
        </w:rPr>
        <w:lastRenderedPageBreak/>
        <w:t>1</w:t>
      </w:r>
      <w:r w:rsidR="005778D0">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A7E83E3" w14:textId="09D56879" w:rsidR="001A2A75" w:rsidRPr="001A2A75" w:rsidRDefault="000C1A32" w:rsidP="001A2A7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54771" w:rsidRPr="00154771">
        <w:rPr>
          <w:rFonts w:ascii="Times New Roman" w:hAnsi="Times New Roman" w:cs="Times New Roman"/>
        </w:rPr>
        <w:t>Emily I. DeVoe</w:t>
      </w:r>
    </w:p>
    <w:p w14:paraId="72968017" w14:textId="77777777" w:rsidR="001A2A75" w:rsidRPr="001A2A75" w:rsidRDefault="001A2A75" w:rsidP="001A2A7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7F747697" w14:textId="12BCF063" w:rsidR="008B6732" w:rsidRDefault="008B6732" w:rsidP="001A2A75">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5F28E0A4" w14:textId="77777777" w:rsidR="00C80ACE" w:rsidRDefault="00C80ACE" w:rsidP="008B6732">
      <w:pPr>
        <w:tabs>
          <w:tab w:val="left" w:pos="720"/>
        </w:tabs>
        <w:spacing w:line="360" w:lineRule="auto"/>
        <w:rPr>
          <w:rFonts w:ascii="Times New Roman" w:hAnsi="Times New Roman" w:cs="Times New Roman"/>
          <w:spacing w:val="-3"/>
        </w:rPr>
        <w:sectPr w:rsidR="00C80ACE" w:rsidSect="00A974AF">
          <w:footerReference w:type="default" r:id="rId13"/>
          <w:pgSz w:w="12240" w:h="15840"/>
          <w:pgMar w:top="1440" w:right="1440" w:bottom="1440" w:left="1440" w:header="720" w:footer="720" w:gutter="0"/>
          <w:cols w:space="720"/>
          <w:titlePg/>
          <w:docGrid w:linePitch="360"/>
        </w:sectPr>
      </w:pPr>
    </w:p>
    <w:p w14:paraId="604FED2F" w14:textId="77777777" w:rsidR="008B05C2" w:rsidRPr="008B05C2" w:rsidRDefault="008B05C2" w:rsidP="008B05C2">
      <w:pPr>
        <w:autoSpaceDE/>
        <w:autoSpaceDN/>
        <w:rPr>
          <w:rFonts w:ascii="Microsoft Sans Serif" w:eastAsia="Microsoft Sans Serif" w:hAnsi="Microsoft Sans Serif" w:cs="Microsoft Sans Serif"/>
          <w:szCs w:val="20"/>
        </w:rPr>
      </w:pPr>
      <w:r w:rsidRPr="008B05C2">
        <w:rPr>
          <w:rFonts w:ascii="Microsoft Sans Serif" w:eastAsia="Microsoft Sans Serif" w:hAnsi="Microsoft Sans Serif" w:cs="Microsoft Sans Serif"/>
          <w:b/>
          <w:szCs w:val="20"/>
          <w:u w:val="single"/>
        </w:rPr>
        <w:lastRenderedPageBreak/>
        <w:t>C-2021-3026181 - LISA SUE SCHIBIK v. PENNSYLVANIA POWER CO.</w:t>
      </w:r>
      <w:r w:rsidRPr="008B05C2">
        <w:rPr>
          <w:rFonts w:ascii="Microsoft Sans Serif" w:eastAsia="Microsoft Sans Serif" w:hAnsi="Microsoft Sans Serif" w:cs="Microsoft Sans Serif"/>
          <w:b/>
          <w:szCs w:val="20"/>
          <w:u w:val="single"/>
        </w:rPr>
        <w:cr/>
      </w:r>
      <w:r w:rsidRPr="008B05C2">
        <w:rPr>
          <w:rFonts w:ascii="Microsoft Sans Serif" w:eastAsia="Microsoft Sans Serif" w:hAnsi="Microsoft Sans Serif" w:cs="Microsoft Sans Serif"/>
          <w:b/>
          <w:szCs w:val="20"/>
          <w:u w:val="single"/>
        </w:rPr>
        <w:cr/>
      </w:r>
      <w:r w:rsidRPr="008B05C2">
        <w:rPr>
          <w:rFonts w:ascii="Microsoft Sans Serif" w:eastAsia="Microsoft Sans Serif" w:hAnsi="Microsoft Sans Serif" w:cs="Microsoft Sans Serif"/>
          <w:szCs w:val="20"/>
        </w:rPr>
        <w:t>LISA SUE SCHIBIK</w:t>
      </w:r>
      <w:r w:rsidRPr="008B05C2">
        <w:rPr>
          <w:rFonts w:ascii="Microsoft Sans Serif" w:eastAsia="Microsoft Sans Serif" w:hAnsi="Microsoft Sans Serif" w:cs="Microsoft Sans Serif"/>
          <w:szCs w:val="20"/>
        </w:rPr>
        <w:cr/>
        <w:t>362 15TH ST</w:t>
      </w:r>
      <w:r w:rsidRPr="008B05C2">
        <w:rPr>
          <w:rFonts w:ascii="Microsoft Sans Serif" w:eastAsia="Microsoft Sans Serif" w:hAnsi="Microsoft Sans Serif" w:cs="Microsoft Sans Serif"/>
          <w:szCs w:val="20"/>
        </w:rPr>
        <w:cr/>
        <w:t>BESSEMER PA  16112</w:t>
      </w:r>
      <w:r w:rsidRPr="008B05C2">
        <w:rPr>
          <w:rFonts w:ascii="Microsoft Sans Serif" w:eastAsia="Microsoft Sans Serif" w:hAnsi="Microsoft Sans Serif" w:cs="Microsoft Sans Serif"/>
          <w:szCs w:val="20"/>
        </w:rPr>
        <w:cr/>
      </w:r>
      <w:r w:rsidRPr="008B05C2">
        <w:rPr>
          <w:rFonts w:ascii="Microsoft Sans Serif" w:eastAsia="Microsoft Sans Serif" w:hAnsi="Microsoft Sans Serif" w:cs="Microsoft Sans Serif"/>
          <w:b/>
          <w:bCs/>
          <w:szCs w:val="20"/>
        </w:rPr>
        <w:t>724.667.7306</w:t>
      </w:r>
      <w:r w:rsidRPr="008B05C2">
        <w:rPr>
          <w:rFonts w:ascii="Microsoft Sans Serif" w:eastAsia="Microsoft Sans Serif" w:hAnsi="Microsoft Sans Serif" w:cs="Microsoft Sans Serif"/>
          <w:b/>
          <w:bCs/>
          <w:szCs w:val="20"/>
        </w:rPr>
        <w:cr/>
      </w:r>
      <w:r w:rsidRPr="008B05C2">
        <w:rPr>
          <w:rFonts w:ascii="Microsoft Sans Serif" w:eastAsia="Microsoft Sans Serif" w:hAnsi="Microsoft Sans Serif" w:cs="Microsoft Sans Serif"/>
          <w:szCs w:val="20"/>
        </w:rPr>
        <w:t>LSCHIBIK@COMCAST.NET</w:t>
      </w:r>
      <w:r w:rsidRPr="008B05C2">
        <w:rPr>
          <w:rFonts w:ascii="Microsoft Sans Serif" w:eastAsia="Microsoft Sans Serif" w:hAnsi="Microsoft Sans Serif" w:cs="Microsoft Sans Serif"/>
          <w:szCs w:val="20"/>
        </w:rPr>
        <w:cr/>
      </w:r>
      <w:r w:rsidRPr="008B05C2">
        <w:rPr>
          <w:rFonts w:ascii="Microsoft Sans Serif" w:eastAsia="Microsoft Sans Serif" w:hAnsi="Microsoft Sans Serif" w:cs="Microsoft Sans Serif"/>
          <w:szCs w:val="20"/>
        </w:rPr>
        <w:cr/>
        <w:t>TORI L GIESLER</w:t>
      </w:r>
      <w:r w:rsidRPr="008B05C2">
        <w:rPr>
          <w:rFonts w:ascii="Microsoft Sans Serif" w:eastAsia="Microsoft Sans Serif" w:hAnsi="Microsoft Sans Serif" w:cs="Microsoft Sans Serif"/>
          <w:szCs w:val="20"/>
        </w:rPr>
        <w:cr/>
        <w:t>FIRSTENERGY SERVICE COMPANY</w:t>
      </w:r>
      <w:r w:rsidRPr="008B05C2">
        <w:rPr>
          <w:rFonts w:ascii="Microsoft Sans Serif" w:eastAsia="Microsoft Sans Serif" w:hAnsi="Microsoft Sans Serif" w:cs="Microsoft Sans Serif"/>
          <w:szCs w:val="20"/>
        </w:rPr>
        <w:cr/>
        <w:t>2800 POTTSVILLE PIKE</w:t>
      </w:r>
      <w:r w:rsidRPr="008B05C2">
        <w:rPr>
          <w:rFonts w:ascii="Microsoft Sans Serif" w:eastAsia="Microsoft Sans Serif" w:hAnsi="Microsoft Sans Serif" w:cs="Microsoft Sans Serif"/>
          <w:szCs w:val="20"/>
        </w:rPr>
        <w:cr/>
        <w:t>READING PA  19605</w:t>
      </w:r>
      <w:r w:rsidRPr="008B05C2">
        <w:rPr>
          <w:rFonts w:ascii="Microsoft Sans Serif" w:eastAsia="Microsoft Sans Serif" w:hAnsi="Microsoft Sans Serif" w:cs="Microsoft Sans Serif"/>
          <w:szCs w:val="20"/>
        </w:rPr>
        <w:cr/>
      </w:r>
      <w:r w:rsidRPr="008B05C2">
        <w:rPr>
          <w:rFonts w:ascii="Microsoft Sans Serif" w:eastAsia="Microsoft Sans Serif" w:hAnsi="Microsoft Sans Serif" w:cs="Microsoft Sans Serif"/>
          <w:b/>
          <w:bCs/>
          <w:szCs w:val="20"/>
        </w:rPr>
        <w:t>610.921.6658</w:t>
      </w:r>
      <w:r w:rsidRPr="008B05C2">
        <w:rPr>
          <w:rFonts w:ascii="Microsoft Sans Serif" w:eastAsia="Microsoft Sans Serif" w:hAnsi="Microsoft Sans Serif" w:cs="Microsoft Sans Serif"/>
          <w:b/>
          <w:bCs/>
          <w:szCs w:val="20"/>
        </w:rPr>
        <w:cr/>
      </w:r>
      <w:r w:rsidRPr="008B05C2">
        <w:rPr>
          <w:rFonts w:ascii="Microsoft Sans Serif" w:eastAsia="Microsoft Sans Serif" w:hAnsi="Microsoft Sans Serif" w:cs="Microsoft Sans Serif"/>
          <w:szCs w:val="20"/>
        </w:rPr>
        <w:t>Accepts EService</w:t>
      </w:r>
    </w:p>
    <w:p w14:paraId="754B0FF8" w14:textId="77777777" w:rsidR="008B05C2" w:rsidRPr="008B05C2" w:rsidRDefault="008B05C2" w:rsidP="008B05C2">
      <w:pPr>
        <w:autoSpaceDE/>
        <w:autoSpaceDN/>
        <w:rPr>
          <w:rFonts w:ascii="Times New Roman" w:hAnsi="Times New Roman" w:cs="Times New Roman"/>
          <w:sz w:val="20"/>
          <w:szCs w:val="20"/>
        </w:rPr>
      </w:pPr>
      <w:r w:rsidRPr="008B05C2">
        <w:rPr>
          <w:rFonts w:ascii="Microsoft Sans Serif" w:eastAsia="Microsoft Sans Serif" w:hAnsi="Microsoft Sans Serif" w:cs="Microsoft Sans Serif"/>
          <w:szCs w:val="20"/>
        </w:rPr>
        <w:cr/>
        <w:t>MARGARET MORRIS ESQUIRE</w:t>
      </w:r>
      <w:r w:rsidRPr="008B05C2">
        <w:rPr>
          <w:rFonts w:ascii="Microsoft Sans Serif" w:eastAsia="Microsoft Sans Serif" w:hAnsi="Microsoft Sans Serif" w:cs="Microsoft Sans Serif"/>
          <w:szCs w:val="20"/>
        </w:rPr>
        <w:cr/>
        <w:t>REGER RIZZO &amp; DARNALL</w:t>
      </w:r>
      <w:r w:rsidRPr="008B05C2">
        <w:rPr>
          <w:rFonts w:ascii="Microsoft Sans Serif" w:eastAsia="Microsoft Sans Serif" w:hAnsi="Microsoft Sans Serif" w:cs="Microsoft Sans Serif"/>
          <w:szCs w:val="20"/>
        </w:rPr>
        <w:cr/>
        <w:t>CIRA CENTRE 13TH FL</w:t>
      </w:r>
      <w:r w:rsidRPr="008B05C2">
        <w:rPr>
          <w:rFonts w:ascii="Microsoft Sans Serif" w:eastAsia="Microsoft Sans Serif" w:hAnsi="Microsoft Sans Serif" w:cs="Microsoft Sans Serif"/>
          <w:szCs w:val="20"/>
        </w:rPr>
        <w:cr/>
        <w:t>2929 ARCH STREET</w:t>
      </w:r>
      <w:r w:rsidRPr="008B05C2">
        <w:rPr>
          <w:rFonts w:ascii="Microsoft Sans Serif" w:eastAsia="Microsoft Sans Serif" w:hAnsi="Microsoft Sans Serif" w:cs="Microsoft Sans Serif"/>
          <w:szCs w:val="20"/>
        </w:rPr>
        <w:cr/>
        <w:t>PHILADELPHIA PA  19104</w:t>
      </w:r>
      <w:r w:rsidRPr="008B05C2">
        <w:rPr>
          <w:rFonts w:ascii="Microsoft Sans Serif" w:eastAsia="Microsoft Sans Serif" w:hAnsi="Microsoft Sans Serif" w:cs="Microsoft Sans Serif"/>
          <w:szCs w:val="20"/>
        </w:rPr>
        <w:cr/>
      </w:r>
      <w:r w:rsidRPr="008B05C2">
        <w:rPr>
          <w:rFonts w:ascii="Microsoft Sans Serif" w:eastAsia="Microsoft Sans Serif" w:hAnsi="Microsoft Sans Serif" w:cs="Microsoft Sans Serif"/>
          <w:b/>
          <w:bCs/>
          <w:szCs w:val="20"/>
        </w:rPr>
        <w:t>215.495.6524</w:t>
      </w:r>
      <w:r w:rsidRPr="008B05C2">
        <w:rPr>
          <w:rFonts w:ascii="Microsoft Sans Serif" w:eastAsia="Microsoft Sans Serif" w:hAnsi="Microsoft Sans Serif" w:cs="Microsoft Sans Serif"/>
          <w:b/>
          <w:bCs/>
          <w:szCs w:val="20"/>
        </w:rPr>
        <w:cr/>
      </w:r>
      <w:r w:rsidRPr="008B05C2">
        <w:rPr>
          <w:rFonts w:ascii="Microsoft Sans Serif" w:eastAsia="Microsoft Sans Serif" w:hAnsi="Microsoft Sans Serif" w:cs="Microsoft Sans Serif"/>
          <w:szCs w:val="20"/>
        </w:rPr>
        <w:t>Accepts EService</w:t>
      </w:r>
    </w:p>
    <w:p w14:paraId="090F091C" w14:textId="0B2D2D20"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F446" w14:textId="77777777" w:rsidR="003F2FFA" w:rsidRDefault="003F2FFA" w:rsidP="00244F8F">
      <w:r>
        <w:separator/>
      </w:r>
    </w:p>
  </w:endnote>
  <w:endnote w:type="continuationSeparator" w:id="0">
    <w:p w14:paraId="73AC507E" w14:textId="77777777" w:rsidR="003F2FFA" w:rsidRDefault="003F2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810227" w:rsidRDefault="00A974AF">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43DA" w14:textId="77777777" w:rsidR="003F2FFA" w:rsidRDefault="003F2FFA" w:rsidP="00244F8F">
      <w:r>
        <w:separator/>
      </w:r>
    </w:p>
  </w:footnote>
  <w:footnote w:type="continuationSeparator" w:id="0">
    <w:p w14:paraId="17A47FAA" w14:textId="77777777" w:rsidR="003F2FFA" w:rsidRDefault="003F2FFA" w:rsidP="00244F8F">
      <w:r>
        <w:continuationSeparator/>
      </w:r>
    </w:p>
  </w:footnote>
  <w:footnote w:id="1">
    <w:p w14:paraId="432702D6" w14:textId="4E0C1DC8" w:rsidR="008B6732" w:rsidRDefault="008B6732" w:rsidP="0081022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0F8DAC49" w:rsidR="0032153D" w:rsidRDefault="0032153D" w:rsidP="00F41620">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49172D42" w14:textId="77777777" w:rsidR="00F41620" w:rsidRDefault="00F41620" w:rsidP="00F41620">
      <w:pPr>
        <w:pStyle w:val="FootnoteText"/>
        <w:ind w:firstLine="720"/>
      </w:pPr>
    </w:p>
  </w:footnote>
  <w:footnote w:id="3">
    <w:p w14:paraId="09A70772" w14:textId="41DF5BA5" w:rsidR="00EE2AA5" w:rsidRDefault="00EE2AA5" w:rsidP="00F4162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648C25BC" w14:textId="77777777" w:rsidR="00F41620" w:rsidRPr="00950645" w:rsidRDefault="00F41620" w:rsidP="00F41620">
      <w:pPr>
        <w:pStyle w:val="FootnoteText"/>
        <w:ind w:firstLine="720"/>
        <w:rPr>
          <w:rFonts w:ascii="Times New Roman" w:hAnsi="Times New Roman" w:cs="Times New Roman"/>
          <w:sz w:val="20"/>
        </w:rPr>
      </w:pPr>
    </w:p>
  </w:footnote>
  <w:footnote w:id="4">
    <w:p w14:paraId="52CD292B" w14:textId="1A8CB982" w:rsidR="006F400C" w:rsidRDefault="006F400C" w:rsidP="00F4162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007"/>
    <w:rsid w:val="00040B38"/>
    <w:rsid w:val="00046C0F"/>
    <w:rsid w:val="000571B7"/>
    <w:rsid w:val="00064176"/>
    <w:rsid w:val="00066224"/>
    <w:rsid w:val="00066E61"/>
    <w:rsid w:val="000733C8"/>
    <w:rsid w:val="00073ECE"/>
    <w:rsid w:val="000A69B3"/>
    <w:rsid w:val="000C1579"/>
    <w:rsid w:val="000C1A32"/>
    <w:rsid w:val="000D6838"/>
    <w:rsid w:val="000E244C"/>
    <w:rsid w:val="00102FFB"/>
    <w:rsid w:val="00136D85"/>
    <w:rsid w:val="00154771"/>
    <w:rsid w:val="00166D3F"/>
    <w:rsid w:val="00172900"/>
    <w:rsid w:val="00174DB7"/>
    <w:rsid w:val="00187155"/>
    <w:rsid w:val="001A2A75"/>
    <w:rsid w:val="001A4E19"/>
    <w:rsid w:val="001B155C"/>
    <w:rsid w:val="001C67DB"/>
    <w:rsid w:val="001E20C0"/>
    <w:rsid w:val="001E5370"/>
    <w:rsid w:val="001F152D"/>
    <w:rsid w:val="00204018"/>
    <w:rsid w:val="0021278A"/>
    <w:rsid w:val="0022324C"/>
    <w:rsid w:val="0023187E"/>
    <w:rsid w:val="00236822"/>
    <w:rsid w:val="00237895"/>
    <w:rsid w:val="00244F8F"/>
    <w:rsid w:val="00247005"/>
    <w:rsid w:val="002638F3"/>
    <w:rsid w:val="0028740E"/>
    <w:rsid w:val="00290B15"/>
    <w:rsid w:val="002B2F20"/>
    <w:rsid w:val="0032153D"/>
    <w:rsid w:val="0032346D"/>
    <w:rsid w:val="00331863"/>
    <w:rsid w:val="00332D89"/>
    <w:rsid w:val="0034617E"/>
    <w:rsid w:val="00352467"/>
    <w:rsid w:val="00364E00"/>
    <w:rsid w:val="00371027"/>
    <w:rsid w:val="00394B4C"/>
    <w:rsid w:val="00394D20"/>
    <w:rsid w:val="003C26DD"/>
    <w:rsid w:val="003C493C"/>
    <w:rsid w:val="003D53E4"/>
    <w:rsid w:val="003E3DB9"/>
    <w:rsid w:val="003F0684"/>
    <w:rsid w:val="003F2FFA"/>
    <w:rsid w:val="004054B8"/>
    <w:rsid w:val="00417F7E"/>
    <w:rsid w:val="0043776D"/>
    <w:rsid w:val="0045515A"/>
    <w:rsid w:val="004A437F"/>
    <w:rsid w:val="004B0FC5"/>
    <w:rsid w:val="004B3AE5"/>
    <w:rsid w:val="004C2C0A"/>
    <w:rsid w:val="004E1986"/>
    <w:rsid w:val="00574A75"/>
    <w:rsid w:val="005778D0"/>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81E"/>
    <w:rsid w:val="00724ACB"/>
    <w:rsid w:val="0075227A"/>
    <w:rsid w:val="0077585C"/>
    <w:rsid w:val="00776A74"/>
    <w:rsid w:val="00793517"/>
    <w:rsid w:val="007A4C3A"/>
    <w:rsid w:val="007B0EF1"/>
    <w:rsid w:val="00810227"/>
    <w:rsid w:val="0083569A"/>
    <w:rsid w:val="008408C1"/>
    <w:rsid w:val="00853A22"/>
    <w:rsid w:val="00864317"/>
    <w:rsid w:val="008749E6"/>
    <w:rsid w:val="008B05C2"/>
    <w:rsid w:val="008B6732"/>
    <w:rsid w:val="008E3282"/>
    <w:rsid w:val="00921971"/>
    <w:rsid w:val="00932199"/>
    <w:rsid w:val="0093655A"/>
    <w:rsid w:val="00950645"/>
    <w:rsid w:val="0098348C"/>
    <w:rsid w:val="00A25E93"/>
    <w:rsid w:val="00A368C3"/>
    <w:rsid w:val="00A36F1D"/>
    <w:rsid w:val="00A40888"/>
    <w:rsid w:val="00A416D1"/>
    <w:rsid w:val="00A43C2B"/>
    <w:rsid w:val="00A675FF"/>
    <w:rsid w:val="00A67878"/>
    <w:rsid w:val="00A9204E"/>
    <w:rsid w:val="00A974AF"/>
    <w:rsid w:val="00AB3B9B"/>
    <w:rsid w:val="00AD04F2"/>
    <w:rsid w:val="00AF4A2A"/>
    <w:rsid w:val="00B15498"/>
    <w:rsid w:val="00B165DA"/>
    <w:rsid w:val="00B21DAC"/>
    <w:rsid w:val="00B24F23"/>
    <w:rsid w:val="00B372AC"/>
    <w:rsid w:val="00B829AC"/>
    <w:rsid w:val="00B8412E"/>
    <w:rsid w:val="00B94F9A"/>
    <w:rsid w:val="00BB23F2"/>
    <w:rsid w:val="00BC3ED5"/>
    <w:rsid w:val="00BD0E6D"/>
    <w:rsid w:val="00BD6BB0"/>
    <w:rsid w:val="00BF323B"/>
    <w:rsid w:val="00BF7CEE"/>
    <w:rsid w:val="00C175C7"/>
    <w:rsid w:val="00C25146"/>
    <w:rsid w:val="00C60937"/>
    <w:rsid w:val="00C6377F"/>
    <w:rsid w:val="00C66B8C"/>
    <w:rsid w:val="00C745AB"/>
    <w:rsid w:val="00C80ACE"/>
    <w:rsid w:val="00CA3B10"/>
    <w:rsid w:val="00CC0ACF"/>
    <w:rsid w:val="00CC77BE"/>
    <w:rsid w:val="00CD3F67"/>
    <w:rsid w:val="00CF1D2B"/>
    <w:rsid w:val="00D22E3F"/>
    <w:rsid w:val="00D322E3"/>
    <w:rsid w:val="00D5283A"/>
    <w:rsid w:val="00D67AA8"/>
    <w:rsid w:val="00D70320"/>
    <w:rsid w:val="00D833F3"/>
    <w:rsid w:val="00D83BE3"/>
    <w:rsid w:val="00DB3AE3"/>
    <w:rsid w:val="00DB3BF4"/>
    <w:rsid w:val="00DB4F78"/>
    <w:rsid w:val="00DC347B"/>
    <w:rsid w:val="00DD5640"/>
    <w:rsid w:val="00E303AC"/>
    <w:rsid w:val="00E30DF9"/>
    <w:rsid w:val="00E3157A"/>
    <w:rsid w:val="00E43791"/>
    <w:rsid w:val="00E8563B"/>
    <w:rsid w:val="00E85CF9"/>
    <w:rsid w:val="00EC74A1"/>
    <w:rsid w:val="00ED672F"/>
    <w:rsid w:val="00ED6C45"/>
    <w:rsid w:val="00EE1FD3"/>
    <w:rsid w:val="00EE2AA5"/>
    <w:rsid w:val="00EF17C2"/>
    <w:rsid w:val="00EF40F4"/>
    <w:rsid w:val="00F00719"/>
    <w:rsid w:val="00F27899"/>
    <w:rsid w:val="00F41620"/>
    <w:rsid w:val="00F527E9"/>
    <w:rsid w:val="00F54834"/>
    <w:rsid w:val="00F555E2"/>
    <w:rsid w:val="00F779FB"/>
    <w:rsid w:val="00FB1FCF"/>
    <w:rsid w:val="00FB6CAA"/>
    <w:rsid w:val="00FD60AC"/>
    <w:rsid w:val="00FE4B4D"/>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77E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complaints/formal-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evo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D4C3-C1AB-4313-839A-9F3E6E5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2021-06-23T15:45:00Z</dcterms:created>
  <dcterms:modified xsi:type="dcterms:W3CDTF">2021-06-23T15:45:00Z</dcterms:modified>
</cp:coreProperties>
</file>