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EEAA" w14:textId="77777777" w:rsidR="00A93FD8" w:rsidRPr="008B5C3C" w:rsidRDefault="00A93FD8" w:rsidP="00A93FD8">
      <w:pPr>
        <w:jc w:val="center"/>
        <w:rPr>
          <w:b/>
          <w:bCs/>
          <w:sz w:val="24"/>
          <w:szCs w:val="24"/>
        </w:rPr>
      </w:pPr>
      <w:r w:rsidRPr="008B5C3C">
        <w:rPr>
          <w:sz w:val="24"/>
          <w:szCs w:val="24"/>
          <w:lang w:val="en-CA"/>
        </w:rPr>
        <w:fldChar w:fldCharType="begin"/>
      </w:r>
      <w:r w:rsidRPr="008B5C3C">
        <w:rPr>
          <w:sz w:val="24"/>
          <w:szCs w:val="24"/>
          <w:lang w:val="en-CA"/>
        </w:rPr>
        <w:instrText xml:space="preserve"> SEQ CHAPTER \h \r 1</w:instrText>
      </w:r>
      <w:r w:rsidRPr="008B5C3C">
        <w:rPr>
          <w:sz w:val="24"/>
          <w:szCs w:val="24"/>
          <w:lang w:val="en-CA"/>
        </w:rPr>
        <w:fldChar w:fldCharType="end"/>
      </w:r>
      <w:r w:rsidRPr="008B5C3C">
        <w:rPr>
          <w:b/>
          <w:bCs/>
          <w:sz w:val="24"/>
          <w:szCs w:val="24"/>
        </w:rPr>
        <w:t xml:space="preserve">BEFORE THE </w:t>
      </w:r>
    </w:p>
    <w:p w14:paraId="6ABBEB76" w14:textId="77777777" w:rsidR="00A93FD8" w:rsidRPr="008B5C3C" w:rsidRDefault="00A93FD8" w:rsidP="00A93FD8">
      <w:pPr>
        <w:jc w:val="center"/>
        <w:rPr>
          <w:b/>
          <w:bCs/>
          <w:sz w:val="24"/>
          <w:szCs w:val="24"/>
        </w:rPr>
      </w:pPr>
      <w:r w:rsidRPr="008B5C3C">
        <w:rPr>
          <w:b/>
          <w:bCs/>
          <w:sz w:val="24"/>
          <w:szCs w:val="24"/>
        </w:rPr>
        <w:t xml:space="preserve">PENNSYLVANIA PUBLIC UTILITY COMMISSION </w:t>
      </w:r>
    </w:p>
    <w:p w14:paraId="464509CC" w14:textId="1247885F" w:rsidR="00A93FD8" w:rsidRPr="008B5C3C" w:rsidRDefault="00A93FD8" w:rsidP="00A93FD8">
      <w:pPr>
        <w:rPr>
          <w:sz w:val="24"/>
          <w:szCs w:val="24"/>
        </w:rPr>
      </w:pPr>
    </w:p>
    <w:p w14:paraId="5D476207" w14:textId="16888541" w:rsidR="00AB28A6" w:rsidRPr="008B5C3C" w:rsidRDefault="00AB28A6" w:rsidP="00A93FD8">
      <w:pPr>
        <w:rPr>
          <w:sz w:val="24"/>
          <w:szCs w:val="24"/>
        </w:rPr>
      </w:pPr>
    </w:p>
    <w:p w14:paraId="0E6CD8DF" w14:textId="77777777" w:rsidR="00AB28A6" w:rsidRPr="008B5C3C" w:rsidRDefault="00AB28A6" w:rsidP="00A93FD8">
      <w:pPr>
        <w:rPr>
          <w:sz w:val="24"/>
          <w:szCs w:val="24"/>
        </w:rPr>
      </w:pPr>
    </w:p>
    <w:p w14:paraId="6195C195" w14:textId="67CA469B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8B5C3C">
        <w:rPr>
          <w:sz w:val="24"/>
          <w:szCs w:val="24"/>
        </w:rPr>
        <w:t>PROVENTUS HOLDINGS, LLC</w:t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(</w:t>
      </w:r>
      <w:r w:rsidRPr="008B5C3C">
        <w:rPr>
          <w:i/>
          <w:iCs/>
          <w:sz w:val="24"/>
          <w:szCs w:val="24"/>
        </w:rPr>
        <w:t>Consolidated</w:t>
      </w:r>
      <w:r w:rsidRPr="008B5C3C">
        <w:rPr>
          <w:sz w:val="24"/>
          <w:szCs w:val="24"/>
        </w:rPr>
        <w:t>)</w:t>
      </w:r>
    </w:p>
    <w:p w14:paraId="49304F3D" w14:textId="1694CAF2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C-2020-3022592</w:t>
      </w:r>
    </w:p>
    <w:p w14:paraId="5D5CB664" w14:textId="0B057D2F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C-2020-3023420</w:t>
      </w:r>
    </w:p>
    <w:p w14:paraId="48CE155C" w14:textId="290733DB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  <w:t>Complainant</w:t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C-2020-3023421</w:t>
      </w:r>
    </w:p>
    <w:p w14:paraId="25164E01" w14:textId="407F40A0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  <w:t>v.</w:t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C-2020-3023422</w:t>
      </w:r>
    </w:p>
    <w:p w14:paraId="63BB3F33" w14:textId="67CE97D2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C-2020-3023423</w:t>
      </w:r>
    </w:p>
    <w:p w14:paraId="21746245" w14:textId="74EE896B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8B5C3C">
        <w:rPr>
          <w:sz w:val="24"/>
          <w:szCs w:val="24"/>
        </w:rPr>
        <w:t>THE PITTSBURGH WATER AND SEWER</w:t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C-2020-3023424</w:t>
      </w:r>
    </w:p>
    <w:p w14:paraId="08EAA346" w14:textId="22E040C1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8B5C3C">
        <w:rPr>
          <w:sz w:val="24"/>
          <w:szCs w:val="24"/>
        </w:rPr>
        <w:t>AUTHORITY,</w:t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C-2020-3023425</w:t>
      </w:r>
    </w:p>
    <w:p w14:paraId="2C865C5E" w14:textId="70FA71C3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  <w:t>Respondent</w:t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C-2020-3023426</w:t>
      </w:r>
    </w:p>
    <w:p w14:paraId="399254DF" w14:textId="7CD72649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C-2020-3023427</w:t>
      </w:r>
    </w:p>
    <w:p w14:paraId="3DCEB6DE" w14:textId="4348EF81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C-2020-3023429</w:t>
      </w:r>
    </w:p>
    <w:p w14:paraId="3E4A43E8" w14:textId="22790AAD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C-2020-3023430</w:t>
      </w:r>
    </w:p>
    <w:p w14:paraId="421BEC47" w14:textId="1D431B5A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C-2020-3023431</w:t>
      </w:r>
    </w:p>
    <w:p w14:paraId="44444732" w14:textId="4716BADC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C-2020-3023433</w:t>
      </w:r>
    </w:p>
    <w:p w14:paraId="0A6C161E" w14:textId="62EF5C48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/>
        <w:rPr>
          <w:sz w:val="24"/>
          <w:szCs w:val="24"/>
        </w:rPr>
      </w:pPr>
      <w:r w:rsidRPr="008B5C3C">
        <w:rPr>
          <w:sz w:val="24"/>
          <w:szCs w:val="24"/>
        </w:rPr>
        <w:t xml:space="preserve">  </w:t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C-2020-3023434</w:t>
      </w:r>
    </w:p>
    <w:p w14:paraId="6F994547" w14:textId="476E4EC0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C-2020-3023435</w:t>
      </w:r>
    </w:p>
    <w:p w14:paraId="6603A077" w14:textId="7DB30EB7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C-2020-3023438</w:t>
      </w:r>
    </w:p>
    <w:p w14:paraId="342FCFD2" w14:textId="4FA24C6D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C-2020-3023439</w:t>
      </w:r>
    </w:p>
    <w:p w14:paraId="294475EB" w14:textId="51DDC94E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C-2020-3023440</w:t>
      </w:r>
    </w:p>
    <w:p w14:paraId="426C8EEA" w14:textId="7506BAA9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C-2020-3023442</w:t>
      </w:r>
    </w:p>
    <w:p w14:paraId="59B378FA" w14:textId="5A7E8091" w:rsidR="00A93FD8" w:rsidRPr="008B5C3C" w:rsidRDefault="002B5A72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/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A93FD8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="00A93FD8" w:rsidRPr="008B5C3C">
        <w:rPr>
          <w:sz w:val="24"/>
          <w:szCs w:val="24"/>
        </w:rPr>
        <w:t>Docket No. C-2020-3023443</w:t>
      </w:r>
    </w:p>
    <w:p w14:paraId="55350415" w14:textId="4D056F04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C-2020-3023444</w:t>
      </w:r>
    </w:p>
    <w:p w14:paraId="6DEA7DBB" w14:textId="3C6FBB0A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C-2020-3023445</w:t>
      </w:r>
    </w:p>
    <w:p w14:paraId="748AC3CC" w14:textId="57472E93" w:rsidR="00A047DC" w:rsidRPr="008B5C3C" w:rsidRDefault="00A047DC">
      <w:pPr>
        <w:rPr>
          <w:sz w:val="24"/>
          <w:szCs w:val="24"/>
        </w:rPr>
      </w:pPr>
    </w:p>
    <w:p w14:paraId="60D2AAF2" w14:textId="6C2105CD" w:rsidR="00A93FD8" w:rsidRPr="008B5C3C" w:rsidRDefault="00A93FD8">
      <w:pPr>
        <w:rPr>
          <w:sz w:val="24"/>
          <w:szCs w:val="24"/>
        </w:rPr>
      </w:pPr>
    </w:p>
    <w:p w14:paraId="49E87824" w14:textId="7655E1DB" w:rsidR="004D5617" w:rsidRPr="008B5C3C" w:rsidRDefault="004D5617">
      <w:pPr>
        <w:rPr>
          <w:sz w:val="24"/>
          <w:szCs w:val="24"/>
        </w:rPr>
      </w:pPr>
    </w:p>
    <w:p w14:paraId="57C67429" w14:textId="1F6D3A7C" w:rsidR="004D5617" w:rsidRPr="008B5C3C" w:rsidRDefault="004D5617" w:rsidP="004D5617">
      <w:pPr>
        <w:jc w:val="center"/>
        <w:rPr>
          <w:b/>
          <w:bCs/>
          <w:sz w:val="24"/>
          <w:szCs w:val="24"/>
          <w:u w:val="single"/>
        </w:rPr>
      </w:pPr>
      <w:r w:rsidRPr="008B5C3C">
        <w:rPr>
          <w:b/>
          <w:bCs/>
          <w:sz w:val="24"/>
          <w:szCs w:val="24"/>
          <w:u w:val="single"/>
        </w:rPr>
        <w:t>ORDER</w:t>
      </w:r>
    </w:p>
    <w:p w14:paraId="7F32F223" w14:textId="77777777" w:rsidR="004D5617" w:rsidRPr="008B5C3C" w:rsidRDefault="004D5617" w:rsidP="004D5617">
      <w:pPr>
        <w:jc w:val="center"/>
        <w:rPr>
          <w:sz w:val="24"/>
          <w:szCs w:val="24"/>
          <w:u w:val="single"/>
        </w:rPr>
      </w:pPr>
      <w:r w:rsidRPr="008B5C3C">
        <w:rPr>
          <w:sz w:val="24"/>
          <w:szCs w:val="24"/>
          <w:u w:val="single"/>
        </w:rPr>
        <w:t xml:space="preserve">The Pittsburgh Water and Sewer Authority </w:t>
      </w:r>
    </w:p>
    <w:p w14:paraId="0C4D4824" w14:textId="30668724" w:rsidR="00B9768E" w:rsidRPr="008B5C3C" w:rsidRDefault="004D5617" w:rsidP="00B9768E">
      <w:pPr>
        <w:jc w:val="center"/>
        <w:rPr>
          <w:sz w:val="24"/>
          <w:szCs w:val="24"/>
        </w:rPr>
      </w:pPr>
      <w:r w:rsidRPr="008B5C3C">
        <w:rPr>
          <w:sz w:val="24"/>
          <w:szCs w:val="24"/>
          <w:u w:val="single"/>
        </w:rPr>
        <w:t>Preliminary Objection</w:t>
      </w:r>
      <w:r w:rsidR="0017229A" w:rsidRPr="008B5C3C">
        <w:rPr>
          <w:sz w:val="24"/>
          <w:szCs w:val="24"/>
          <w:u w:val="single"/>
        </w:rPr>
        <w:t>s</w:t>
      </w:r>
      <w:r w:rsidR="00CF4A56" w:rsidRPr="008B5C3C">
        <w:rPr>
          <w:sz w:val="24"/>
          <w:szCs w:val="24"/>
          <w:u w:val="single"/>
        </w:rPr>
        <w:t xml:space="preserve"> to Amended Complaint</w:t>
      </w:r>
      <w:r w:rsidR="0017229A" w:rsidRPr="008B5C3C">
        <w:rPr>
          <w:sz w:val="24"/>
          <w:szCs w:val="24"/>
          <w:u w:val="single"/>
        </w:rPr>
        <w:t>s</w:t>
      </w:r>
    </w:p>
    <w:p w14:paraId="0DF24695" w14:textId="77777777" w:rsidR="00B9768E" w:rsidRPr="008B5C3C" w:rsidRDefault="00B9768E" w:rsidP="00CA405A">
      <w:pPr>
        <w:spacing w:line="360" w:lineRule="auto"/>
        <w:ind w:firstLine="1440"/>
        <w:rPr>
          <w:sz w:val="24"/>
          <w:szCs w:val="24"/>
        </w:rPr>
      </w:pPr>
    </w:p>
    <w:p w14:paraId="61D51FA0" w14:textId="77777777" w:rsidR="004E2E67" w:rsidRPr="008B5C3C" w:rsidRDefault="004E2E67" w:rsidP="004E2E67">
      <w:pPr>
        <w:spacing w:line="360" w:lineRule="auto"/>
        <w:ind w:firstLine="1440"/>
        <w:rPr>
          <w:sz w:val="24"/>
          <w:szCs w:val="24"/>
        </w:rPr>
      </w:pPr>
    </w:p>
    <w:p w14:paraId="609DD8AC" w14:textId="7F585526" w:rsidR="009F6D2D" w:rsidRDefault="009F6D2D" w:rsidP="009F6D2D">
      <w:pPr>
        <w:spacing w:line="360" w:lineRule="auto"/>
        <w:ind w:firstLine="1440"/>
        <w:rPr>
          <w:sz w:val="24"/>
          <w:szCs w:val="24"/>
        </w:rPr>
      </w:pPr>
      <w:r w:rsidRPr="008B5C3C">
        <w:rPr>
          <w:sz w:val="24"/>
          <w:szCs w:val="24"/>
        </w:rPr>
        <w:t xml:space="preserve">The Formal Complaint filed at Docket Number C-2020-3022592 on </w:t>
      </w:r>
      <w:r w:rsidR="00D84A40" w:rsidRPr="008B5C3C">
        <w:rPr>
          <w:sz w:val="24"/>
          <w:szCs w:val="24"/>
        </w:rPr>
        <w:t xml:space="preserve">October 13, </w:t>
      </w:r>
      <w:proofErr w:type="gramStart"/>
      <w:r w:rsidR="00D84A40" w:rsidRPr="008B5C3C">
        <w:rPr>
          <w:sz w:val="24"/>
          <w:szCs w:val="24"/>
        </w:rPr>
        <w:t>2020</w:t>
      </w:r>
      <w:proofErr w:type="gramEnd"/>
      <w:r w:rsidRPr="008B5C3C">
        <w:rPr>
          <w:sz w:val="24"/>
          <w:szCs w:val="24"/>
        </w:rPr>
        <w:t xml:space="preserve"> pertains </w:t>
      </w:r>
      <w:r w:rsidR="004E2E67">
        <w:rPr>
          <w:sz w:val="24"/>
          <w:szCs w:val="24"/>
        </w:rPr>
        <w:t xml:space="preserve">to </w:t>
      </w:r>
      <w:r w:rsidRPr="008B5C3C">
        <w:rPr>
          <w:sz w:val="24"/>
          <w:szCs w:val="24"/>
        </w:rPr>
        <w:t xml:space="preserve">a property owned by </w:t>
      </w:r>
      <w:proofErr w:type="spellStart"/>
      <w:r w:rsidRPr="008B5C3C">
        <w:rPr>
          <w:sz w:val="24"/>
          <w:szCs w:val="24"/>
        </w:rPr>
        <w:t>Proventus</w:t>
      </w:r>
      <w:proofErr w:type="spellEnd"/>
      <w:r w:rsidRPr="008B5C3C">
        <w:rPr>
          <w:sz w:val="24"/>
          <w:szCs w:val="24"/>
        </w:rPr>
        <w:t xml:space="preserve"> Holdings, LLC.  Each of the other Complaints pertains to a rental property that is managed </w:t>
      </w:r>
      <w:r w:rsidR="004E2E67">
        <w:rPr>
          <w:sz w:val="24"/>
          <w:szCs w:val="24"/>
        </w:rPr>
        <w:t xml:space="preserve">or owned </w:t>
      </w:r>
      <w:r w:rsidRPr="008B5C3C">
        <w:rPr>
          <w:sz w:val="24"/>
          <w:szCs w:val="24"/>
        </w:rPr>
        <w:t xml:space="preserve">by the Complainant. </w:t>
      </w:r>
      <w:r w:rsidR="00D84A40" w:rsidRPr="008B5C3C">
        <w:rPr>
          <w:sz w:val="24"/>
          <w:szCs w:val="24"/>
        </w:rPr>
        <w:t xml:space="preserve"> </w:t>
      </w:r>
      <w:r w:rsidRPr="008B5C3C">
        <w:rPr>
          <w:sz w:val="24"/>
          <w:szCs w:val="24"/>
        </w:rPr>
        <w:t>Each complaint allege</w:t>
      </w:r>
      <w:r w:rsidR="004E2E67">
        <w:rPr>
          <w:sz w:val="24"/>
          <w:szCs w:val="24"/>
        </w:rPr>
        <w:t>s</w:t>
      </w:r>
      <w:r w:rsidRPr="008B5C3C">
        <w:rPr>
          <w:sz w:val="24"/>
          <w:szCs w:val="24"/>
        </w:rPr>
        <w:t xml:space="preserve"> that there were incorrect charges on the bills issued by PWSA. </w:t>
      </w:r>
      <w:r w:rsidR="00562AC0" w:rsidRPr="008B5C3C">
        <w:rPr>
          <w:sz w:val="24"/>
          <w:szCs w:val="24"/>
        </w:rPr>
        <w:t xml:space="preserve"> PWSA provides water and wastewater service to each of the properties referenced in the Complaints</w:t>
      </w:r>
      <w:r w:rsidR="00EE5E4A" w:rsidRPr="008B5C3C">
        <w:rPr>
          <w:sz w:val="24"/>
          <w:szCs w:val="24"/>
        </w:rPr>
        <w:t>.</w:t>
      </w:r>
    </w:p>
    <w:p w14:paraId="4D3743CA" w14:textId="77777777" w:rsidR="004E2E67" w:rsidRPr="008B5C3C" w:rsidRDefault="004E2E67" w:rsidP="009F6D2D">
      <w:pPr>
        <w:spacing w:line="360" w:lineRule="auto"/>
        <w:ind w:firstLine="1440"/>
        <w:rPr>
          <w:sz w:val="24"/>
          <w:szCs w:val="24"/>
        </w:rPr>
      </w:pPr>
    </w:p>
    <w:p w14:paraId="7E8BD92A" w14:textId="77777777" w:rsidR="004E2E67" w:rsidRDefault="004E2E67" w:rsidP="004E2E67">
      <w:pPr>
        <w:spacing w:line="360" w:lineRule="auto"/>
        <w:ind w:firstLine="1440"/>
        <w:rPr>
          <w:sz w:val="24"/>
          <w:szCs w:val="24"/>
        </w:rPr>
      </w:pPr>
      <w:r w:rsidRPr="008B5C3C">
        <w:rPr>
          <w:sz w:val="24"/>
          <w:szCs w:val="24"/>
        </w:rPr>
        <w:lastRenderedPageBreak/>
        <w:t xml:space="preserve">On October 27, 2020, PWSA was served with the Formal Complaint of Proventus Holdings, LLC (“Complainant”) at Docket No. C-2020-3022592.  On December 24, 2020, PWSA was served with twenty-one (21) additional Formal Complaints filed by the Complainant at Docket Nos. C-2020-3023420, C-2020-3023421, C-2020-3023422, C-2020-3023423, C-2020-3023424, C-2020-3023425, C2020-3023426, C-2020-3023427, C-2020-3023429, C-2020-3023430, C-2020-3023431, C-2020- 3023433, C-2020-3023434, C-2020-3023435, C-2020-3023438, C-2020-3023439, C-2020- 3023440, C-2020-3023442, C-2020-3023443, C-2020-3023444 and C-2020-3023445. </w:t>
      </w:r>
      <w:r>
        <w:rPr>
          <w:sz w:val="24"/>
          <w:szCs w:val="24"/>
        </w:rPr>
        <w:t xml:space="preserve"> </w:t>
      </w:r>
    </w:p>
    <w:p w14:paraId="0EE52034" w14:textId="77777777" w:rsidR="009F6D2D" w:rsidRPr="008B5C3C" w:rsidRDefault="009F6D2D" w:rsidP="00CA405A">
      <w:pPr>
        <w:spacing w:line="360" w:lineRule="auto"/>
        <w:ind w:firstLine="1440"/>
        <w:rPr>
          <w:sz w:val="24"/>
          <w:szCs w:val="24"/>
        </w:rPr>
      </w:pPr>
    </w:p>
    <w:p w14:paraId="5D295D9F" w14:textId="041A27D4" w:rsidR="00A93FD8" w:rsidRPr="008B5C3C" w:rsidRDefault="00A93FD8" w:rsidP="004E2E67">
      <w:pPr>
        <w:spacing w:line="360" w:lineRule="auto"/>
        <w:ind w:firstLine="1440"/>
        <w:rPr>
          <w:sz w:val="24"/>
          <w:szCs w:val="24"/>
        </w:rPr>
      </w:pPr>
      <w:r w:rsidRPr="008B5C3C">
        <w:rPr>
          <w:sz w:val="24"/>
          <w:szCs w:val="24"/>
        </w:rPr>
        <w:t>This</w:t>
      </w:r>
      <w:r w:rsidR="00D86555" w:rsidRPr="008B5C3C">
        <w:rPr>
          <w:sz w:val="24"/>
          <w:szCs w:val="24"/>
        </w:rPr>
        <w:t xml:space="preserve"> matter was transferred to the undersigned on April 26, 2021</w:t>
      </w:r>
      <w:r w:rsidR="008B5C3C">
        <w:rPr>
          <w:sz w:val="24"/>
          <w:szCs w:val="24"/>
        </w:rPr>
        <w:t>,</w:t>
      </w:r>
      <w:r w:rsidR="00D86555" w:rsidRPr="008B5C3C">
        <w:rPr>
          <w:sz w:val="24"/>
          <w:szCs w:val="24"/>
        </w:rPr>
        <w:t xml:space="preserve"> for consideration of the Motion to Consolidate </w:t>
      </w:r>
      <w:r w:rsidR="004D5617" w:rsidRPr="008B5C3C">
        <w:rPr>
          <w:sz w:val="24"/>
          <w:szCs w:val="24"/>
        </w:rPr>
        <w:t xml:space="preserve">filed by The Pittsburgh Water and Sewer Authority </w:t>
      </w:r>
      <w:r w:rsidR="00D86555" w:rsidRPr="008B5C3C">
        <w:rPr>
          <w:sz w:val="24"/>
          <w:szCs w:val="24"/>
        </w:rPr>
        <w:t xml:space="preserve">and the Preliminary Objection </w:t>
      </w:r>
      <w:r w:rsidR="004D5617" w:rsidRPr="008B5C3C">
        <w:rPr>
          <w:sz w:val="24"/>
          <w:szCs w:val="24"/>
        </w:rPr>
        <w:t xml:space="preserve">filed by The Pittsburgh Water and Sewer Authority </w:t>
      </w:r>
      <w:r w:rsidR="00CA405A" w:rsidRPr="008B5C3C">
        <w:rPr>
          <w:sz w:val="24"/>
          <w:szCs w:val="24"/>
        </w:rPr>
        <w:t>seeking to</w:t>
      </w:r>
      <w:r w:rsidR="004E2E67">
        <w:rPr>
          <w:sz w:val="24"/>
          <w:szCs w:val="24"/>
        </w:rPr>
        <w:t xml:space="preserve"> </w:t>
      </w:r>
      <w:r w:rsidR="00CA405A" w:rsidRPr="008B5C3C">
        <w:rPr>
          <w:sz w:val="24"/>
          <w:szCs w:val="24"/>
        </w:rPr>
        <w:t>dismiss the Complaints</w:t>
      </w:r>
      <w:r w:rsidR="004E2E67">
        <w:rPr>
          <w:sz w:val="24"/>
          <w:szCs w:val="24"/>
        </w:rPr>
        <w:t>. The Preliminary Objection referenced 5</w:t>
      </w:r>
      <w:r w:rsidR="004E2E67" w:rsidRPr="008B5C3C">
        <w:rPr>
          <w:color w:val="333333"/>
          <w:sz w:val="24"/>
          <w:szCs w:val="24"/>
          <w:shd w:val="clear" w:color="auto" w:fill="FFFFFF"/>
        </w:rPr>
        <w:t>2 Pa. Code § 5.101(a)(3), Insufficient specificity of a pleading</w:t>
      </w:r>
      <w:r w:rsidR="004E2E67">
        <w:rPr>
          <w:color w:val="333333"/>
          <w:sz w:val="24"/>
          <w:szCs w:val="24"/>
          <w:shd w:val="clear" w:color="auto" w:fill="FFFFFF"/>
        </w:rPr>
        <w:t xml:space="preserve">, and contended that </w:t>
      </w:r>
      <w:r w:rsidR="00DA6B8F">
        <w:rPr>
          <w:color w:val="333333"/>
          <w:sz w:val="24"/>
          <w:szCs w:val="24"/>
          <w:shd w:val="clear" w:color="auto" w:fill="FFFFFF"/>
        </w:rPr>
        <w:t>the complaints provided</w:t>
      </w:r>
      <w:r w:rsidR="004E2E67">
        <w:rPr>
          <w:color w:val="333333"/>
          <w:sz w:val="24"/>
          <w:szCs w:val="24"/>
          <w:shd w:val="clear" w:color="auto" w:fill="FFFFFF"/>
        </w:rPr>
        <w:t xml:space="preserve"> insufficient information regarding the billings in question</w:t>
      </w:r>
      <w:r w:rsidR="00DA6B8F">
        <w:rPr>
          <w:color w:val="333333"/>
          <w:sz w:val="24"/>
          <w:szCs w:val="24"/>
          <w:shd w:val="clear" w:color="auto" w:fill="FFFFFF"/>
        </w:rPr>
        <w:t>, including the time-period at issue.</w:t>
      </w:r>
      <w:r w:rsidR="004E2E67">
        <w:rPr>
          <w:color w:val="333333"/>
          <w:sz w:val="24"/>
          <w:szCs w:val="24"/>
          <w:shd w:val="clear" w:color="auto" w:fill="FFFFFF"/>
        </w:rPr>
        <w:t xml:space="preserve"> </w:t>
      </w:r>
      <w:r w:rsidR="00D86555" w:rsidRPr="008B5C3C">
        <w:rPr>
          <w:sz w:val="24"/>
          <w:szCs w:val="24"/>
        </w:rPr>
        <w:t xml:space="preserve"> </w:t>
      </w:r>
      <w:r w:rsidR="00101EF7" w:rsidRPr="008B5C3C">
        <w:rPr>
          <w:sz w:val="24"/>
          <w:szCs w:val="24"/>
        </w:rPr>
        <w:t xml:space="preserve"> </w:t>
      </w:r>
      <w:r w:rsidR="005B7D1A" w:rsidRPr="008B5C3C">
        <w:rPr>
          <w:sz w:val="24"/>
          <w:szCs w:val="24"/>
        </w:rPr>
        <w:t xml:space="preserve"> </w:t>
      </w:r>
    </w:p>
    <w:p w14:paraId="429ABD4C" w14:textId="77777777" w:rsidR="00B74308" w:rsidRPr="008B5C3C" w:rsidRDefault="00B74308" w:rsidP="00CA405A">
      <w:pPr>
        <w:spacing w:line="360" w:lineRule="auto"/>
        <w:rPr>
          <w:sz w:val="24"/>
          <w:szCs w:val="24"/>
        </w:rPr>
      </w:pPr>
    </w:p>
    <w:p w14:paraId="27244BA7" w14:textId="676ED72E" w:rsidR="003E0705" w:rsidRPr="008B5C3C" w:rsidRDefault="003E0705" w:rsidP="00CA405A">
      <w:pPr>
        <w:spacing w:line="360" w:lineRule="auto"/>
        <w:ind w:firstLine="1440"/>
        <w:rPr>
          <w:sz w:val="24"/>
          <w:szCs w:val="24"/>
        </w:rPr>
      </w:pPr>
      <w:r w:rsidRPr="008B5C3C">
        <w:rPr>
          <w:sz w:val="24"/>
          <w:szCs w:val="24"/>
        </w:rPr>
        <w:t xml:space="preserve">On </w:t>
      </w:r>
      <w:r w:rsidR="00811E05" w:rsidRPr="008B5C3C">
        <w:rPr>
          <w:sz w:val="24"/>
          <w:szCs w:val="24"/>
        </w:rPr>
        <w:t xml:space="preserve">May 5, 2021, an Order was issued that granted the unopposed Motion to Consolidate.  </w:t>
      </w:r>
      <w:r w:rsidR="00357570" w:rsidRPr="008B5C3C">
        <w:rPr>
          <w:sz w:val="24"/>
          <w:szCs w:val="24"/>
        </w:rPr>
        <w:t>Also in that Order, t</w:t>
      </w:r>
      <w:r w:rsidR="00811E05" w:rsidRPr="008B5C3C">
        <w:rPr>
          <w:sz w:val="24"/>
          <w:szCs w:val="24"/>
        </w:rPr>
        <w:t xml:space="preserve">he Preliminary Objection filed by PWSA seeking to dismiss the Complaints </w:t>
      </w:r>
      <w:r w:rsidR="00357570" w:rsidRPr="008B5C3C">
        <w:rPr>
          <w:sz w:val="24"/>
          <w:szCs w:val="24"/>
        </w:rPr>
        <w:t>was</w:t>
      </w:r>
      <w:r w:rsidR="00811E05" w:rsidRPr="008B5C3C">
        <w:rPr>
          <w:sz w:val="24"/>
          <w:szCs w:val="24"/>
        </w:rPr>
        <w:t xml:space="preserve"> sustained.  However, the Complainant </w:t>
      </w:r>
      <w:r w:rsidR="00357570" w:rsidRPr="008B5C3C">
        <w:rPr>
          <w:sz w:val="24"/>
          <w:szCs w:val="24"/>
        </w:rPr>
        <w:t>was</w:t>
      </w:r>
      <w:r w:rsidR="00811E05" w:rsidRPr="008B5C3C">
        <w:rPr>
          <w:sz w:val="24"/>
          <w:szCs w:val="24"/>
        </w:rPr>
        <w:t xml:space="preserve"> allowed 20 days to file amendments.  If an amended Complaint </w:t>
      </w:r>
      <w:proofErr w:type="gramStart"/>
      <w:r w:rsidR="004E2E67">
        <w:rPr>
          <w:sz w:val="24"/>
          <w:szCs w:val="24"/>
        </w:rPr>
        <w:t>wa</w:t>
      </w:r>
      <w:r w:rsidR="00811E05" w:rsidRPr="008B5C3C">
        <w:rPr>
          <w:sz w:val="24"/>
          <w:szCs w:val="24"/>
        </w:rPr>
        <w:t>s</w:t>
      </w:r>
      <w:proofErr w:type="gramEnd"/>
      <w:r w:rsidR="00811E05" w:rsidRPr="008B5C3C">
        <w:rPr>
          <w:sz w:val="24"/>
          <w:szCs w:val="24"/>
        </w:rPr>
        <w:t xml:space="preserve"> not filed, the Complaint</w:t>
      </w:r>
      <w:r w:rsidR="004E2E67">
        <w:rPr>
          <w:sz w:val="24"/>
          <w:szCs w:val="24"/>
        </w:rPr>
        <w:t>s</w:t>
      </w:r>
      <w:r w:rsidR="00811E05" w:rsidRPr="008B5C3C">
        <w:rPr>
          <w:sz w:val="24"/>
          <w:szCs w:val="24"/>
        </w:rPr>
        <w:t xml:space="preserve"> </w:t>
      </w:r>
      <w:r w:rsidR="00357570" w:rsidRPr="008B5C3C">
        <w:rPr>
          <w:sz w:val="24"/>
          <w:szCs w:val="24"/>
        </w:rPr>
        <w:t>would be dismissed</w:t>
      </w:r>
      <w:r w:rsidR="00811E05" w:rsidRPr="008B5C3C">
        <w:rPr>
          <w:sz w:val="24"/>
          <w:szCs w:val="24"/>
        </w:rPr>
        <w:t xml:space="preserve">.   </w:t>
      </w:r>
    </w:p>
    <w:p w14:paraId="7566DA5E" w14:textId="05D44CDA" w:rsidR="002232C4" w:rsidRPr="008B5C3C" w:rsidRDefault="002232C4" w:rsidP="00CA405A">
      <w:pPr>
        <w:spacing w:line="360" w:lineRule="auto"/>
        <w:ind w:firstLine="1440"/>
        <w:rPr>
          <w:sz w:val="24"/>
          <w:szCs w:val="24"/>
        </w:rPr>
      </w:pPr>
    </w:p>
    <w:p w14:paraId="3C94EEAF" w14:textId="722191CB" w:rsidR="002232C4" w:rsidRPr="008B5C3C" w:rsidRDefault="002232C4" w:rsidP="00DA6B8F">
      <w:pPr>
        <w:spacing w:line="360" w:lineRule="auto"/>
        <w:ind w:firstLine="1440"/>
        <w:rPr>
          <w:sz w:val="24"/>
          <w:szCs w:val="24"/>
        </w:rPr>
      </w:pPr>
      <w:r w:rsidRPr="008B5C3C">
        <w:rPr>
          <w:sz w:val="24"/>
          <w:szCs w:val="24"/>
        </w:rPr>
        <w:t xml:space="preserve">The Complainant filed an </w:t>
      </w:r>
      <w:r w:rsidR="002044B5" w:rsidRPr="008B5C3C">
        <w:rPr>
          <w:sz w:val="24"/>
          <w:szCs w:val="24"/>
        </w:rPr>
        <w:t>A</w:t>
      </w:r>
      <w:r w:rsidRPr="008B5C3C">
        <w:rPr>
          <w:sz w:val="24"/>
          <w:szCs w:val="24"/>
        </w:rPr>
        <w:t>mended Complaint</w:t>
      </w:r>
      <w:r w:rsidR="008E713E" w:rsidRPr="008B5C3C">
        <w:rPr>
          <w:sz w:val="24"/>
          <w:szCs w:val="24"/>
        </w:rPr>
        <w:t xml:space="preserve">, </w:t>
      </w:r>
      <w:r w:rsidR="00FD7421" w:rsidRPr="008B5C3C">
        <w:rPr>
          <w:sz w:val="24"/>
          <w:szCs w:val="24"/>
        </w:rPr>
        <w:t>specifying</w:t>
      </w:r>
      <w:r w:rsidR="008E713E" w:rsidRPr="008B5C3C">
        <w:rPr>
          <w:sz w:val="24"/>
          <w:szCs w:val="24"/>
        </w:rPr>
        <w:t xml:space="preserve"> that the period of billing in question </w:t>
      </w:r>
      <w:r w:rsidR="00DA6B8F">
        <w:rPr>
          <w:sz w:val="24"/>
          <w:szCs w:val="24"/>
        </w:rPr>
        <w:t>is</w:t>
      </w:r>
      <w:r w:rsidR="00FD7421" w:rsidRPr="008B5C3C">
        <w:rPr>
          <w:sz w:val="24"/>
          <w:szCs w:val="24"/>
        </w:rPr>
        <w:t xml:space="preserve"> August 1, </w:t>
      </w:r>
      <w:proofErr w:type="gramStart"/>
      <w:r w:rsidR="00FD7421" w:rsidRPr="008B5C3C">
        <w:rPr>
          <w:sz w:val="24"/>
          <w:szCs w:val="24"/>
        </w:rPr>
        <w:t>2019</w:t>
      </w:r>
      <w:proofErr w:type="gramEnd"/>
      <w:r w:rsidR="00FD7421" w:rsidRPr="008B5C3C">
        <w:rPr>
          <w:sz w:val="24"/>
          <w:szCs w:val="24"/>
        </w:rPr>
        <w:t xml:space="preserve"> through August 31, 2020. </w:t>
      </w:r>
      <w:r w:rsidR="00227AF5" w:rsidRPr="008B5C3C">
        <w:rPr>
          <w:sz w:val="24"/>
          <w:szCs w:val="24"/>
        </w:rPr>
        <w:t xml:space="preserve">PWSA has filed Preliminary Objections, asserting that </w:t>
      </w:r>
      <w:r w:rsidR="00C2470F" w:rsidRPr="008B5C3C">
        <w:rPr>
          <w:sz w:val="24"/>
          <w:szCs w:val="24"/>
        </w:rPr>
        <w:t xml:space="preserve">the </w:t>
      </w:r>
      <w:r w:rsidR="004E2E67">
        <w:rPr>
          <w:sz w:val="24"/>
          <w:szCs w:val="24"/>
        </w:rPr>
        <w:t>amendment</w:t>
      </w:r>
      <w:r w:rsidR="00C2470F" w:rsidRPr="008B5C3C">
        <w:rPr>
          <w:sz w:val="24"/>
          <w:szCs w:val="24"/>
        </w:rPr>
        <w:t xml:space="preserve"> failed to provide </w:t>
      </w:r>
      <w:r w:rsidR="00DA6B8F">
        <w:rPr>
          <w:sz w:val="24"/>
          <w:szCs w:val="24"/>
        </w:rPr>
        <w:t>sufficient</w:t>
      </w:r>
      <w:r w:rsidR="00C2470F" w:rsidRPr="008B5C3C">
        <w:rPr>
          <w:sz w:val="24"/>
          <w:szCs w:val="24"/>
        </w:rPr>
        <w:t xml:space="preserve"> details about the specific billing period for each</w:t>
      </w:r>
      <w:r w:rsidR="007A2EBF" w:rsidRPr="008B5C3C">
        <w:rPr>
          <w:sz w:val="24"/>
          <w:szCs w:val="24"/>
        </w:rPr>
        <w:t xml:space="preserve"> service address</w:t>
      </w:r>
      <w:r w:rsidR="00C63D00" w:rsidRPr="008B5C3C">
        <w:rPr>
          <w:sz w:val="24"/>
          <w:szCs w:val="24"/>
        </w:rPr>
        <w:t>,</w:t>
      </w:r>
      <w:r w:rsidR="00DA6B8F">
        <w:rPr>
          <w:sz w:val="24"/>
          <w:szCs w:val="24"/>
        </w:rPr>
        <w:t xml:space="preserve"> again referencing</w:t>
      </w:r>
      <w:r w:rsidR="00C63D00" w:rsidRPr="008B5C3C">
        <w:rPr>
          <w:sz w:val="24"/>
          <w:szCs w:val="24"/>
        </w:rPr>
        <w:t xml:space="preserve"> </w:t>
      </w:r>
      <w:r w:rsidR="00C63D00" w:rsidRPr="008B5C3C">
        <w:rPr>
          <w:color w:val="333333"/>
          <w:sz w:val="24"/>
          <w:szCs w:val="24"/>
          <w:shd w:val="clear" w:color="auto" w:fill="FFFFFF"/>
        </w:rPr>
        <w:t>52 Pa. Code § 5.101</w:t>
      </w:r>
      <w:r w:rsidR="007910FD" w:rsidRPr="008B5C3C">
        <w:rPr>
          <w:color w:val="333333"/>
          <w:sz w:val="24"/>
          <w:szCs w:val="24"/>
          <w:shd w:val="clear" w:color="auto" w:fill="FFFFFF"/>
        </w:rPr>
        <w:t>(a)(3), Insufficient specificity of a pleading.</w:t>
      </w:r>
      <w:r w:rsidR="00553D90">
        <w:rPr>
          <w:color w:val="333333"/>
          <w:sz w:val="24"/>
          <w:szCs w:val="24"/>
          <w:shd w:val="clear" w:color="auto" w:fill="FFFFFF"/>
        </w:rPr>
        <w:t xml:space="preserve"> </w:t>
      </w:r>
      <w:r w:rsidR="007A2EBF" w:rsidRPr="008B5C3C">
        <w:rPr>
          <w:sz w:val="24"/>
          <w:szCs w:val="24"/>
        </w:rPr>
        <w:t xml:space="preserve"> The Complainant filed a</w:t>
      </w:r>
      <w:r w:rsidR="0059372A" w:rsidRPr="008B5C3C">
        <w:rPr>
          <w:sz w:val="24"/>
          <w:szCs w:val="24"/>
        </w:rPr>
        <w:t xml:space="preserve">n Answer to the Preliminary Objection to the Amended Complaint, </w:t>
      </w:r>
      <w:r w:rsidR="000D62AC" w:rsidRPr="008B5C3C">
        <w:rPr>
          <w:sz w:val="24"/>
          <w:szCs w:val="24"/>
        </w:rPr>
        <w:t xml:space="preserve">averring </w:t>
      </w:r>
      <w:r w:rsidR="002F5787" w:rsidRPr="008B5C3C">
        <w:rPr>
          <w:sz w:val="24"/>
          <w:szCs w:val="24"/>
        </w:rPr>
        <w:t xml:space="preserve">that </w:t>
      </w:r>
      <w:r w:rsidR="000D62AC" w:rsidRPr="008B5C3C">
        <w:rPr>
          <w:sz w:val="24"/>
          <w:szCs w:val="24"/>
        </w:rPr>
        <w:t xml:space="preserve">the </w:t>
      </w:r>
      <w:r w:rsidR="00DA6B8F">
        <w:rPr>
          <w:sz w:val="24"/>
          <w:szCs w:val="24"/>
        </w:rPr>
        <w:t xml:space="preserve">amendment </w:t>
      </w:r>
      <w:r w:rsidR="00D94121">
        <w:rPr>
          <w:sz w:val="24"/>
          <w:szCs w:val="24"/>
        </w:rPr>
        <w:t>identifies</w:t>
      </w:r>
      <w:r w:rsidR="000D62AC" w:rsidRPr="008B5C3C">
        <w:rPr>
          <w:sz w:val="24"/>
          <w:szCs w:val="24"/>
        </w:rPr>
        <w:t xml:space="preserve"> a specific period </w:t>
      </w:r>
      <w:r w:rsidR="005912F5" w:rsidRPr="008B5C3C">
        <w:rPr>
          <w:sz w:val="24"/>
          <w:szCs w:val="24"/>
        </w:rPr>
        <w:t>of billing in question and</w:t>
      </w:r>
      <w:r w:rsidR="00DA6B8F">
        <w:rPr>
          <w:sz w:val="24"/>
          <w:szCs w:val="24"/>
        </w:rPr>
        <w:t>, therefore,</w:t>
      </w:r>
      <w:r w:rsidR="005912F5" w:rsidRPr="008B5C3C">
        <w:rPr>
          <w:sz w:val="24"/>
          <w:szCs w:val="24"/>
        </w:rPr>
        <w:t xml:space="preserve"> the Preliminary Objection</w:t>
      </w:r>
      <w:r w:rsidR="00D94121">
        <w:rPr>
          <w:sz w:val="24"/>
          <w:szCs w:val="24"/>
        </w:rPr>
        <w:t>s</w:t>
      </w:r>
      <w:r w:rsidR="005912F5" w:rsidRPr="008B5C3C">
        <w:rPr>
          <w:sz w:val="24"/>
          <w:szCs w:val="24"/>
        </w:rPr>
        <w:t xml:space="preserve"> to the Amended Complaint</w:t>
      </w:r>
      <w:r w:rsidR="00D94121">
        <w:rPr>
          <w:sz w:val="24"/>
          <w:szCs w:val="24"/>
        </w:rPr>
        <w:t>s</w:t>
      </w:r>
      <w:r w:rsidR="005912F5" w:rsidRPr="008B5C3C">
        <w:rPr>
          <w:sz w:val="24"/>
          <w:szCs w:val="24"/>
        </w:rPr>
        <w:t xml:space="preserve"> should be denied.</w:t>
      </w:r>
    </w:p>
    <w:p w14:paraId="6042BD32" w14:textId="7B61238B" w:rsidR="005912F5" w:rsidRPr="008B5C3C" w:rsidRDefault="005912F5" w:rsidP="00CA405A">
      <w:pPr>
        <w:spacing w:line="360" w:lineRule="auto"/>
        <w:ind w:firstLine="1440"/>
        <w:rPr>
          <w:sz w:val="24"/>
          <w:szCs w:val="24"/>
        </w:rPr>
      </w:pPr>
    </w:p>
    <w:p w14:paraId="589D796A" w14:textId="0EBE0671" w:rsidR="005912F5" w:rsidRPr="008B5C3C" w:rsidRDefault="005912F5" w:rsidP="00CA405A">
      <w:pPr>
        <w:spacing w:line="360" w:lineRule="auto"/>
        <w:ind w:firstLine="1440"/>
        <w:rPr>
          <w:sz w:val="24"/>
          <w:szCs w:val="24"/>
        </w:rPr>
      </w:pPr>
      <w:r w:rsidRPr="008B5C3C">
        <w:rPr>
          <w:sz w:val="24"/>
          <w:szCs w:val="24"/>
        </w:rPr>
        <w:t xml:space="preserve">As the Complainant notes, </w:t>
      </w:r>
      <w:r w:rsidR="00B24266" w:rsidRPr="008B5C3C">
        <w:rPr>
          <w:sz w:val="24"/>
          <w:szCs w:val="24"/>
        </w:rPr>
        <w:t xml:space="preserve">and as stated in the </w:t>
      </w:r>
      <w:r w:rsidR="00734467" w:rsidRPr="008B5C3C">
        <w:rPr>
          <w:sz w:val="24"/>
          <w:szCs w:val="24"/>
        </w:rPr>
        <w:t xml:space="preserve">May 5, </w:t>
      </w:r>
      <w:proofErr w:type="gramStart"/>
      <w:r w:rsidR="00734467" w:rsidRPr="008B5C3C">
        <w:rPr>
          <w:sz w:val="24"/>
          <w:szCs w:val="24"/>
        </w:rPr>
        <w:t>2021</w:t>
      </w:r>
      <w:proofErr w:type="gramEnd"/>
      <w:r w:rsidR="00734467" w:rsidRPr="008B5C3C">
        <w:rPr>
          <w:sz w:val="24"/>
          <w:szCs w:val="24"/>
        </w:rPr>
        <w:t xml:space="preserve"> Order, PWSA alone </w:t>
      </w:r>
      <w:r w:rsidR="002F5787" w:rsidRPr="008B5C3C">
        <w:rPr>
          <w:sz w:val="24"/>
          <w:szCs w:val="24"/>
        </w:rPr>
        <w:lastRenderedPageBreak/>
        <w:t>possesses</w:t>
      </w:r>
      <w:r w:rsidR="00734467" w:rsidRPr="008B5C3C">
        <w:rPr>
          <w:sz w:val="24"/>
          <w:szCs w:val="24"/>
        </w:rPr>
        <w:t xml:space="preserve"> much of the information regarding charges and billing. </w:t>
      </w:r>
      <w:r w:rsidR="00553D90">
        <w:rPr>
          <w:sz w:val="24"/>
          <w:szCs w:val="24"/>
        </w:rPr>
        <w:t xml:space="preserve"> </w:t>
      </w:r>
      <w:r w:rsidR="008C7969" w:rsidRPr="008B5C3C">
        <w:rPr>
          <w:sz w:val="24"/>
          <w:szCs w:val="24"/>
        </w:rPr>
        <w:t xml:space="preserve">The Complainant has provided a specific time frame in which it </w:t>
      </w:r>
      <w:r w:rsidR="00DA528A" w:rsidRPr="008B5C3C">
        <w:rPr>
          <w:sz w:val="24"/>
          <w:szCs w:val="24"/>
        </w:rPr>
        <w:t>alleges that</w:t>
      </w:r>
      <w:r w:rsidR="008C7969" w:rsidRPr="008B5C3C">
        <w:rPr>
          <w:sz w:val="24"/>
          <w:szCs w:val="24"/>
        </w:rPr>
        <w:t xml:space="preserve"> the PWSA billing </w:t>
      </w:r>
      <w:r w:rsidR="00DA528A" w:rsidRPr="008B5C3C">
        <w:rPr>
          <w:sz w:val="24"/>
          <w:szCs w:val="24"/>
        </w:rPr>
        <w:t xml:space="preserve">are </w:t>
      </w:r>
      <w:r w:rsidR="008C7969" w:rsidRPr="008B5C3C">
        <w:rPr>
          <w:sz w:val="24"/>
          <w:szCs w:val="24"/>
        </w:rPr>
        <w:t xml:space="preserve">questionable. </w:t>
      </w:r>
      <w:r w:rsidR="00E61C93">
        <w:rPr>
          <w:sz w:val="24"/>
          <w:szCs w:val="24"/>
        </w:rPr>
        <w:t xml:space="preserve"> </w:t>
      </w:r>
      <w:r w:rsidR="007E79AF" w:rsidRPr="008B5C3C">
        <w:rPr>
          <w:sz w:val="24"/>
          <w:szCs w:val="24"/>
        </w:rPr>
        <w:t xml:space="preserve">Given that PWSA </w:t>
      </w:r>
      <w:r w:rsidR="00A77471" w:rsidRPr="008B5C3C">
        <w:rPr>
          <w:sz w:val="24"/>
          <w:szCs w:val="24"/>
        </w:rPr>
        <w:t>possesses</w:t>
      </w:r>
      <w:r w:rsidR="007E79AF" w:rsidRPr="008B5C3C">
        <w:rPr>
          <w:sz w:val="24"/>
          <w:szCs w:val="24"/>
        </w:rPr>
        <w:t xml:space="preserve"> more information about the appurtenances</w:t>
      </w:r>
      <w:r w:rsidR="00DA528A" w:rsidRPr="008B5C3C">
        <w:rPr>
          <w:sz w:val="24"/>
          <w:szCs w:val="24"/>
        </w:rPr>
        <w:t>, facilities</w:t>
      </w:r>
      <w:r w:rsidR="007E79AF" w:rsidRPr="008B5C3C">
        <w:rPr>
          <w:sz w:val="24"/>
          <w:szCs w:val="24"/>
        </w:rPr>
        <w:t xml:space="preserve"> and accounts </w:t>
      </w:r>
      <w:r w:rsidR="00DA6B8F">
        <w:rPr>
          <w:sz w:val="24"/>
          <w:szCs w:val="24"/>
        </w:rPr>
        <w:t xml:space="preserve">at issue </w:t>
      </w:r>
      <w:r w:rsidR="007E79AF" w:rsidRPr="008B5C3C">
        <w:rPr>
          <w:sz w:val="24"/>
          <w:szCs w:val="24"/>
        </w:rPr>
        <w:t>tha</w:t>
      </w:r>
      <w:r w:rsidR="00A77471" w:rsidRPr="008B5C3C">
        <w:rPr>
          <w:sz w:val="24"/>
          <w:szCs w:val="24"/>
        </w:rPr>
        <w:t>n the Complainant, as well as that the tools of discovery are available</w:t>
      </w:r>
      <w:r w:rsidR="003D055B" w:rsidRPr="008B5C3C">
        <w:rPr>
          <w:sz w:val="24"/>
          <w:szCs w:val="24"/>
        </w:rPr>
        <w:t xml:space="preserve"> to all parties, the </w:t>
      </w:r>
      <w:r w:rsidR="00DA6B8F">
        <w:rPr>
          <w:sz w:val="24"/>
          <w:szCs w:val="24"/>
        </w:rPr>
        <w:t xml:space="preserve">amendment is </w:t>
      </w:r>
      <w:r w:rsidR="003D055B" w:rsidRPr="008B5C3C">
        <w:rPr>
          <w:sz w:val="24"/>
          <w:szCs w:val="24"/>
        </w:rPr>
        <w:t xml:space="preserve">sufficient. </w:t>
      </w:r>
    </w:p>
    <w:p w14:paraId="4C6BFDEB" w14:textId="762922B3" w:rsidR="003E0705" w:rsidRPr="008B5C3C" w:rsidRDefault="003E0705" w:rsidP="00CA405A">
      <w:pPr>
        <w:spacing w:line="360" w:lineRule="auto"/>
        <w:ind w:firstLine="1440"/>
        <w:rPr>
          <w:sz w:val="24"/>
          <w:szCs w:val="24"/>
        </w:rPr>
      </w:pPr>
    </w:p>
    <w:p w14:paraId="2325340D" w14:textId="47BC247B" w:rsidR="00F746F9" w:rsidRPr="008B5C3C" w:rsidRDefault="00F746F9" w:rsidP="00CA405A">
      <w:pPr>
        <w:spacing w:line="360" w:lineRule="auto"/>
        <w:ind w:firstLine="1440"/>
        <w:rPr>
          <w:sz w:val="24"/>
          <w:szCs w:val="24"/>
        </w:rPr>
      </w:pPr>
      <w:r w:rsidRPr="008B5C3C">
        <w:rPr>
          <w:sz w:val="24"/>
          <w:szCs w:val="24"/>
        </w:rPr>
        <w:t xml:space="preserve">The </w:t>
      </w:r>
      <w:r w:rsidR="00AD5687" w:rsidRPr="008B5C3C">
        <w:rPr>
          <w:sz w:val="24"/>
          <w:szCs w:val="24"/>
        </w:rPr>
        <w:t>Preliminary Objections to the Amended Complaint</w:t>
      </w:r>
      <w:r w:rsidR="00D94121">
        <w:rPr>
          <w:sz w:val="24"/>
          <w:szCs w:val="24"/>
        </w:rPr>
        <w:t>s</w:t>
      </w:r>
      <w:r w:rsidR="00AD5687" w:rsidRPr="008B5C3C">
        <w:rPr>
          <w:sz w:val="24"/>
          <w:szCs w:val="24"/>
        </w:rPr>
        <w:t xml:space="preserve"> are overruled. </w:t>
      </w:r>
    </w:p>
    <w:p w14:paraId="501D5C20" w14:textId="116416DD" w:rsidR="00303454" w:rsidRPr="008B5C3C" w:rsidRDefault="00303454" w:rsidP="00A93FD8">
      <w:pPr>
        <w:ind w:firstLine="1440"/>
        <w:rPr>
          <w:sz w:val="24"/>
          <w:szCs w:val="24"/>
        </w:rPr>
      </w:pPr>
    </w:p>
    <w:p w14:paraId="7EA5239D" w14:textId="77777777" w:rsidR="00303454" w:rsidRPr="008B5C3C" w:rsidRDefault="00303454" w:rsidP="00303454">
      <w:pPr>
        <w:pStyle w:val="Heading1"/>
        <w:spacing w:line="360" w:lineRule="auto"/>
        <w:rPr>
          <w:szCs w:val="24"/>
        </w:rPr>
      </w:pPr>
      <w:r w:rsidRPr="008B5C3C">
        <w:rPr>
          <w:szCs w:val="24"/>
        </w:rPr>
        <w:t>ORDER</w:t>
      </w:r>
    </w:p>
    <w:p w14:paraId="20544B5A" w14:textId="3DAA02FF" w:rsidR="00303454" w:rsidRDefault="00303454" w:rsidP="00303454">
      <w:pPr>
        <w:spacing w:line="360" w:lineRule="auto"/>
        <w:jc w:val="center"/>
        <w:rPr>
          <w:sz w:val="24"/>
          <w:szCs w:val="24"/>
        </w:rPr>
      </w:pPr>
    </w:p>
    <w:p w14:paraId="3E41B44C" w14:textId="77777777" w:rsidR="00E61C93" w:rsidRPr="008B5C3C" w:rsidRDefault="00E61C93" w:rsidP="00303454">
      <w:pPr>
        <w:spacing w:line="360" w:lineRule="auto"/>
        <w:jc w:val="center"/>
        <w:rPr>
          <w:sz w:val="24"/>
          <w:szCs w:val="24"/>
        </w:rPr>
      </w:pPr>
    </w:p>
    <w:p w14:paraId="5CDB8559" w14:textId="77777777" w:rsidR="00303454" w:rsidRPr="008B5C3C" w:rsidRDefault="00303454" w:rsidP="002F2D31">
      <w:pPr>
        <w:spacing w:line="360" w:lineRule="auto"/>
        <w:ind w:left="720" w:firstLine="720"/>
        <w:rPr>
          <w:sz w:val="24"/>
          <w:szCs w:val="24"/>
        </w:rPr>
      </w:pPr>
      <w:r w:rsidRPr="008B5C3C">
        <w:rPr>
          <w:sz w:val="24"/>
          <w:szCs w:val="24"/>
        </w:rPr>
        <w:t>THEREFORE</w:t>
      </w:r>
    </w:p>
    <w:p w14:paraId="6C979660" w14:textId="77777777" w:rsidR="00303454" w:rsidRPr="008B5C3C" w:rsidRDefault="00303454" w:rsidP="00303454">
      <w:pPr>
        <w:spacing w:line="360" w:lineRule="auto"/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</w:p>
    <w:p w14:paraId="16D1838E" w14:textId="7A0E0B00" w:rsidR="00303454" w:rsidRPr="008B5C3C" w:rsidRDefault="00303454" w:rsidP="00DA7FA0">
      <w:pPr>
        <w:spacing w:line="360" w:lineRule="auto"/>
        <w:ind w:left="720" w:firstLine="720"/>
        <w:rPr>
          <w:sz w:val="24"/>
          <w:szCs w:val="24"/>
        </w:rPr>
      </w:pPr>
      <w:r w:rsidRPr="008B5C3C">
        <w:rPr>
          <w:sz w:val="24"/>
          <w:szCs w:val="24"/>
        </w:rPr>
        <w:t>IT IS ORDERED:</w:t>
      </w:r>
    </w:p>
    <w:p w14:paraId="41FE1D29" w14:textId="77777777" w:rsidR="00251BB9" w:rsidRPr="008B5C3C" w:rsidRDefault="00251BB9" w:rsidP="00251BB9">
      <w:pPr>
        <w:pStyle w:val="ListParagraph"/>
        <w:spacing w:line="360" w:lineRule="auto"/>
        <w:ind w:left="1440"/>
        <w:rPr>
          <w:sz w:val="24"/>
          <w:szCs w:val="24"/>
        </w:rPr>
      </w:pPr>
    </w:p>
    <w:p w14:paraId="2519198D" w14:textId="7BB0DF6F" w:rsidR="00251BB9" w:rsidRPr="008B5C3C" w:rsidRDefault="00303454" w:rsidP="00303454">
      <w:pPr>
        <w:pStyle w:val="ListParagraph"/>
        <w:numPr>
          <w:ilvl w:val="0"/>
          <w:numId w:val="2"/>
        </w:numPr>
        <w:spacing w:line="360" w:lineRule="auto"/>
        <w:ind w:left="0" w:firstLine="1440"/>
        <w:rPr>
          <w:sz w:val="24"/>
          <w:szCs w:val="24"/>
        </w:rPr>
      </w:pPr>
      <w:r w:rsidRPr="008B5C3C">
        <w:rPr>
          <w:sz w:val="24"/>
          <w:szCs w:val="24"/>
        </w:rPr>
        <w:t xml:space="preserve">That </w:t>
      </w:r>
      <w:r w:rsidR="00D94121" w:rsidRPr="008B5C3C">
        <w:rPr>
          <w:sz w:val="24"/>
          <w:szCs w:val="24"/>
        </w:rPr>
        <w:t xml:space="preserve">The Pittsburgh Water and Sewer Authority </w:t>
      </w:r>
      <w:r w:rsidR="00CA405A" w:rsidRPr="008B5C3C">
        <w:rPr>
          <w:sz w:val="24"/>
          <w:szCs w:val="24"/>
        </w:rPr>
        <w:t>Preliminary Objection</w:t>
      </w:r>
      <w:r w:rsidR="00DA6B8F">
        <w:rPr>
          <w:sz w:val="24"/>
          <w:szCs w:val="24"/>
        </w:rPr>
        <w:t>s</w:t>
      </w:r>
      <w:r w:rsidR="00CA405A" w:rsidRPr="008B5C3C">
        <w:rPr>
          <w:sz w:val="24"/>
          <w:szCs w:val="24"/>
        </w:rPr>
        <w:t xml:space="preserve"> </w:t>
      </w:r>
      <w:r w:rsidR="00B23EC3" w:rsidRPr="008B5C3C">
        <w:rPr>
          <w:sz w:val="24"/>
          <w:szCs w:val="24"/>
        </w:rPr>
        <w:t>to the Amended Complaint</w:t>
      </w:r>
      <w:r w:rsidR="0017229A" w:rsidRPr="008B5C3C">
        <w:rPr>
          <w:sz w:val="24"/>
          <w:szCs w:val="24"/>
        </w:rPr>
        <w:t>s</w:t>
      </w:r>
      <w:r w:rsidR="00D94121">
        <w:rPr>
          <w:sz w:val="24"/>
          <w:szCs w:val="24"/>
        </w:rPr>
        <w:t xml:space="preserve"> a</w:t>
      </w:r>
      <w:r w:rsidR="00DA6B8F">
        <w:rPr>
          <w:sz w:val="24"/>
          <w:szCs w:val="24"/>
        </w:rPr>
        <w:t>re overruled</w:t>
      </w:r>
      <w:r w:rsidRPr="008B5C3C">
        <w:rPr>
          <w:sz w:val="24"/>
          <w:szCs w:val="24"/>
        </w:rPr>
        <w:t xml:space="preserve">. </w:t>
      </w:r>
    </w:p>
    <w:p w14:paraId="52354305" w14:textId="77777777" w:rsidR="00251BB9" w:rsidRPr="008B5C3C" w:rsidRDefault="00251BB9" w:rsidP="00251BB9">
      <w:pPr>
        <w:spacing w:line="360" w:lineRule="auto"/>
        <w:rPr>
          <w:sz w:val="24"/>
          <w:szCs w:val="24"/>
        </w:rPr>
      </w:pPr>
    </w:p>
    <w:p w14:paraId="452CBD0D" w14:textId="77777777" w:rsidR="00DA7FA0" w:rsidRDefault="00251BB9" w:rsidP="00303454">
      <w:pPr>
        <w:pStyle w:val="ListParagraph"/>
        <w:numPr>
          <w:ilvl w:val="0"/>
          <w:numId w:val="2"/>
        </w:numPr>
        <w:spacing w:line="360" w:lineRule="auto"/>
        <w:ind w:left="0" w:firstLine="1440"/>
        <w:rPr>
          <w:sz w:val="24"/>
          <w:szCs w:val="24"/>
        </w:rPr>
      </w:pPr>
      <w:r w:rsidRPr="008B5C3C">
        <w:rPr>
          <w:sz w:val="24"/>
          <w:szCs w:val="24"/>
        </w:rPr>
        <w:t xml:space="preserve">That this matter </w:t>
      </w:r>
      <w:r w:rsidR="000464AA" w:rsidRPr="008B5C3C">
        <w:rPr>
          <w:sz w:val="24"/>
          <w:szCs w:val="24"/>
        </w:rPr>
        <w:t xml:space="preserve">will proceed to hearing as scheduled on </w:t>
      </w:r>
    </w:p>
    <w:p w14:paraId="06945C5F" w14:textId="064505F8" w:rsidR="00C32274" w:rsidRPr="00DA7FA0" w:rsidRDefault="000464AA" w:rsidP="00DA7FA0">
      <w:pPr>
        <w:spacing w:line="360" w:lineRule="auto"/>
        <w:rPr>
          <w:sz w:val="24"/>
          <w:szCs w:val="24"/>
        </w:rPr>
      </w:pPr>
      <w:r w:rsidRPr="00DA7FA0">
        <w:rPr>
          <w:sz w:val="24"/>
          <w:szCs w:val="24"/>
        </w:rPr>
        <w:t>September 8, 2021</w:t>
      </w:r>
      <w:r w:rsidR="00251BB9" w:rsidRPr="00DA7FA0">
        <w:rPr>
          <w:sz w:val="24"/>
          <w:szCs w:val="24"/>
        </w:rPr>
        <w:t>.</w:t>
      </w:r>
    </w:p>
    <w:p w14:paraId="04A86A87" w14:textId="77777777" w:rsidR="00C32274" w:rsidRPr="008B5C3C" w:rsidRDefault="00C32274" w:rsidP="00C32274">
      <w:pPr>
        <w:pStyle w:val="ListParagraph"/>
        <w:rPr>
          <w:sz w:val="24"/>
          <w:szCs w:val="24"/>
        </w:rPr>
      </w:pPr>
    </w:p>
    <w:p w14:paraId="4F043C4E" w14:textId="44A0BE8C" w:rsidR="00251BB9" w:rsidRPr="008B5C3C" w:rsidRDefault="00C32274" w:rsidP="00303454">
      <w:pPr>
        <w:pStyle w:val="ListParagraph"/>
        <w:numPr>
          <w:ilvl w:val="0"/>
          <w:numId w:val="2"/>
        </w:numPr>
        <w:spacing w:line="360" w:lineRule="auto"/>
        <w:ind w:left="0" w:firstLine="1440"/>
        <w:rPr>
          <w:sz w:val="24"/>
          <w:szCs w:val="24"/>
        </w:rPr>
      </w:pPr>
      <w:r w:rsidRPr="008B5C3C">
        <w:rPr>
          <w:sz w:val="24"/>
          <w:szCs w:val="24"/>
        </w:rPr>
        <w:t xml:space="preserve">That within 20 days of this Order, the parties will advise the </w:t>
      </w:r>
      <w:r w:rsidR="009965B5" w:rsidRPr="008B5C3C">
        <w:rPr>
          <w:sz w:val="24"/>
          <w:szCs w:val="24"/>
        </w:rPr>
        <w:t xml:space="preserve">undersigned </w:t>
      </w:r>
      <w:r w:rsidRPr="008B5C3C">
        <w:rPr>
          <w:sz w:val="24"/>
          <w:szCs w:val="24"/>
        </w:rPr>
        <w:t xml:space="preserve">whether this matter will require more than one day of hearing and the number of days required. </w:t>
      </w:r>
      <w:r w:rsidR="00251BB9" w:rsidRPr="008B5C3C">
        <w:rPr>
          <w:sz w:val="24"/>
          <w:szCs w:val="24"/>
        </w:rPr>
        <w:t xml:space="preserve"> </w:t>
      </w:r>
    </w:p>
    <w:p w14:paraId="51E99249" w14:textId="089DEC6A" w:rsidR="00251BB9" w:rsidRPr="008B5C3C" w:rsidRDefault="00251BB9" w:rsidP="00303454">
      <w:pPr>
        <w:spacing w:line="360" w:lineRule="auto"/>
        <w:ind w:firstLine="1440"/>
        <w:rPr>
          <w:sz w:val="24"/>
          <w:szCs w:val="24"/>
        </w:rPr>
      </w:pPr>
    </w:p>
    <w:p w14:paraId="4CABD039" w14:textId="77777777" w:rsidR="00303454" w:rsidRPr="008B5C3C" w:rsidRDefault="00303454" w:rsidP="00303454">
      <w:pPr>
        <w:spacing w:line="360" w:lineRule="auto"/>
        <w:rPr>
          <w:sz w:val="24"/>
          <w:szCs w:val="24"/>
        </w:rPr>
      </w:pPr>
    </w:p>
    <w:p w14:paraId="7AAA5204" w14:textId="0639F6FC" w:rsidR="00347580" w:rsidRPr="008B5C3C" w:rsidRDefault="00347580" w:rsidP="00347580">
      <w:pPr>
        <w:pStyle w:val="NoSpacing"/>
      </w:pPr>
      <w:r w:rsidRPr="008B5C3C">
        <w:t>Date:</w:t>
      </w:r>
      <w:r w:rsidRPr="008B5C3C">
        <w:tab/>
      </w:r>
      <w:r w:rsidR="009965B5" w:rsidRPr="008B5C3C">
        <w:rPr>
          <w:u w:val="single"/>
        </w:rPr>
        <w:t>June 25</w:t>
      </w:r>
      <w:r w:rsidRPr="008B5C3C">
        <w:rPr>
          <w:u w:val="single"/>
        </w:rPr>
        <w:t>, 2021</w:t>
      </w:r>
      <w:r w:rsidRPr="008B5C3C">
        <w:tab/>
      </w:r>
      <w:r w:rsidRPr="008B5C3C">
        <w:tab/>
      </w:r>
      <w:r w:rsidRPr="008B5C3C">
        <w:tab/>
      </w:r>
      <w:r w:rsidRPr="008B5C3C">
        <w:tab/>
      </w:r>
      <w:r w:rsidRPr="008B5C3C">
        <w:tab/>
      </w:r>
      <w:r w:rsidRPr="008B5C3C">
        <w:rPr>
          <w:u w:val="single"/>
        </w:rPr>
        <w:tab/>
      </w:r>
      <w:r w:rsidRPr="008B5C3C">
        <w:rPr>
          <w:u w:val="single"/>
        </w:rPr>
        <w:tab/>
        <w:t>/s/</w:t>
      </w:r>
      <w:r w:rsidRPr="008B5C3C">
        <w:rPr>
          <w:u w:val="single"/>
        </w:rPr>
        <w:tab/>
      </w:r>
      <w:r w:rsidRPr="008B5C3C">
        <w:rPr>
          <w:u w:val="single"/>
        </w:rPr>
        <w:tab/>
      </w:r>
      <w:r w:rsidRPr="008B5C3C">
        <w:rPr>
          <w:u w:val="single"/>
        </w:rPr>
        <w:tab/>
      </w:r>
    </w:p>
    <w:p w14:paraId="73196AC6" w14:textId="77777777" w:rsidR="00347580" w:rsidRPr="008B5C3C" w:rsidRDefault="00347580" w:rsidP="00347580">
      <w:pPr>
        <w:pStyle w:val="NoSpacing"/>
      </w:pPr>
      <w:r w:rsidRPr="008B5C3C">
        <w:tab/>
      </w:r>
      <w:r w:rsidRPr="008B5C3C">
        <w:tab/>
      </w:r>
      <w:r w:rsidRPr="008B5C3C">
        <w:tab/>
      </w:r>
      <w:r w:rsidRPr="008B5C3C">
        <w:tab/>
      </w:r>
      <w:r w:rsidRPr="008B5C3C">
        <w:tab/>
      </w:r>
      <w:r w:rsidRPr="008B5C3C">
        <w:tab/>
      </w:r>
      <w:r w:rsidRPr="008B5C3C">
        <w:tab/>
        <w:t>Darlene Heep</w:t>
      </w:r>
    </w:p>
    <w:p w14:paraId="3122207F" w14:textId="77777777" w:rsidR="00347580" w:rsidRPr="008B5C3C" w:rsidRDefault="00347580" w:rsidP="00347580">
      <w:pPr>
        <w:pStyle w:val="NoSpacing"/>
      </w:pPr>
      <w:r w:rsidRPr="008B5C3C">
        <w:tab/>
      </w:r>
      <w:r w:rsidRPr="008B5C3C">
        <w:tab/>
      </w:r>
      <w:r w:rsidRPr="008B5C3C">
        <w:tab/>
      </w:r>
      <w:r w:rsidRPr="008B5C3C">
        <w:tab/>
      </w:r>
      <w:r w:rsidRPr="008B5C3C">
        <w:tab/>
      </w:r>
      <w:r w:rsidRPr="008B5C3C">
        <w:tab/>
      </w:r>
      <w:r w:rsidRPr="008B5C3C">
        <w:tab/>
        <w:t>Administrative Law Judge</w:t>
      </w:r>
    </w:p>
    <w:p w14:paraId="2B77A9CB" w14:textId="27A4EE5D" w:rsidR="009836D7" w:rsidRPr="00F251F6" w:rsidRDefault="00E256BC" w:rsidP="009836D7">
      <w:pPr>
        <w:widowControl/>
        <w:autoSpaceDE/>
        <w:autoSpaceDN/>
        <w:adjustRightInd/>
        <w:spacing w:after="160" w:line="259" w:lineRule="auto"/>
        <w:rPr>
          <w:rFonts w:eastAsia="Microsoft Sans Serif"/>
          <w:sz w:val="24"/>
          <w:szCs w:val="24"/>
        </w:rPr>
      </w:pPr>
      <w:r w:rsidRPr="008B5C3C">
        <w:rPr>
          <w:sz w:val="24"/>
          <w:szCs w:val="24"/>
        </w:rPr>
        <w:br w:type="page"/>
      </w:r>
    </w:p>
    <w:p w14:paraId="5398ADC4" w14:textId="77777777" w:rsidR="00F251F6" w:rsidRPr="00F251F6" w:rsidRDefault="00F251F6" w:rsidP="00F251F6">
      <w:pPr>
        <w:widowControl/>
        <w:autoSpaceDE/>
        <w:autoSpaceDN/>
        <w:adjustRightInd/>
        <w:spacing w:after="160" w:line="259" w:lineRule="auto"/>
        <w:rPr>
          <w:rFonts w:eastAsia="Microsoft Sans Serif"/>
          <w:sz w:val="24"/>
          <w:szCs w:val="22"/>
        </w:rPr>
      </w:pPr>
      <w:r w:rsidRPr="00F251F6">
        <w:rPr>
          <w:rFonts w:eastAsia="Microsoft Sans Serif"/>
          <w:b/>
          <w:sz w:val="24"/>
          <w:szCs w:val="22"/>
          <w:u w:val="single"/>
        </w:rPr>
        <w:lastRenderedPageBreak/>
        <w:t>C-2020-3022592 - PROVENTUS HOLDINGS LLC CO JOANNE MORABITO v. THE PITTSBURGH WATER AND SEWER AUTHORITY</w:t>
      </w:r>
      <w:r w:rsidRPr="00F251F6">
        <w:rPr>
          <w:rFonts w:eastAsia="Microsoft Sans Serif"/>
          <w:b/>
          <w:sz w:val="24"/>
          <w:szCs w:val="22"/>
          <w:u w:val="single"/>
        </w:rPr>
        <w:cr/>
      </w:r>
      <w:r w:rsidRPr="00F251F6">
        <w:rPr>
          <w:rFonts w:eastAsia="Microsoft Sans Serif"/>
          <w:b/>
          <w:sz w:val="24"/>
          <w:szCs w:val="22"/>
          <w:u w:val="single"/>
        </w:rPr>
        <w:cr/>
      </w:r>
      <w:r w:rsidRPr="00F251F6">
        <w:rPr>
          <w:rFonts w:eastAsia="Microsoft Sans Serif"/>
          <w:sz w:val="24"/>
          <w:szCs w:val="22"/>
        </w:rPr>
        <w:t>PROVENTUS HOLDINGS LLC</w:t>
      </w:r>
      <w:r w:rsidRPr="00F251F6">
        <w:rPr>
          <w:rFonts w:eastAsia="Microsoft Sans Serif"/>
          <w:sz w:val="24"/>
          <w:szCs w:val="22"/>
        </w:rPr>
        <w:br/>
        <w:t xml:space="preserve">JOANNE MORABITO HEAD OF SPECIAL PROJECTS </w:t>
      </w:r>
      <w:r w:rsidRPr="00F251F6">
        <w:rPr>
          <w:rFonts w:eastAsia="Microsoft Sans Serif"/>
          <w:sz w:val="24"/>
          <w:szCs w:val="22"/>
        </w:rPr>
        <w:cr/>
        <w:t>PO BOX 58174</w:t>
      </w:r>
      <w:r w:rsidRPr="00F251F6">
        <w:rPr>
          <w:rFonts w:eastAsia="Microsoft Sans Serif"/>
          <w:sz w:val="24"/>
          <w:szCs w:val="22"/>
        </w:rPr>
        <w:cr/>
        <w:t>PITTSBURGH PA  15209</w:t>
      </w:r>
      <w:r w:rsidRPr="00F251F6">
        <w:rPr>
          <w:rFonts w:eastAsia="Microsoft Sans Serif"/>
          <w:sz w:val="24"/>
          <w:szCs w:val="22"/>
        </w:rPr>
        <w:cr/>
      </w:r>
      <w:r w:rsidRPr="00F251F6">
        <w:rPr>
          <w:rFonts w:eastAsia="Microsoft Sans Serif"/>
          <w:b/>
          <w:bCs/>
          <w:sz w:val="24"/>
          <w:szCs w:val="22"/>
        </w:rPr>
        <w:t>724.940.9119 EXT 305</w:t>
      </w:r>
      <w:r w:rsidRPr="00F251F6">
        <w:rPr>
          <w:rFonts w:eastAsia="Microsoft Sans Serif"/>
          <w:b/>
          <w:bCs/>
          <w:sz w:val="24"/>
          <w:szCs w:val="22"/>
        </w:rPr>
        <w:cr/>
      </w:r>
      <w:r w:rsidRPr="00F251F6">
        <w:rPr>
          <w:rFonts w:eastAsia="Microsoft Sans Serif"/>
          <w:sz w:val="24"/>
          <w:szCs w:val="22"/>
        </w:rPr>
        <w:t>JOANNE@WGROUPHOLDINGS.COM</w:t>
      </w:r>
    </w:p>
    <w:p w14:paraId="234F0DC6" w14:textId="77777777" w:rsidR="00F251F6" w:rsidRPr="00F251F6" w:rsidRDefault="00F251F6" w:rsidP="00F251F6">
      <w:pPr>
        <w:widowControl/>
        <w:autoSpaceDE/>
        <w:autoSpaceDN/>
        <w:adjustRightInd/>
        <w:spacing w:after="160" w:line="259" w:lineRule="auto"/>
        <w:rPr>
          <w:rFonts w:eastAsia="Microsoft Sans Serif"/>
          <w:sz w:val="24"/>
          <w:szCs w:val="22"/>
        </w:rPr>
      </w:pPr>
      <w:r w:rsidRPr="00F251F6">
        <w:rPr>
          <w:rFonts w:eastAsia="Microsoft Sans Serif"/>
          <w:sz w:val="24"/>
          <w:szCs w:val="22"/>
        </w:rPr>
        <w:t>SHANNON BARKLEY ESQUIRE</w:t>
      </w:r>
      <w:r w:rsidRPr="00F251F6">
        <w:rPr>
          <w:rFonts w:eastAsia="Microsoft Sans Serif"/>
          <w:sz w:val="24"/>
          <w:szCs w:val="22"/>
        </w:rPr>
        <w:cr/>
        <w:t>THE PITTSBURGH WATER AND SEWER AUTHORITY</w:t>
      </w:r>
      <w:r w:rsidRPr="00F251F6">
        <w:rPr>
          <w:rFonts w:eastAsia="Microsoft Sans Serif"/>
          <w:sz w:val="24"/>
          <w:szCs w:val="22"/>
        </w:rPr>
        <w:cr/>
        <w:t>PENN LIBERTY PLAZA 1</w:t>
      </w:r>
      <w:r w:rsidRPr="00F251F6">
        <w:rPr>
          <w:rFonts w:eastAsia="Microsoft Sans Serif"/>
          <w:sz w:val="24"/>
          <w:szCs w:val="22"/>
        </w:rPr>
        <w:cr/>
        <w:t>1200 PENN AVENUE</w:t>
      </w:r>
      <w:r w:rsidRPr="00F251F6">
        <w:rPr>
          <w:rFonts w:eastAsia="Microsoft Sans Serif"/>
          <w:sz w:val="24"/>
          <w:szCs w:val="22"/>
        </w:rPr>
        <w:cr/>
        <w:t>PITTSBURGH PA  15222</w:t>
      </w:r>
      <w:r w:rsidRPr="00F251F6">
        <w:rPr>
          <w:rFonts w:eastAsia="Microsoft Sans Serif"/>
          <w:sz w:val="24"/>
          <w:szCs w:val="22"/>
        </w:rPr>
        <w:cr/>
      </w:r>
      <w:r w:rsidRPr="00F251F6">
        <w:rPr>
          <w:rFonts w:eastAsia="Microsoft Sans Serif"/>
          <w:b/>
          <w:bCs/>
          <w:sz w:val="24"/>
          <w:szCs w:val="22"/>
        </w:rPr>
        <w:t>412.676.6685</w:t>
      </w:r>
      <w:r w:rsidRPr="00F251F6">
        <w:rPr>
          <w:rFonts w:eastAsia="Microsoft Sans Serif"/>
          <w:sz w:val="24"/>
          <w:szCs w:val="22"/>
        </w:rPr>
        <w:br/>
        <w:t>Accepts e-Service</w:t>
      </w:r>
    </w:p>
    <w:p w14:paraId="2AD0290B" w14:textId="77777777" w:rsidR="00F251F6" w:rsidRPr="00F251F6" w:rsidRDefault="00F251F6" w:rsidP="00F251F6">
      <w:pPr>
        <w:widowControl/>
        <w:autoSpaceDE/>
        <w:autoSpaceDN/>
        <w:adjustRightInd/>
        <w:spacing w:after="160" w:line="259" w:lineRule="auto"/>
        <w:rPr>
          <w:rFonts w:eastAsia="Microsoft Sans Serif"/>
          <w:sz w:val="24"/>
          <w:szCs w:val="22"/>
        </w:rPr>
      </w:pPr>
      <w:r w:rsidRPr="00F251F6">
        <w:rPr>
          <w:rFonts w:eastAsia="Microsoft Sans Serif"/>
          <w:sz w:val="24"/>
          <w:szCs w:val="22"/>
        </w:rPr>
        <w:t>JOHN EDDY ATTORNEY</w:t>
      </w:r>
      <w:r w:rsidRPr="00F251F6">
        <w:rPr>
          <w:rFonts w:eastAsia="Microsoft Sans Serif"/>
          <w:sz w:val="24"/>
          <w:szCs w:val="22"/>
        </w:rPr>
        <w:cr/>
        <w:t>EDDY TOWNSEND GRAVINA &amp; BENDIK</w:t>
      </w:r>
      <w:r w:rsidRPr="00F251F6">
        <w:rPr>
          <w:rFonts w:eastAsia="Microsoft Sans Serif"/>
          <w:sz w:val="24"/>
          <w:szCs w:val="22"/>
        </w:rPr>
        <w:cr/>
        <w:t>MANOR BUILDING PH 564 FORBES AVE</w:t>
      </w:r>
      <w:r w:rsidRPr="00F251F6">
        <w:rPr>
          <w:rFonts w:eastAsia="Microsoft Sans Serif"/>
          <w:sz w:val="24"/>
          <w:szCs w:val="22"/>
        </w:rPr>
        <w:cr/>
        <w:t>PITTSBURGH PA  15219</w:t>
      </w:r>
      <w:r w:rsidRPr="00F251F6">
        <w:rPr>
          <w:rFonts w:eastAsia="Microsoft Sans Serif"/>
          <w:sz w:val="24"/>
          <w:szCs w:val="22"/>
        </w:rPr>
        <w:cr/>
      </w:r>
      <w:r w:rsidRPr="00F251F6">
        <w:rPr>
          <w:rFonts w:eastAsia="Microsoft Sans Serif"/>
          <w:b/>
          <w:bCs/>
          <w:sz w:val="24"/>
          <w:szCs w:val="22"/>
        </w:rPr>
        <w:t>412.281.5336</w:t>
      </w:r>
      <w:r w:rsidRPr="00F251F6">
        <w:rPr>
          <w:rFonts w:eastAsia="Microsoft Sans Serif"/>
          <w:sz w:val="24"/>
          <w:szCs w:val="22"/>
        </w:rPr>
        <w:t xml:space="preserve"> </w:t>
      </w:r>
      <w:r w:rsidRPr="00F251F6">
        <w:rPr>
          <w:rFonts w:eastAsia="Microsoft Sans Serif"/>
          <w:sz w:val="24"/>
          <w:szCs w:val="22"/>
        </w:rPr>
        <w:cr/>
        <w:t>Accepts e-Service</w:t>
      </w:r>
    </w:p>
    <w:p w14:paraId="0EC342BF" w14:textId="77777777" w:rsidR="00F251F6" w:rsidRPr="00F251F6" w:rsidRDefault="00F251F6" w:rsidP="00F251F6">
      <w:pPr>
        <w:widowControl/>
        <w:autoSpaceDE/>
        <w:autoSpaceDN/>
        <w:adjustRightInd/>
        <w:spacing w:after="160" w:line="259" w:lineRule="auto"/>
        <w:rPr>
          <w:rFonts w:eastAsia="Microsoft Sans Serif"/>
          <w:sz w:val="24"/>
          <w:szCs w:val="22"/>
        </w:rPr>
      </w:pPr>
      <w:r w:rsidRPr="00F251F6">
        <w:rPr>
          <w:rFonts w:eastAsia="Microsoft Sans Serif"/>
          <w:sz w:val="24"/>
          <w:szCs w:val="22"/>
        </w:rPr>
        <w:t>KAREN O MOURY ESQUIRE</w:t>
      </w:r>
      <w:r w:rsidRPr="00F251F6">
        <w:rPr>
          <w:rFonts w:eastAsia="Microsoft Sans Serif"/>
          <w:sz w:val="24"/>
          <w:szCs w:val="22"/>
        </w:rPr>
        <w:cr/>
        <w:t>ECKERT SEAMANS</w:t>
      </w:r>
      <w:r w:rsidRPr="00F251F6">
        <w:rPr>
          <w:rFonts w:eastAsia="Microsoft Sans Serif"/>
          <w:sz w:val="24"/>
          <w:szCs w:val="22"/>
        </w:rPr>
        <w:cr/>
        <w:t>213 MARKET STREET</w:t>
      </w:r>
      <w:r w:rsidRPr="00F251F6">
        <w:rPr>
          <w:rFonts w:eastAsia="Microsoft Sans Serif"/>
          <w:sz w:val="24"/>
          <w:szCs w:val="22"/>
        </w:rPr>
        <w:cr/>
        <w:t>HARRISBURG PA  17101</w:t>
      </w:r>
      <w:r w:rsidRPr="00F251F6">
        <w:rPr>
          <w:rFonts w:eastAsia="Microsoft Sans Serif"/>
          <w:sz w:val="24"/>
          <w:szCs w:val="22"/>
        </w:rPr>
        <w:cr/>
      </w:r>
      <w:r w:rsidRPr="00F251F6">
        <w:rPr>
          <w:rFonts w:eastAsia="Microsoft Sans Serif"/>
          <w:b/>
          <w:bCs/>
          <w:sz w:val="24"/>
          <w:szCs w:val="22"/>
        </w:rPr>
        <w:t>717.237.6036</w:t>
      </w:r>
      <w:r w:rsidRPr="00F251F6">
        <w:rPr>
          <w:rFonts w:eastAsia="Microsoft Sans Serif"/>
          <w:b/>
          <w:bCs/>
          <w:sz w:val="24"/>
          <w:szCs w:val="22"/>
        </w:rPr>
        <w:cr/>
      </w:r>
      <w:r w:rsidRPr="00F251F6">
        <w:rPr>
          <w:rFonts w:eastAsia="Microsoft Sans Serif"/>
          <w:sz w:val="24"/>
          <w:szCs w:val="22"/>
        </w:rPr>
        <w:t>Accepts e-Service</w:t>
      </w:r>
    </w:p>
    <w:p w14:paraId="73E45241" w14:textId="77777777" w:rsidR="00F251F6" w:rsidRPr="00F251F6" w:rsidRDefault="00F251F6" w:rsidP="00F251F6">
      <w:pPr>
        <w:widowControl/>
        <w:autoSpaceDE/>
        <w:autoSpaceDN/>
        <w:adjustRightInd/>
        <w:spacing w:after="160" w:line="259" w:lineRule="auto"/>
        <w:rPr>
          <w:rFonts w:eastAsia="Microsoft Sans Serif"/>
          <w:sz w:val="24"/>
          <w:szCs w:val="22"/>
        </w:rPr>
      </w:pPr>
      <w:r w:rsidRPr="00F251F6">
        <w:rPr>
          <w:rFonts w:eastAsia="Microsoft Sans Serif"/>
          <w:sz w:val="24"/>
          <w:szCs w:val="22"/>
        </w:rPr>
        <w:t>LAUREN M BURGE ESQUIRE</w:t>
      </w:r>
      <w:r w:rsidRPr="00F251F6">
        <w:rPr>
          <w:rFonts w:eastAsia="Microsoft Sans Serif"/>
          <w:sz w:val="24"/>
          <w:szCs w:val="22"/>
        </w:rPr>
        <w:cr/>
        <w:t>ECKERT SEAMANS CHERIN &amp; MELLOTT LLC</w:t>
      </w:r>
      <w:r w:rsidRPr="00F251F6">
        <w:rPr>
          <w:rFonts w:eastAsia="Microsoft Sans Serif"/>
          <w:sz w:val="24"/>
          <w:szCs w:val="22"/>
        </w:rPr>
        <w:cr/>
        <w:t>600 GRANT STREET 44TH FLOOR</w:t>
      </w:r>
      <w:r w:rsidRPr="00F251F6">
        <w:rPr>
          <w:rFonts w:eastAsia="Microsoft Sans Serif"/>
          <w:sz w:val="24"/>
          <w:szCs w:val="22"/>
        </w:rPr>
        <w:cr/>
        <w:t>PITTSBURGH PA  15219</w:t>
      </w:r>
      <w:r w:rsidRPr="00F251F6">
        <w:rPr>
          <w:rFonts w:eastAsia="Microsoft Sans Serif"/>
          <w:sz w:val="24"/>
          <w:szCs w:val="22"/>
        </w:rPr>
        <w:cr/>
      </w:r>
      <w:r w:rsidRPr="00F251F6">
        <w:rPr>
          <w:rFonts w:eastAsia="Microsoft Sans Serif"/>
          <w:b/>
          <w:bCs/>
          <w:sz w:val="24"/>
          <w:szCs w:val="22"/>
        </w:rPr>
        <w:t>412.566.2146</w:t>
      </w:r>
      <w:r w:rsidRPr="00F251F6">
        <w:rPr>
          <w:rFonts w:eastAsia="Microsoft Sans Serif"/>
          <w:b/>
          <w:bCs/>
          <w:sz w:val="24"/>
          <w:szCs w:val="22"/>
        </w:rPr>
        <w:cr/>
      </w:r>
      <w:r w:rsidRPr="00F251F6">
        <w:rPr>
          <w:rFonts w:eastAsia="Microsoft Sans Serif"/>
          <w:sz w:val="24"/>
          <w:szCs w:val="22"/>
        </w:rPr>
        <w:t>Accepts e-Service</w:t>
      </w:r>
    </w:p>
    <w:p w14:paraId="193482A6" w14:textId="77777777" w:rsidR="00F251F6" w:rsidRPr="00F251F6" w:rsidRDefault="00F251F6" w:rsidP="00F251F6">
      <w:pPr>
        <w:widowControl/>
        <w:autoSpaceDE/>
        <w:autoSpaceDN/>
        <w:adjustRightInd/>
        <w:spacing w:after="160" w:line="259" w:lineRule="auto"/>
        <w:rPr>
          <w:rFonts w:eastAsiaTheme="minorEastAsia"/>
          <w:sz w:val="22"/>
          <w:szCs w:val="22"/>
        </w:rPr>
      </w:pPr>
    </w:p>
    <w:p w14:paraId="50AE1401" w14:textId="77777777" w:rsidR="00303454" w:rsidRPr="00F251F6" w:rsidRDefault="00303454" w:rsidP="00F251F6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sectPr w:rsidR="00303454" w:rsidRPr="00F251F6" w:rsidSect="00CC29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71DEE" w14:textId="77777777" w:rsidR="002B645A" w:rsidRDefault="002B645A" w:rsidP="00CC29B5">
      <w:r>
        <w:separator/>
      </w:r>
    </w:p>
  </w:endnote>
  <w:endnote w:type="continuationSeparator" w:id="0">
    <w:p w14:paraId="268AA06E" w14:textId="77777777" w:rsidR="002B645A" w:rsidRDefault="002B645A" w:rsidP="00CC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2341146"/>
      <w:docPartObj>
        <w:docPartGallery w:val="Page Numbers (Bottom of Page)"/>
        <w:docPartUnique/>
      </w:docPartObj>
    </w:sdtPr>
    <w:sdtEndPr>
      <w:rPr>
        <w:noProof/>
        <w:sz w:val="20"/>
        <w:szCs w:val="16"/>
      </w:rPr>
    </w:sdtEndPr>
    <w:sdtContent>
      <w:p w14:paraId="62A4CA4A" w14:textId="54414665" w:rsidR="00CC29B5" w:rsidRPr="00CC29B5" w:rsidRDefault="00CC29B5">
        <w:pPr>
          <w:pStyle w:val="Footer"/>
          <w:jc w:val="center"/>
          <w:rPr>
            <w:sz w:val="20"/>
            <w:szCs w:val="16"/>
          </w:rPr>
        </w:pPr>
        <w:r w:rsidRPr="00CC29B5">
          <w:rPr>
            <w:sz w:val="20"/>
            <w:szCs w:val="16"/>
          </w:rPr>
          <w:fldChar w:fldCharType="begin"/>
        </w:r>
        <w:r w:rsidRPr="00CC29B5">
          <w:rPr>
            <w:sz w:val="20"/>
            <w:szCs w:val="16"/>
          </w:rPr>
          <w:instrText xml:space="preserve"> PAGE   \* MERGEFORMAT </w:instrText>
        </w:r>
        <w:r w:rsidRPr="00CC29B5">
          <w:rPr>
            <w:sz w:val="20"/>
            <w:szCs w:val="16"/>
          </w:rPr>
          <w:fldChar w:fldCharType="separate"/>
        </w:r>
        <w:r w:rsidRPr="00CC29B5">
          <w:rPr>
            <w:noProof/>
            <w:sz w:val="20"/>
            <w:szCs w:val="16"/>
          </w:rPr>
          <w:t>2</w:t>
        </w:r>
        <w:r w:rsidRPr="00CC29B5">
          <w:rPr>
            <w:noProof/>
            <w:sz w:val="20"/>
            <w:szCs w:val="16"/>
          </w:rPr>
          <w:fldChar w:fldCharType="end"/>
        </w:r>
      </w:p>
    </w:sdtContent>
  </w:sdt>
  <w:p w14:paraId="74A597CD" w14:textId="77777777" w:rsidR="00CC29B5" w:rsidRDefault="00CC29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13C34" w14:textId="77777777" w:rsidR="002B645A" w:rsidRDefault="002B645A" w:rsidP="00CC29B5">
      <w:r>
        <w:separator/>
      </w:r>
    </w:p>
  </w:footnote>
  <w:footnote w:type="continuationSeparator" w:id="0">
    <w:p w14:paraId="69404D8D" w14:textId="77777777" w:rsidR="002B645A" w:rsidRDefault="002B645A" w:rsidP="00CC2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86131"/>
    <w:multiLevelType w:val="hybridMultilevel"/>
    <w:tmpl w:val="22A44BB6"/>
    <w:lvl w:ilvl="0" w:tplc="11A083AE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9927033"/>
    <w:multiLevelType w:val="hybridMultilevel"/>
    <w:tmpl w:val="1EA06394"/>
    <w:lvl w:ilvl="0" w:tplc="8618CAA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D8"/>
    <w:rsid w:val="00036015"/>
    <w:rsid w:val="000464AA"/>
    <w:rsid w:val="00050E3F"/>
    <w:rsid w:val="000870AF"/>
    <w:rsid w:val="00092140"/>
    <w:rsid w:val="000B5752"/>
    <w:rsid w:val="000C45FF"/>
    <w:rsid w:val="000D62AC"/>
    <w:rsid w:val="000F1932"/>
    <w:rsid w:val="00101EF7"/>
    <w:rsid w:val="0017229A"/>
    <w:rsid w:val="00183729"/>
    <w:rsid w:val="00184A3E"/>
    <w:rsid w:val="00197D13"/>
    <w:rsid w:val="002031C5"/>
    <w:rsid w:val="0020417B"/>
    <w:rsid w:val="002044B5"/>
    <w:rsid w:val="002232C4"/>
    <w:rsid w:val="00227AF5"/>
    <w:rsid w:val="0025017C"/>
    <w:rsid w:val="00251BB9"/>
    <w:rsid w:val="002B5A72"/>
    <w:rsid w:val="002B645A"/>
    <w:rsid w:val="002D0516"/>
    <w:rsid w:val="002F2D31"/>
    <w:rsid w:val="002F5787"/>
    <w:rsid w:val="00303454"/>
    <w:rsid w:val="0031043D"/>
    <w:rsid w:val="00342C2F"/>
    <w:rsid w:val="00347580"/>
    <w:rsid w:val="00357570"/>
    <w:rsid w:val="00372EC1"/>
    <w:rsid w:val="003B27AE"/>
    <w:rsid w:val="003D055B"/>
    <w:rsid w:val="003D572E"/>
    <w:rsid w:val="003E0705"/>
    <w:rsid w:val="003E61E4"/>
    <w:rsid w:val="004216AD"/>
    <w:rsid w:val="004268BD"/>
    <w:rsid w:val="004914B3"/>
    <w:rsid w:val="004C12AC"/>
    <w:rsid w:val="004D5617"/>
    <w:rsid w:val="004E2E67"/>
    <w:rsid w:val="005053EF"/>
    <w:rsid w:val="00510BE3"/>
    <w:rsid w:val="00553D90"/>
    <w:rsid w:val="00562AC0"/>
    <w:rsid w:val="005912F5"/>
    <w:rsid w:val="0059372A"/>
    <w:rsid w:val="005B2FBC"/>
    <w:rsid w:val="005B7D1A"/>
    <w:rsid w:val="005E5528"/>
    <w:rsid w:val="00632871"/>
    <w:rsid w:val="00660765"/>
    <w:rsid w:val="006C2A70"/>
    <w:rsid w:val="00734467"/>
    <w:rsid w:val="00740C95"/>
    <w:rsid w:val="007641B5"/>
    <w:rsid w:val="00773139"/>
    <w:rsid w:val="00787474"/>
    <w:rsid w:val="007910FD"/>
    <w:rsid w:val="007A2EBF"/>
    <w:rsid w:val="007D36D2"/>
    <w:rsid w:val="007E79AF"/>
    <w:rsid w:val="00811E05"/>
    <w:rsid w:val="0089366F"/>
    <w:rsid w:val="008A5638"/>
    <w:rsid w:val="008B5C3C"/>
    <w:rsid w:val="008C7969"/>
    <w:rsid w:val="008D25A5"/>
    <w:rsid w:val="008D7062"/>
    <w:rsid w:val="008E713E"/>
    <w:rsid w:val="008F3AD3"/>
    <w:rsid w:val="008F55AD"/>
    <w:rsid w:val="009154DC"/>
    <w:rsid w:val="00945B1D"/>
    <w:rsid w:val="009836D7"/>
    <w:rsid w:val="00985AFC"/>
    <w:rsid w:val="00987BF8"/>
    <w:rsid w:val="009965B5"/>
    <w:rsid w:val="009E0809"/>
    <w:rsid w:val="009F6D2D"/>
    <w:rsid w:val="00A047DC"/>
    <w:rsid w:val="00A111E7"/>
    <w:rsid w:val="00A62D53"/>
    <w:rsid w:val="00A77471"/>
    <w:rsid w:val="00A92AA2"/>
    <w:rsid w:val="00A93FD8"/>
    <w:rsid w:val="00AB28A6"/>
    <w:rsid w:val="00AB4DFB"/>
    <w:rsid w:val="00AC11BA"/>
    <w:rsid w:val="00AD5687"/>
    <w:rsid w:val="00B05017"/>
    <w:rsid w:val="00B23EC3"/>
    <w:rsid w:val="00B24266"/>
    <w:rsid w:val="00B70F3C"/>
    <w:rsid w:val="00B74308"/>
    <w:rsid w:val="00B9768E"/>
    <w:rsid w:val="00BA0E6F"/>
    <w:rsid w:val="00BB639F"/>
    <w:rsid w:val="00BD2E98"/>
    <w:rsid w:val="00C00959"/>
    <w:rsid w:val="00C03AA4"/>
    <w:rsid w:val="00C07A8C"/>
    <w:rsid w:val="00C2470F"/>
    <w:rsid w:val="00C32274"/>
    <w:rsid w:val="00C5142F"/>
    <w:rsid w:val="00C63D00"/>
    <w:rsid w:val="00C95D9F"/>
    <w:rsid w:val="00CA405A"/>
    <w:rsid w:val="00CB434A"/>
    <w:rsid w:val="00CC29B5"/>
    <w:rsid w:val="00CF4A56"/>
    <w:rsid w:val="00D63EE0"/>
    <w:rsid w:val="00D6778F"/>
    <w:rsid w:val="00D84A40"/>
    <w:rsid w:val="00D84B21"/>
    <w:rsid w:val="00D86555"/>
    <w:rsid w:val="00D94121"/>
    <w:rsid w:val="00DA528A"/>
    <w:rsid w:val="00DA6B8F"/>
    <w:rsid w:val="00DA7FA0"/>
    <w:rsid w:val="00E256BC"/>
    <w:rsid w:val="00E34870"/>
    <w:rsid w:val="00E61C93"/>
    <w:rsid w:val="00E90B04"/>
    <w:rsid w:val="00EE5E4A"/>
    <w:rsid w:val="00F04849"/>
    <w:rsid w:val="00F251F6"/>
    <w:rsid w:val="00F746F9"/>
    <w:rsid w:val="00F75A69"/>
    <w:rsid w:val="00FC7A61"/>
    <w:rsid w:val="00FD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BD9D0"/>
  <w15:chartTrackingRefBased/>
  <w15:docId w15:val="{FAC85A3A-2CA6-4FBF-AB9B-F9E207AF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F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03454"/>
    <w:pPr>
      <w:keepNext/>
      <w:widowControl/>
      <w:autoSpaceDE/>
      <w:autoSpaceDN/>
      <w:adjustRightInd/>
      <w:jc w:val="center"/>
      <w:outlineLvl w:val="0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2F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erm1">
    <w:name w:val="term1"/>
    <w:rsid w:val="005B2FBC"/>
    <w:rPr>
      <w:b/>
      <w:bCs/>
    </w:rPr>
  </w:style>
  <w:style w:type="paragraph" w:styleId="NoSpacing">
    <w:name w:val="No Spacing"/>
    <w:uiPriority w:val="1"/>
    <w:qFormat/>
    <w:rsid w:val="0030345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03454"/>
    <w:pPr>
      <w:autoSpaceDE/>
      <w:autoSpaceDN/>
      <w:adjustRightInd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03454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Footer">
    <w:name w:val="footer"/>
    <w:basedOn w:val="Normal"/>
    <w:link w:val="FooterChar"/>
    <w:uiPriority w:val="99"/>
    <w:unhideWhenUsed/>
    <w:rsid w:val="00303454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03454"/>
    <w:rPr>
      <w:rFonts w:ascii="Times New Roman" w:eastAsia="Times New Roman" w:hAnsi="Times New Roman" w:cs="Times New Roman"/>
      <w:sz w:val="24"/>
      <w:szCs w:val="20"/>
    </w:rPr>
  </w:style>
  <w:style w:type="paragraph" w:customStyle="1" w:styleId="ParaTab1">
    <w:name w:val="ParaTab 1"/>
    <w:rsid w:val="00303454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C29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9B5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42C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2C2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2C2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C2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2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Delvillar, Shalea</cp:lastModifiedBy>
  <cp:revision>2</cp:revision>
  <dcterms:created xsi:type="dcterms:W3CDTF">2021-06-25T20:05:00Z</dcterms:created>
  <dcterms:modified xsi:type="dcterms:W3CDTF">2021-06-25T20:05:00Z</dcterms:modified>
</cp:coreProperties>
</file>