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A30F" w14:textId="77777777" w:rsidR="007719E4" w:rsidRPr="005C54B9" w:rsidRDefault="007719E4" w:rsidP="007719E4">
      <w:pPr>
        <w:autoSpaceDE w:val="0"/>
        <w:autoSpaceDN w:val="0"/>
        <w:jc w:val="center"/>
        <w:rPr>
          <w:b/>
          <w:szCs w:val="24"/>
        </w:rPr>
      </w:pPr>
      <w:bookmarkStart w:id="0" w:name="_Hlk48811138"/>
      <w:r w:rsidRPr="005C54B9">
        <w:rPr>
          <w:b/>
          <w:szCs w:val="24"/>
        </w:rPr>
        <w:t>BEFORE THE</w:t>
      </w:r>
    </w:p>
    <w:p w14:paraId="3CBE6724" w14:textId="77777777" w:rsidR="007719E4" w:rsidRPr="005C54B9" w:rsidRDefault="007719E4" w:rsidP="007719E4">
      <w:pPr>
        <w:autoSpaceDE w:val="0"/>
        <w:autoSpaceDN w:val="0"/>
        <w:jc w:val="center"/>
        <w:rPr>
          <w:b/>
          <w:szCs w:val="24"/>
        </w:rPr>
      </w:pPr>
      <w:r w:rsidRPr="005C54B9">
        <w:rPr>
          <w:b/>
          <w:szCs w:val="24"/>
        </w:rPr>
        <w:t>PENNSYLVANIA PUBLIC UTILITY COMMISSION</w:t>
      </w:r>
    </w:p>
    <w:p w14:paraId="6F87B11C" w14:textId="77777777" w:rsidR="007719E4" w:rsidRPr="004F08A5" w:rsidRDefault="007719E4" w:rsidP="007719E4">
      <w:pPr>
        <w:autoSpaceDE w:val="0"/>
        <w:autoSpaceDN w:val="0"/>
        <w:rPr>
          <w:bCs/>
          <w:szCs w:val="24"/>
        </w:rPr>
      </w:pPr>
    </w:p>
    <w:p w14:paraId="43A261A1" w14:textId="77777777" w:rsidR="007719E4" w:rsidRPr="004F08A5" w:rsidRDefault="007719E4" w:rsidP="007719E4">
      <w:pPr>
        <w:autoSpaceDE w:val="0"/>
        <w:autoSpaceDN w:val="0"/>
        <w:rPr>
          <w:bCs/>
          <w:szCs w:val="24"/>
        </w:rPr>
      </w:pPr>
    </w:p>
    <w:p w14:paraId="47882B0A" w14:textId="77777777" w:rsidR="007719E4" w:rsidRPr="004F08A5" w:rsidRDefault="007719E4" w:rsidP="007719E4">
      <w:pPr>
        <w:autoSpaceDE w:val="0"/>
        <w:autoSpaceDN w:val="0"/>
        <w:rPr>
          <w:bCs/>
          <w:szCs w:val="24"/>
        </w:rPr>
      </w:pPr>
    </w:p>
    <w:p w14:paraId="4DE7F865" w14:textId="1AB15DB9" w:rsidR="007719E4" w:rsidRPr="004F08A5" w:rsidRDefault="0005231B" w:rsidP="007719E4">
      <w:pPr>
        <w:autoSpaceDE w:val="0"/>
        <w:autoSpaceDN w:val="0"/>
        <w:rPr>
          <w:bCs/>
          <w:szCs w:val="24"/>
        </w:rPr>
      </w:pPr>
      <w:r w:rsidRPr="004F08A5">
        <w:rPr>
          <w:bCs/>
          <w:szCs w:val="24"/>
        </w:rPr>
        <w:t xml:space="preserve">Nancy </w:t>
      </w:r>
      <w:proofErr w:type="spellStart"/>
      <w:r w:rsidRPr="004F08A5">
        <w:rPr>
          <w:bCs/>
          <w:szCs w:val="24"/>
        </w:rPr>
        <w:t>Poekert</w:t>
      </w:r>
      <w:proofErr w:type="spellEnd"/>
      <w:r w:rsidRPr="004F08A5">
        <w:rPr>
          <w:bCs/>
          <w:szCs w:val="24"/>
        </w:rPr>
        <w:tab/>
      </w:r>
      <w:r w:rsidRPr="004F08A5">
        <w:rPr>
          <w:bCs/>
          <w:szCs w:val="24"/>
        </w:rPr>
        <w:tab/>
      </w:r>
      <w:r w:rsidRPr="004F08A5">
        <w:rPr>
          <w:bCs/>
          <w:szCs w:val="24"/>
        </w:rPr>
        <w:tab/>
      </w:r>
      <w:r w:rsidR="007719E4" w:rsidRPr="004F08A5">
        <w:rPr>
          <w:bCs/>
          <w:szCs w:val="24"/>
        </w:rPr>
        <w:tab/>
      </w:r>
      <w:r w:rsidR="007719E4" w:rsidRPr="004F08A5">
        <w:rPr>
          <w:bCs/>
          <w:szCs w:val="24"/>
        </w:rPr>
        <w:tab/>
      </w:r>
      <w:r w:rsidR="004F08A5">
        <w:rPr>
          <w:bCs/>
          <w:szCs w:val="24"/>
        </w:rPr>
        <w:tab/>
      </w:r>
      <w:r w:rsidR="007719E4" w:rsidRPr="004F08A5">
        <w:rPr>
          <w:bCs/>
          <w:szCs w:val="24"/>
        </w:rPr>
        <w:t>:</w:t>
      </w:r>
    </w:p>
    <w:p w14:paraId="57312BC2" w14:textId="77777777" w:rsidR="007719E4" w:rsidRPr="004F08A5" w:rsidRDefault="007719E4" w:rsidP="007719E4">
      <w:pPr>
        <w:pStyle w:val="NoSpacing"/>
        <w:rPr>
          <w:rFonts w:ascii="Times New Roman" w:hAnsi="Times New Roman"/>
          <w:sz w:val="24"/>
          <w:szCs w:val="24"/>
        </w:rPr>
      </w:pPr>
      <w:r w:rsidRPr="004F08A5">
        <w:rPr>
          <w:rFonts w:ascii="Times New Roman" w:hAnsi="Times New Roman"/>
          <w:sz w:val="24"/>
          <w:szCs w:val="24"/>
        </w:rPr>
        <w:tab/>
      </w:r>
      <w:r w:rsidRPr="004F08A5">
        <w:rPr>
          <w:rFonts w:ascii="Times New Roman" w:hAnsi="Times New Roman"/>
          <w:sz w:val="24"/>
          <w:szCs w:val="24"/>
        </w:rPr>
        <w:tab/>
      </w:r>
      <w:r w:rsidRPr="004F08A5">
        <w:rPr>
          <w:rFonts w:ascii="Times New Roman" w:hAnsi="Times New Roman"/>
          <w:sz w:val="24"/>
          <w:szCs w:val="24"/>
        </w:rPr>
        <w:tab/>
      </w:r>
      <w:r w:rsidRPr="004F08A5">
        <w:rPr>
          <w:rFonts w:ascii="Times New Roman" w:hAnsi="Times New Roman"/>
          <w:sz w:val="24"/>
          <w:szCs w:val="24"/>
        </w:rPr>
        <w:tab/>
      </w:r>
      <w:r w:rsidRPr="004F08A5">
        <w:rPr>
          <w:rFonts w:ascii="Times New Roman" w:hAnsi="Times New Roman"/>
          <w:sz w:val="24"/>
          <w:szCs w:val="24"/>
        </w:rPr>
        <w:tab/>
      </w:r>
      <w:r w:rsidRPr="004F08A5">
        <w:rPr>
          <w:rFonts w:ascii="Times New Roman" w:hAnsi="Times New Roman"/>
          <w:sz w:val="24"/>
          <w:szCs w:val="24"/>
        </w:rPr>
        <w:tab/>
      </w:r>
      <w:r w:rsidRPr="004F08A5">
        <w:rPr>
          <w:rFonts w:ascii="Times New Roman" w:hAnsi="Times New Roman"/>
          <w:sz w:val="24"/>
          <w:szCs w:val="24"/>
        </w:rPr>
        <w:tab/>
        <w:t>:</w:t>
      </w:r>
    </w:p>
    <w:p w14:paraId="68D36E8A" w14:textId="724ABC86" w:rsidR="0026584B" w:rsidRPr="004F08A5" w:rsidRDefault="007719E4" w:rsidP="007719E4">
      <w:pPr>
        <w:autoSpaceDE w:val="0"/>
        <w:autoSpaceDN w:val="0"/>
        <w:rPr>
          <w:szCs w:val="24"/>
        </w:rPr>
      </w:pPr>
      <w:r w:rsidRPr="004F08A5">
        <w:rPr>
          <w:szCs w:val="24"/>
        </w:rPr>
        <w:tab/>
      </w:r>
      <w:r w:rsidRPr="004F08A5">
        <w:rPr>
          <w:szCs w:val="24"/>
        </w:rPr>
        <w:tab/>
      </w:r>
      <w:r w:rsidR="0026584B" w:rsidRPr="004F08A5">
        <w:rPr>
          <w:szCs w:val="24"/>
        </w:rPr>
        <w:t>v.</w:t>
      </w:r>
      <w:r w:rsidR="004F08A5">
        <w:rPr>
          <w:szCs w:val="24"/>
        </w:rPr>
        <w:tab/>
      </w:r>
      <w:r w:rsidR="004F08A5">
        <w:rPr>
          <w:szCs w:val="24"/>
        </w:rPr>
        <w:tab/>
      </w:r>
      <w:r w:rsidR="004F08A5">
        <w:rPr>
          <w:szCs w:val="24"/>
        </w:rPr>
        <w:tab/>
      </w:r>
      <w:r w:rsidR="004F08A5">
        <w:rPr>
          <w:szCs w:val="24"/>
        </w:rPr>
        <w:tab/>
      </w:r>
      <w:r w:rsidR="004F08A5">
        <w:rPr>
          <w:szCs w:val="24"/>
        </w:rPr>
        <w:tab/>
        <w:t>:</w:t>
      </w:r>
      <w:r w:rsidR="004F08A5">
        <w:rPr>
          <w:szCs w:val="24"/>
        </w:rPr>
        <w:tab/>
      </w:r>
      <w:r w:rsidR="004F08A5">
        <w:rPr>
          <w:szCs w:val="24"/>
        </w:rPr>
        <w:tab/>
      </w:r>
      <w:r w:rsidR="004F08A5" w:rsidRPr="004F08A5">
        <w:rPr>
          <w:bCs/>
          <w:szCs w:val="24"/>
        </w:rPr>
        <w:t>C-2021-3025084</w:t>
      </w:r>
    </w:p>
    <w:p w14:paraId="14688EFD" w14:textId="0453739B" w:rsidR="007719E4" w:rsidRPr="004F08A5" w:rsidRDefault="007719E4" w:rsidP="007719E4">
      <w:pPr>
        <w:autoSpaceDE w:val="0"/>
        <w:autoSpaceDN w:val="0"/>
        <w:rPr>
          <w:szCs w:val="24"/>
        </w:rPr>
      </w:pPr>
      <w:r w:rsidRPr="004F08A5">
        <w:rPr>
          <w:szCs w:val="24"/>
        </w:rPr>
        <w:tab/>
      </w:r>
      <w:r w:rsidRPr="004F08A5">
        <w:rPr>
          <w:szCs w:val="24"/>
        </w:rPr>
        <w:tab/>
      </w:r>
      <w:r w:rsidRPr="004F08A5">
        <w:rPr>
          <w:szCs w:val="24"/>
        </w:rPr>
        <w:tab/>
      </w:r>
      <w:r w:rsidRPr="004F08A5">
        <w:rPr>
          <w:szCs w:val="24"/>
        </w:rPr>
        <w:tab/>
      </w:r>
      <w:r w:rsidRPr="004F08A5">
        <w:rPr>
          <w:szCs w:val="24"/>
        </w:rPr>
        <w:tab/>
      </w:r>
      <w:r w:rsidR="004F08A5">
        <w:rPr>
          <w:szCs w:val="24"/>
        </w:rPr>
        <w:tab/>
      </w:r>
      <w:r w:rsidR="004F08A5">
        <w:rPr>
          <w:szCs w:val="24"/>
        </w:rPr>
        <w:tab/>
      </w:r>
      <w:r w:rsidRPr="004F08A5">
        <w:rPr>
          <w:szCs w:val="24"/>
        </w:rPr>
        <w:t>:</w:t>
      </w:r>
    </w:p>
    <w:p w14:paraId="4901B348" w14:textId="6E376026" w:rsidR="007719E4" w:rsidRPr="004F08A5" w:rsidRDefault="0005231B" w:rsidP="0026584B">
      <w:pPr>
        <w:autoSpaceDE w:val="0"/>
        <w:autoSpaceDN w:val="0"/>
        <w:rPr>
          <w:szCs w:val="24"/>
        </w:rPr>
      </w:pPr>
      <w:r w:rsidRPr="004F08A5">
        <w:rPr>
          <w:szCs w:val="24"/>
        </w:rPr>
        <w:t>Ameri</w:t>
      </w:r>
      <w:r w:rsidR="0026584B" w:rsidRPr="004F08A5">
        <w:rPr>
          <w:szCs w:val="24"/>
        </w:rPr>
        <w:t>G</w:t>
      </w:r>
      <w:r w:rsidRPr="004F08A5">
        <w:rPr>
          <w:szCs w:val="24"/>
        </w:rPr>
        <w:t>as Propane L</w:t>
      </w:r>
      <w:r w:rsidR="0026584B" w:rsidRPr="004F08A5">
        <w:rPr>
          <w:szCs w:val="24"/>
        </w:rPr>
        <w:t>P</w:t>
      </w:r>
      <w:r w:rsidR="007719E4" w:rsidRPr="004F08A5">
        <w:rPr>
          <w:szCs w:val="24"/>
        </w:rPr>
        <w:tab/>
      </w:r>
      <w:r w:rsidR="007719E4" w:rsidRPr="004F08A5">
        <w:rPr>
          <w:szCs w:val="24"/>
        </w:rPr>
        <w:tab/>
      </w:r>
      <w:r w:rsidR="007719E4" w:rsidRPr="004F08A5">
        <w:rPr>
          <w:szCs w:val="24"/>
        </w:rPr>
        <w:tab/>
      </w:r>
      <w:r w:rsidR="004F08A5">
        <w:rPr>
          <w:szCs w:val="24"/>
        </w:rPr>
        <w:tab/>
      </w:r>
      <w:r w:rsidR="007719E4" w:rsidRPr="004F08A5">
        <w:rPr>
          <w:szCs w:val="24"/>
        </w:rPr>
        <w:t>:</w:t>
      </w:r>
    </w:p>
    <w:p w14:paraId="45952047" w14:textId="77777777" w:rsidR="00C05E4F" w:rsidRPr="004F08A5" w:rsidRDefault="00C05E4F" w:rsidP="00BE3098">
      <w:pPr>
        <w:rPr>
          <w:szCs w:val="24"/>
        </w:rPr>
      </w:pPr>
    </w:p>
    <w:p w14:paraId="6CDE3C3D" w14:textId="77777777" w:rsidR="00BE3098" w:rsidRPr="004F08A5" w:rsidRDefault="00BE3098" w:rsidP="00BE3098">
      <w:pPr>
        <w:rPr>
          <w:szCs w:val="24"/>
        </w:rPr>
      </w:pPr>
    </w:p>
    <w:p w14:paraId="24B9EDD1" w14:textId="77777777" w:rsidR="00BE3098" w:rsidRPr="004F08A5" w:rsidRDefault="00BE3098" w:rsidP="00BE3098">
      <w:pPr>
        <w:pStyle w:val="Heading1"/>
        <w:rPr>
          <w:szCs w:val="24"/>
        </w:rPr>
      </w:pPr>
    </w:p>
    <w:p w14:paraId="0BA712EC" w14:textId="5F7CD280" w:rsidR="007719E4" w:rsidRPr="004F08A5" w:rsidRDefault="00D55902" w:rsidP="007719E4">
      <w:pPr>
        <w:pStyle w:val="Heading1"/>
        <w:rPr>
          <w:b/>
          <w:szCs w:val="24"/>
        </w:rPr>
      </w:pPr>
      <w:r w:rsidRPr="004F08A5">
        <w:rPr>
          <w:b/>
          <w:szCs w:val="24"/>
        </w:rPr>
        <w:t>ORDER</w:t>
      </w:r>
    </w:p>
    <w:p w14:paraId="601861FD" w14:textId="22740D1D" w:rsidR="00404185" w:rsidRPr="004F08A5" w:rsidRDefault="00404185" w:rsidP="00404185">
      <w:pPr>
        <w:rPr>
          <w:szCs w:val="24"/>
        </w:rPr>
      </w:pPr>
    </w:p>
    <w:p w14:paraId="5927E215" w14:textId="6A192395" w:rsidR="00404185" w:rsidRPr="004F08A5" w:rsidRDefault="00404185" w:rsidP="00404185">
      <w:pPr>
        <w:rPr>
          <w:szCs w:val="24"/>
        </w:rPr>
      </w:pPr>
    </w:p>
    <w:p w14:paraId="329BBCFB" w14:textId="63DB3ADD" w:rsidR="00385072" w:rsidRPr="004F08A5" w:rsidRDefault="0026584B" w:rsidP="00404185">
      <w:pPr>
        <w:spacing w:line="360" w:lineRule="auto"/>
        <w:ind w:firstLine="1440"/>
        <w:rPr>
          <w:b/>
          <w:szCs w:val="24"/>
        </w:rPr>
      </w:pPr>
      <w:r w:rsidRPr="004F08A5">
        <w:rPr>
          <w:szCs w:val="24"/>
        </w:rPr>
        <w:t>T</w:t>
      </w:r>
      <w:r w:rsidR="000D5199" w:rsidRPr="004F08A5">
        <w:rPr>
          <w:szCs w:val="24"/>
        </w:rPr>
        <w:t xml:space="preserve">he </w:t>
      </w:r>
      <w:r w:rsidR="006050FE" w:rsidRPr="004F08A5">
        <w:rPr>
          <w:szCs w:val="24"/>
        </w:rPr>
        <w:t xml:space="preserve">hearing in this matter convened on </w:t>
      </w:r>
      <w:r w:rsidR="005B6956" w:rsidRPr="004F08A5">
        <w:rPr>
          <w:szCs w:val="24"/>
        </w:rPr>
        <w:t>June 29, 2021</w:t>
      </w:r>
      <w:r w:rsidR="006212CA">
        <w:rPr>
          <w:szCs w:val="24"/>
        </w:rPr>
        <w:t>,</w:t>
      </w:r>
      <w:r w:rsidR="005B6956" w:rsidRPr="004F08A5">
        <w:rPr>
          <w:szCs w:val="24"/>
        </w:rPr>
        <w:t xml:space="preserve"> as scheduled. </w:t>
      </w:r>
      <w:r w:rsidR="004C0837">
        <w:rPr>
          <w:szCs w:val="24"/>
        </w:rPr>
        <w:t xml:space="preserve"> </w:t>
      </w:r>
      <w:r w:rsidR="006050FE" w:rsidRPr="004F08A5">
        <w:rPr>
          <w:szCs w:val="24"/>
        </w:rPr>
        <w:t xml:space="preserve">Ms. </w:t>
      </w:r>
      <w:proofErr w:type="spellStart"/>
      <w:r w:rsidR="006050FE" w:rsidRPr="004F08A5">
        <w:rPr>
          <w:szCs w:val="24"/>
        </w:rPr>
        <w:t>Poekert</w:t>
      </w:r>
      <w:proofErr w:type="spellEnd"/>
      <w:r w:rsidR="006050FE" w:rsidRPr="004F08A5">
        <w:rPr>
          <w:szCs w:val="24"/>
        </w:rPr>
        <w:t xml:space="preserve"> and counsel for AmeriGas, </w:t>
      </w:r>
      <w:r w:rsidR="00385072" w:rsidRPr="004C0837">
        <w:rPr>
          <w:bCs/>
          <w:szCs w:val="24"/>
        </w:rPr>
        <w:t>Alexander Harris, Esquire, were present.</w:t>
      </w:r>
    </w:p>
    <w:p w14:paraId="717EED1C" w14:textId="77777777" w:rsidR="00385072" w:rsidRPr="008A0649" w:rsidRDefault="00385072" w:rsidP="00404185">
      <w:pPr>
        <w:spacing w:line="360" w:lineRule="auto"/>
        <w:ind w:firstLine="1440"/>
        <w:rPr>
          <w:bCs/>
          <w:szCs w:val="24"/>
        </w:rPr>
      </w:pPr>
    </w:p>
    <w:p w14:paraId="46A5CFA9" w14:textId="4B771A1A" w:rsidR="001F77D8" w:rsidRPr="004F08A5" w:rsidRDefault="005B6956" w:rsidP="001F77D8">
      <w:pPr>
        <w:spacing w:line="360" w:lineRule="auto"/>
        <w:ind w:firstLine="1440"/>
        <w:rPr>
          <w:szCs w:val="24"/>
        </w:rPr>
      </w:pPr>
      <w:r w:rsidRPr="004F08A5">
        <w:rPr>
          <w:szCs w:val="24"/>
        </w:rPr>
        <w:t xml:space="preserve">The record indicated that counsel for </w:t>
      </w:r>
      <w:r w:rsidR="00207B89" w:rsidRPr="004F08A5">
        <w:rPr>
          <w:szCs w:val="24"/>
        </w:rPr>
        <w:t>Amer</w:t>
      </w:r>
      <w:r w:rsidR="00766A17">
        <w:rPr>
          <w:szCs w:val="24"/>
        </w:rPr>
        <w:t>i</w:t>
      </w:r>
      <w:r w:rsidR="00207B89" w:rsidRPr="004F08A5">
        <w:rPr>
          <w:szCs w:val="24"/>
        </w:rPr>
        <w:t xml:space="preserve">Gas had not until recently received a copy of the Complaint. </w:t>
      </w:r>
      <w:r w:rsidR="008A0649">
        <w:rPr>
          <w:szCs w:val="24"/>
        </w:rPr>
        <w:t xml:space="preserve"> </w:t>
      </w:r>
      <w:r w:rsidR="00207B89" w:rsidRPr="004F08A5">
        <w:rPr>
          <w:szCs w:val="24"/>
        </w:rPr>
        <w:t>Counsel for AmeriGas</w:t>
      </w:r>
      <w:r w:rsidR="00385072" w:rsidRPr="004F08A5">
        <w:rPr>
          <w:szCs w:val="24"/>
        </w:rPr>
        <w:t xml:space="preserve"> </w:t>
      </w:r>
      <w:r w:rsidR="001237A2" w:rsidRPr="004F08A5">
        <w:rPr>
          <w:szCs w:val="24"/>
        </w:rPr>
        <w:t>raised whether the Commission had jurisdiction over AmeriGas</w:t>
      </w:r>
      <w:r w:rsidR="005507AC">
        <w:rPr>
          <w:szCs w:val="24"/>
        </w:rPr>
        <w:t xml:space="preserve"> and the issues in the Complaint</w:t>
      </w:r>
      <w:r w:rsidR="00866EA9" w:rsidRPr="004F08A5">
        <w:rPr>
          <w:szCs w:val="24"/>
        </w:rPr>
        <w:t xml:space="preserve">. </w:t>
      </w:r>
      <w:r w:rsidR="008A0649">
        <w:rPr>
          <w:szCs w:val="24"/>
        </w:rPr>
        <w:t xml:space="preserve"> </w:t>
      </w:r>
      <w:r w:rsidR="0033654C" w:rsidRPr="004F08A5">
        <w:rPr>
          <w:szCs w:val="24"/>
        </w:rPr>
        <w:t>The Complainant indicated that she would prefer that the jurisdictional issue be addressed as soon as possible</w:t>
      </w:r>
      <w:r w:rsidR="00DF17BB" w:rsidRPr="004F08A5">
        <w:rPr>
          <w:szCs w:val="24"/>
        </w:rPr>
        <w:t>.</w:t>
      </w:r>
      <w:r w:rsidR="008A0649">
        <w:rPr>
          <w:szCs w:val="24"/>
        </w:rPr>
        <w:t xml:space="preserve"> </w:t>
      </w:r>
      <w:r w:rsidR="00DF17BB" w:rsidRPr="004F08A5">
        <w:rPr>
          <w:szCs w:val="24"/>
        </w:rPr>
        <w:t xml:space="preserve"> </w:t>
      </w:r>
      <w:r w:rsidR="00DE23D7" w:rsidRPr="004F08A5">
        <w:rPr>
          <w:szCs w:val="24"/>
        </w:rPr>
        <w:t xml:space="preserve">Given that an Answer was not filed, </w:t>
      </w:r>
      <w:r w:rsidR="001F77D8" w:rsidRPr="004F08A5">
        <w:rPr>
          <w:szCs w:val="24"/>
        </w:rPr>
        <w:t>Mr. Harris was advised that the company is to file either an Answer or a dispositive pleading and that a scheduling Order would be issued.</w:t>
      </w:r>
    </w:p>
    <w:p w14:paraId="733AAB45" w14:textId="072F2B3B" w:rsidR="001F77D8" w:rsidRDefault="001F77D8" w:rsidP="001F77D8">
      <w:pPr>
        <w:spacing w:line="360" w:lineRule="auto"/>
        <w:ind w:firstLine="1440"/>
        <w:rPr>
          <w:szCs w:val="24"/>
        </w:rPr>
      </w:pPr>
    </w:p>
    <w:p w14:paraId="379A3BE5" w14:textId="34E20D5E" w:rsidR="008F2E4A" w:rsidRPr="008F2E4A" w:rsidRDefault="008F2E4A" w:rsidP="008F2E4A">
      <w:pPr>
        <w:spacing w:line="360" w:lineRule="auto"/>
        <w:ind w:firstLine="1440"/>
        <w:jc w:val="center"/>
        <w:rPr>
          <w:szCs w:val="24"/>
          <w:u w:val="single"/>
        </w:rPr>
      </w:pPr>
      <w:r w:rsidRPr="008F2E4A">
        <w:rPr>
          <w:szCs w:val="24"/>
          <w:u w:val="single"/>
        </w:rPr>
        <w:t>ORDER</w:t>
      </w:r>
    </w:p>
    <w:p w14:paraId="5F279E7F" w14:textId="0DF855B1" w:rsidR="008F2E4A" w:rsidRDefault="008F2E4A" w:rsidP="001F77D8">
      <w:pPr>
        <w:spacing w:line="360" w:lineRule="auto"/>
        <w:ind w:firstLine="1440"/>
        <w:rPr>
          <w:szCs w:val="24"/>
        </w:rPr>
      </w:pPr>
    </w:p>
    <w:p w14:paraId="0AFC1BD4" w14:textId="77777777" w:rsidR="008F2E4A" w:rsidRPr="004F08A5" w:rsidRDefault="008F2E4A" w:rsidP="001F77D8">
      <w:pPr>
        <w:spacing w:line="360" w:lineRule="auto"/>
        <w:ind w:firstLine="1440"/>
        <w:rPr>
          <w:szCs w:val="24"/>
        </w:rPr>
      </w:pPr>
    </w:p>
    <w:p w14:paraId="5FD7D85A" w14:textId="77777777" w:rsidR="001F77D8" w:rsidRPr="004F08A5" w:rsidRDefault="001F77D8" w:rsidP="001F77D8">
      <w:pPr>
        <w:spacing w:line="360" w:lineRule="auto"/>
        <w:ind w:firstLine="1440"/>
        <w:rPr>
          <w:szCs w:val="24"/>
        </w:rPr>
      </w:pPr>
      <w:r w:rsidRPr="004F08A5">
        <w:rPr>
          <w:szCs w:val="24"/>
        </w:rPr>
        <w:t>THEREFORE</w:t>
      </w:r>
    </w:p>
    <w:bookmarkEnd w:id="0"/>
    <w:p w14:paraId="0B1AB575" w14:textId="1AAFFA96" w:rsidR="00723623" w:rsidRPr="004F08A5" w:rsidRDefault="00723623" w:rsidP="00723623">
      <w:pPr>
        <w:spacing w:line="360" w:lineRule="auto"/>
        <w:rPr>
          <w:szCs w:val="24"/>
        </w:rPr>
      </w:pPr>
    </w:p>
    <w:p w14:paraId="6C2CFEFE" w14:textId="3987F909" w:rsidR="00723623" w:rsidRPr="004F08A5" w:rsidRDefault="00723623" w:rsidP="00723623">
      <w:pPr>
        <w:spacing w:line="360" w:lineRule="auto"/>
        <w:rPr>
          <w:szCs w:val="24"/>
        </w:rPr>
      </w:pPr>
      <w:r w:rsidRPr="004F08A5">
        <w:rPr>
          <w:szCs w:val="24"/>
        </w:rPr>
        <w:tab/>
      </w:r>
      <w:r w:rsidRPr="004F08A5">
        <w:rPr>
          <w:szCs w:val="24"/>
        </w:rPr>
        <w:tab/>
        <w:t>IT IS ORDERED</w:t>
      </w:r>
    </w:p>
    <w:p w14:paraId="1BF8143F" w14:textId="172D7075" w:rsidR="00723623" w:rsidRPr="004F08A5" w:rsidRDefault="00723623" w:rsidP="00723623">
      <w:pPr>
        <w:spacing w:line="360" w:lineRule="auto"/>
        <w:ind w:firstLine="1440"/>
        <w:rPr>
          <w:color w:val="000000"/>
          <w:szCs w:val="24"/>
        </w:rPr>
      </w:pPr>
    </w:p>
    <w:p w14:paraId="5280D75B" w14:textId="4EAC6F17" w:rsidR="00E940A3" w:rsidRPr="004F08A5" w:rsidRDefault="00CA1705" w:rsidP="00CA1705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F08A5">
        <w:rPr>
          <w:szCs w:val="24"/>
        </w:rPr>
        <w:t>That</w:t>
      </w:r>
      <w:r w:rsidR="001F77D8" w:rsidRPr="004F08A5">
        <w:rPr>
          <w:szCs w:val="24"/>
        </w:rPr>
        <w:t xml:space="preserve"> Amer</w:t>
      </w:r>
      <w:r w:rsidR="00E27C9C">
        <w:rPr>
          <w:szCs w:val="24"/>
        </w:rPr>
        <w:t>i</w:t>
      </w:r>
      <w:r w:rsidR="001F77D8" w:rsidRPr="004F08A5">
        <w:rPr>
          <w:szCs w:val="24"/>
        </w:rPr>
        <w:t xml:space="preserve">Gas </w:t>
      </w:r>
      <w:r w:rsidR="00FD7A10" w:rsidRPr="004F08A5">
        <w:rPr>
          <w:szCs w:val="24"/>
        </w:rPr>
        <w:t xml:space="preserve">Propane, LP </w:t>
      </w:r>
      <w:r w:rsidR="001F77D8" w:rsidRPr="004F08A5">
        <w:rPr>
          <w:szCs w:val="24"/>
        </w:rPr>
        <w:t xml:space="preserve">file an Answer or a </w:t>
      </w:r>
      <w:r w:rsidR="00FD7A10" w:rsidRPr="004F08A5">
        <w:rPr>
          <w:szCs w:val="24"/>
        </w:rPr>
        <w:t>pleading addressing jurisdiction on or before</w:t>
      </w:r>
      <w:r w:rsidR="004C3EB7" w:rsidRPr="004F08A5">
        <w:rPr>
          <w:szCs w:val="24"/>
        </w:rPr>
        <w:t xml:space="preserve"> July </w:t>
      </w:r>
      <w:r w:rsidR="00204E40" w:rsidRPr="004F08A5">
        <w:rPr>
          <w:szCs w:val="24"/>
        </w:rPr>
        <w:t>19</w:t>
      </w:r>
      <w:r w:rsidR="004C3EB7" w:rsidRPr="004F08A5">
        <w:rPr>
          <w:szCs w:val="24"/>
        </w:rPr>
        <w:t>, 202</w:t>
      </w:r>
      <w:r w:rsidR="0033654C" w:rsidRPr="004F08A5">
        <w:rPr>
          <w:szCs w:val="24"/>
        </w:rPr>
        <w:t>1</w:t>
      </w:r>
      <w:r w:rsidR="004C3EB7" w:rsidRPr="004F08A5">
        <w:rPr>
          <w:szCs w:val="24"/>
        </w:rPr>
        <w:t xml:space="preserve">. </w:t>
      </w:r>
    </w:p>
    <w:p w14:paraId="393AD6C8" w14:textId="0B50A026" w:rsidR="00CA6088" w:rsidRDefault="00E940A3" w:rsidP="00CA6088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F08A5">
        <w:rPr>
          <w:szCs w:val="24"/>
        </w:rPr>
        <w:lastRenderedPageBreak/>
        <w:t>That</w:t>
      </w:r>
      <w:r w:rsidR="003173A2" w:rsidRPr="004F08A5">
        <w:rPr>
          <w:szCs w:val="24"/>
        </w:rPr>
        <w:t xml:space="preserve"> if the Complainant chooses to file a response,</w:t>
      </w:r>
      <w:r w:rsidR="005A6CBD" w:rsidRPr="004F08A5">
        <w:rPr>
          <w:szCs w:val="24"/>
        </w:rPr>
        <w:t xml:space="preserve"> </w:t>
      </w:r>
      <w:r w:rsidRPr="004F08A5">
        <w:rPr>
          <w:szCs w:val="24"/>
        </w:rPr>
        <w:t>the Complainant may</w:t>
      </w:r>
      <w:r w:rsidR="005A6CBD" w:rsidRPr="004F08A5">
        <w:rPr>
          <w:szCs w:val="24"/>
        </w:rPr>
        <w:t xml:space="preserve"> file a response on or before</w:t>
      </w:r>
      <w:r w:rsidR="0033654C" w:rsidRPr="004F08A5">
        <w:rPr>
          <w:szCs w:val="24"/>
        </w:rPr>
        <w:t xml:space="preserve"> August </w:t>
      </w:r>
      <w:r w:rsidR="00204E40" w:rsidRPr="004F08A5">
        <w:rPr>
          <w:szCs w:val="24"/>
        </w:rPr>
        <w:t>5</w:t>
      </w:r>
      <w:r w:rsidR="0033654C" w:rsidRPr="004F08A5">
        <w:rPr>
          <w:szCs w:val="24"/>
        </w:rPr>
        <w:t>, 2021.</w:t>
      </w:r>
    </w:p>
    <w:p w14:paraId="2F1C7699" w14:textId="77777777" w:rsidR="0078145B" w:rsidRPr="004F08A5" w:rsidRDefault="0078145B" w:rsidP="0078145B">
      <w:pPr>
        <w:pStyle w:val="ListParagraph"/>
        <w:spacing w:after="120" w:line="360" w:lineRule="auto"/>
        <w:ind w:left="1440"/>
        <w:rPr>
          <w:szCs w:val="24"/>
        </w:rPr>
      </w:pPr>
    </w:p>
    <w:p w14:paraId="34218328" w14:textId="2329683F" w:rsidR="00CA6088" w:rsidRDefault="00CA6088" w:rsidP="00CA6088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4F08A5">
        <w:rPr>
          <w:szCs w:val="24"/>
        </w:rPr>
        <w:t>That a copy of the pleadings filed should be sent to Athena Delvillar</w:t>
      </w:r>
      <w:r w:rsidR="00466E12" w:rsidRPr="004F08A5">
        <w:rPr>
          <w:szCs w:val="24"/>
        </w:rPr>
        <w:t xml:space="preserve">, </w:t>
      </w:r>
      <w:r w:rsidRPr="004F08A5">
        <w:rPr>
          <w:szCs w:val="24"/>
        </w:rPr>
        <w:t>Legal Assistant</w:t>
      </w:r>
      <w:r w:rsidR="007F0B82" w:rsidRPr="004F08A5">
        <w:rPr>
          <w:szCs w:val="24"/>
        </w:rPr>
        <w:t>,</w:t>
      </w:r>
      <w:r w:rsidRPr="004F08A5">
        <w:rPr>
          <w:szCs w:val="24"/>
        </w:rPr>
        <w:t xml:space="preserve"> </w:t>
      </w:r>
      <w:r w:rsidR="00466E12" w:rsidRPr="004F08A5">
        <w:rPr>
          <w:szCs w:val="24"/>
        </w:rPr>
        <w:t xml:space="preserve">at </w:t>
      </w:r>
      <w:hyperlink r:id="rId8" w:history="1">
        <w:r w:rsidR="0078145B" w:rsidRPr="00BD5D11">
          <w:rPr>
            <w:rStyle w:val="Hyperlink"/>
            <w:szCs w:val="24"/>
          </w:rPr>
          <w:t>sdelvillar@pa.gov</w:t>
        </w:r>
      </w:hyperlink>
      <w:r w:rsidR="00D94ED4" w:rsidRPr="004F08A5">
        <w:rPr>
          <w:szCs w:val="24"/>
        </w:rPr>
        <w:t>.</w:t>
      </w:r>
    </w:p>
    <w:p w14:paraId="3F08C6C1" w14:textId="77777777" w:rsidR="0078145B" w:rsidRPr="004F08A5" w:rsidRDefault="0078145B" w:rsidP="0078145B">
      <w:pPr>
        <w:pStyle w:val="ListParagraph"/>
        <w:spacing w:after="120" w:line="360" w:lineRule="auto"/>
        <w:ind w:left="1440"/>
        <w:rPr>
          <w:szCs w:val="24"/>
        </w:rPr>
      </w:pPr>
    </w:p>
    <w:p w14:paraId="21DFB4F3" w14:textId="71F4C118" w:rsidR="00CA6088" w:rsidRDefault="00D94ED4" w:rsidP="00C12E02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Cs w:val="24"/>
        </w:rPr>
      </w:pPr>
      <w:r w:rsidRPr="004F08A5">
        <w:rPr>
          <w:szCs w:val="24"/>
        </w:rPr>
        <w:t xml:space="preserve">That if the </w:t>
      </w:r>
      <w:r w:rsidR="003E4A76" w:rsidRPr="004F08A5">
        <w:rPr>
          <w:szCs w:val="24"/>
        </w:rPr>
        <w:t xml:space="preserve">Complainant </w:t>
      </w:r>
      <w:r w:rsidR="005507AC">
        <w:rPr>
          <w:szCs w:val="24"/>
        </w:rPr>
        <w:t xml:space="preserve">chooses </w:t>
      </w:r>
      <w:r w:rsidR="00A43C6C" w:rsidRPr="0015730F">
        <w:rPr>
          <w:i/>
          <w:iCs/>
          <w:szCs w:val="24"/>
        </w:rPr>
        <w:t>not</w:t>
      </w:r>
      <w:r w:rsidR="00A43C6C" w:rsidRPr="004F08A5">
        <w:rPr>
          <w:szCs w:val="24"/>
        </w:rPr>
        <w:t xml:space="preserve"> </w:t>
      </w:r>
      <w:r w:rsidR="005507AC">
        <w:rPr>
          <w:szCs w:val="24"/>
        </w:rPr>
        <w:t xml:space="preserve">to </w:t>
      </w:r>
      <w:r w:rsidR="00A43C6C" w:rsidRPr="004F08A5">
        <w:rPr>
          <w:szCs w:val="24"/>
        </w:rPr>
        <w:t xml:space="preserve">file a response, that the Complainant notify Ms. </w:t>
      </w:r>
      <w:proofErr w:type="spellStart"/>
      <w:r w:rsidR="00A43C6C" w:rsidRPr="004F08A5">
        <w:rPr>
          <w:szCs w:val="24"/>
        </w:rPr>
        <w:t>Devillar</w:t>
      </w:r>
      <w:proofErr w:type="spellEnd"/>
      <w:r w:rsidR="00A43C6C" w:rsidRPr="004F08A5">
        <w:rPr>
          <w:szCs w:val="24"/>
        </w:rPr>
        <w:t xml:space="preserve"> by email</w:t>
      </w:r>
      <w:r w:rsidR="00157384" w:rsidRPr="004F08A5">
        <w:rPr>
          <w:szCs w:val="24"/>
        </w:rPr>
        <w:t xml:space="preserve">. </w:t>
      </w:r>
    </w:p>
    <w:p w14:paraId="02E31258" w14:textId="77777777" w:rsidR="00C12E02" w:rsidRPr="00C12E02" w:rsidRDefault="00C12E02" w:rsidP="00C12E02">
      <w:pPr>
        <w:spacing w:line="360" w:lineRule="auto"/>
        <w:rPr>
          <w:szCs w:val="24"/>
        </w:rPr>
      </w:pPr>
    </w:p>
    <w:p w14:paraId="72BF7AA4" w14:textId="59A901C9" w:rsidR="00C12E02" w:rsidRPr="00AF63B9" w:rsidRDefault="00C12E02" w:rsidP="00C12E02">
      <w:pPr>
        <w:tabs>
          <w:tab w:val="num" w:pos="2160"/>
          <w:tab w:val="left" w:pos="5048"/>
        </w:tabs>
        <w:rPr>
          <w:szCs w:val="24"/>
          <w:u w:val="single"/>
        </w:rPr>
      </w:pPr>
      <w:r w:rsidRPr="00AF63B9">
        <w:rPr>
          <w:szCs w:val="24"/>
        </w:rPr>
        <w:t xml:space="preserve">Date: </w:t>
      </w:r>
      <w:r>
        <w:rPr>
          <w:szCs w:val="24"/>
          <w:u w:val="single"/>
        </w:rPr>
        <w:t>June 29,</w:t>
      </w:r>
      <w:r w:rsidRPr="00AF63B9">
        <w:rPr>
          <w:szCs w:val="24"/>
          <w:u w:val="single"/>
        </w:rPr>
        <w:t xml:space="preserve"> 2021</w:t>
      </w:r>
      <w:r w:rsidRPr="00AF63B9">
        <w:rPr>
          <w:szCs w:val="24"/>
        </w:rPr>
        <w:tab/>
      </w:r>
      <w:r w:rsidRPr="00AF63B9">
        <w:rPr>
          <w:szCs w:val="24"/>
        </w:rPr>
        <w:tab/>
      </w:r>
      <w:r w:rsidRPr="00AF63B9">
        <w:rPr>
          <w:szCs w:val="24"/>
          <w:u w:val="single"/>
        </w:rPr>
        <w:tab/>
      </w:r>
      <w:r w:rsidRPr="00AF63B9">
        <w:rPr>
          <w:szCs w:val="24"/>
          <w:u w:val="single"/>
        </w:rPr>
        <w:tab/>
        <w:t>/s/</w:t>
      </w:r>
      <w:r w:rsidRPr="00AF63B9">
        <w:rPr>
          <w:szCs w:val="24"/>
          <w:u w:val="single"/>
        </w:rPr>
        <w:tab/>
      </w:r>
      <w:r w:rsidRPr="00AF63B9">
        <w:rPr>
          <w:szCs w:val="24"/>
          <w:u w:val="single"/>
        </w:rPr>
        <w:tab/>
      </w:r>
      <w:r w:rsidRPr="00AF63B9">
        <w:rPr>
          <w:szCs w:val="24"/>
          <w:u w:val="single"/>
        </w:rPr>
        <w:tab/>
      </w:r>
    </w:p>
    <w:p w14:paraId="36D0D034" w14:textId="77777777" w:rsidR="00C12E02" w:rsidRPr="00AF63B9" w:rsidRDefault="00C12E02" w:rsidP="00C12E02">
      <w:pPr>
        <w:tabs>
          <w:tab w:val="num" w:pos="2160"/>
          <w:tab w:val="left" w:pos="5048"/>
        </w:tabs>
        <w:rPr>
          <w:szCs w:val="24"/>
        </w:rPr>
      </w:pPr>
      <w:r w:rsidRPr="00AF63B9">
        <w:rPr>
          <w:szCs w:val="24"/>
        </w:rPr>
        <w:tab/>
      </w:r>
      <w:r w:rsidRPr="00AF63B9">
        <w:rPr>
          <w:szCs w:val="24"/>
        </w:rPr>
        <w:tab/>
        <w:t xml:space="preserve">Darlene Heep </w:t>
      </w:r>
    </w:p>
    <w:p w14:paraId="03D020A7" w14:textId="77777777" w:rsidR="00C12E02" w:rsidRPr="00AF63B9" w:rsidRDefault="00C12E02" w:rsidP="00C12E02">
      <w:pPr>
        <w:tabs>
          <w:tab w:val="num" w:pos="2160"/>
          <w:tab w:val="left" w:pos="5048"/>
        </w:tabs>
        <w:rPr>
          <w:szCs w:val="24"/>
        </w:rPr>
      </w:pPr>
      <w:r w:rsidRPr="00AF63B9">
        <w:rPr>
          <w:szCs w:val="24"/>
        </w:rPr>
        <w:tab/>
      </w:r>
      <w:r w:rsidRPr="00AF63B9">
        <w:rPr>
          <w:szCs w:val="24"/>
        </w:rPr>
        <w:tab/>
        <w:t>Administrative Law Judge</w:t>
      </w:r>
    </w:p>
    <w:p w14:paraId="17ADF269" w14:textId="77777777" w:rsidR="00CC3DAD" w:rsidRPr="004F08A5" w:rsidRDefault="00CC3DAD" w:rsidP="00C12E02">
      <w:pPr>
        <w:spacing w:line="360" w:lineRule="auto"/>
        <w:rPr>
          <w:szCs w:val="24"/>
        </w:rPr>
      </w:pPr>
    </w:p>
    <w:p w14:paraId="07395C8C" w14:textId="77777777" w:rsidR="002F6D54" w:rsidRPr="004F08A5" w:rsidRDefault="002F6D54" w:rsidP="00C12E02">
      <w:pPr>
        <w:spacing w:line="360" w:lineRule="auto"/>
        <w:rPr>
          <w:szCs w:val="24"/>
        </w:rPr>
      </w:pPr>
    </w:p>
    <w:p w14:paraId="1AFD6B9E" w14:textId="1E4976F5" w:rsidR="006654BB" w:rsidRPr="004F08A5" w:rsidRDefault="002F6D54" w:rsidP="00157384">
      <w:pPr>
        <w:rPr>
          <w:szCs w:val="24"/>
        </w:rPr>
      </w:pPr>
      <w:r w:rsidRPr="004F08A5">
        <w:rPr>
          <w:szCs w:val="24"/>
        </w:rPr>
        <w:tab/>
      </w:r>
      <w:r w:rsidRPr="004F08A5">
        <w:rPr>
          <w:szCs w:val="24"/>
        </w:rPr>
        <w:tab/>
      </w:r>
      <w:r w:rsidRPr="004F08A5">
        <w:rPr>
          <w:szCs w:val="24"/>
        </w:rPr>
        <w:tab/>
      </w:r>
      <w:r w:rsidRPr="004F08A5">
        <w:rPr>
          <w:szCs w:val="24"/>
        </w:rPr>
        <w:tab/>
      </w:r>
      <w:r w:rsidRPr="004F08A5">
        <w:rPr>
          <w:szCs w:val="24"/>
        </w:rPr>
        <w:tab/>
      </w:r>
      <w:r w:rsidRPr="004F08A5">
        <w:rPr>
          <w:szCs w:val="24"/>
        </w:rPr>
        <w:tab/>
      </w:r>
    </w:p>
    <w:p w14:paraId="0DAD2161" w14:textId="45E64D45" w:rsidR="00C502C0" w:rsidRPr="004F08A5" w:rsidRDefault="00C502C0" w:rsidP="00C502C0">
      <w:pPr>
        <w:tabs>
          <w:tab w:val="left" w:pos="7501"/>
        </w:tabs>
        <w:spacing w:after="200" w:line="276" w:lineRule="auto"/>
        <w:rPr>
          <w:szCs w:val="24"/>
        </w:rPr>
      </w:pPr>
      <w:r w:rsidRPr="004F08A5">
        <w:rPr>
          <w:szCs w:val="24"/>
        </w:rPr>
        <w:tab/>
      </w:r>
    </w:p>
    <w:p w14:paraId="7D023ECB" w14:textId="38E43408" w:rsidR="006654BB" w:rsidRDefault="006654BB" w:rsidP="007F0B82">
      <w:pPr>
        <w:tabs>
          <w:tab w:val="left" w:pos="7501"/>
        </w:tabs>
        <w:spacing w:after="200" w:line="276" w:lineRule="auto"/>
        <w:rPr>
          <w:caps/>
        </w:rPr>
      </w:pPr>
      <w:r w:rsidRPr="00C502C0">
        <w:br w:type="page"/>
      </w:r>
    </w:p>
    <w:p w14:paraId="04A2A941" w14:textId="77777777" w:rsidR="00C12E02" w:rsidRPr="00C12E02" w:rsidRDefault="00C12E02" w:rsidP="00C12E02">
      <w:pPr>
        <w:rPr>
          <w:rFonts w:eastAsia="Microsoft Sans Serif"/>
          <w:szCs w:val="24"/>
        </w:rPr>
      </w:pPr>
      <w:r w:rsidRPr="00C12E02">
        <w:rPr>
          <w:rFonts w:eastAsia="Microsoft Sans Serif"/>
          <w:b/>
          <w:szCs w:val="24"/>
          <w:u w:val="single"/>
        </w:rPr>
        <w:lastRenderedPageBreak/>
        <w:t>C-2021-3025084 - NANCY POEKERT v. AMERIGAS PROPANE, LP</w:t>
      </w:r>
      <w:r w:rsidRPr="00C12E02">
        <w:rPr>
          <w:rFonts w:eastAsia="Microsoft Sans Serif"/>
          <w:b/>
          <w:szCs w:val="24"/>
          <w:u w:val="single"/>
        </w:rPr>
        <w:br/>
      </w:r>
      <w:r w:rsidRPr="00C12E02">
        <w:rPr>
          <w:rFonts w:eastAsia="Microsoft Sans Serif"/>
          <w:b/>
          <w:szCs w:val="24"/>
          <w:u w:val="single"/>
        </w:rPr>
        <w:br/>
      </w:r>
      <w:r w:rsidRPr="00C12E02">
        <w:rPr>
          <w:rFonts w:eastAsia="Microsoft Sans Serif"/>
          <w:bCs/>
          <w:i/>
          <w:iCs/>
          <w:szCs w:val="24"/>
        </w:rPr>
        <w:t>Revised June 29, 2021</w:t>
      </w:r>
      <w:r w:rsidRPr="00C12E02">
        <w:rPr>
          <w:rFonts w:eastAsia="Microsoft Sans Serif"/>
          <w:bCs/>
          <w:i/>
          <w:iCs/>
          <w:szCs w:val="24"/>
        </w:rPr>
        <w:cr/>
      </w:r>
      <w:r w:rsidRPr="00C12E02">
        <w:rPr>
          <w:rFonts w:eastAsia="Microsoft Sans Serif"/>
          <w:b/>
          <w:szCs w:val="24"/>
          <w:u w:val="single"/>
        </w:rPr>
        <w:cr/>
      </w:r>
      <w:r w:rsidRPr="00C12E02">
        <w:rPr>
          <w:rFonts w:eastAsia="Microsoft Sans Serif"/>
          <w:szCs w:val="24"/>
        </w:rPr>
        <w:t>NANCY COLEMAN POEKERT</w:t>
      </w:r>
      <w:r w:rsidRPr="00C12E02">
        <w:rPr>
          <w:rFonts w:eastAsia="Microsoft Sans Serif"/>
          <w:szCs w:val="24"/>
        </w:rPr>
        <w:cr/>
        <w:t>143 MATTHEW CIR</w:t>
      </w:r>
      <w:r w:rsidRPr="00C12E02">
        <w:rPr>
          <w:rFonts w:eastAsia="Microsoft Sans Serif"/>
          <w:szCs w:val="24"/>
        </w:rPr>
        <w:cr/>
        <w:t>RICHBORO PA  18954</w:t>
      </w:r>
      <w:r w:rsidRPr="00C12E02">
        <w:rPr>
          <w:rFonts w:eastAsia="Microsoft Sans Serif"/>
          <w:szCs w:val="24"/>
        </w:rPr>
        <w:br/>
      </w:r>
      <w:hyperlink r:id="rId9" w:history="1">
        <w:r w:rsidRPr="00C12E02">
          <w:rPr>
            <w:rStyle w:val="Hyperlink"/>
            <w:rFonts w:eastAsia="Microsoft Sans Serif"/>
            <w:szCs w:val="24"/>
          </w:rPr>
          <w:t>poekert@verizon.net</w:t>
        </w:r>
      </w:hyperlink>
      <w:r w:rsidRPr="00C12E02">
        <w:rPr>
          <w:rFonts w:eastAsia="Microsoft Sans Serif"/>
          <w:szCs w:val="24"/>
        </w:rPr>
        <w:br/>
        <w:t>Accepts eService</w:t>
      </w:r>
      <w:r w:rsidRPr="00C12E02">
        <w:rPr>
          <w:rFonts w:eastAsia="Microsoft Sans Serif"/>
          <w:szCs w:val="24"/>
        </w:rPr>
        <w:cr/>
      </w:r>
    </w:p>
    <w:p w14:paraId="6F43DCC1" w14:textId="77777777" w:rsidR="00C12E02" w:rsidRPr="00C12E02" w:rsidRDefault="00C12E02" w:rsidP="00C12E02">
      <w:pPr>
        <w:rPr>
          <w:rFonts w:eastAsia="Microsoft Sans Serif"/>
          <w:szCs w:val="24"/>
        </w:rPr>
      </w:pPr>
      <w:r w:rsidRPr="00C12E02">
        <w:rPr>
          <w:rFonts w:eastAsia="Microsoft Sans Serif"/>
          <w:szCs w:val="24"/>
        </w:rPr>
        <w:t>ALEXANDER L. HARRIS</w:t>
      </w:r>
      <w:r w:rsidRPr="00C12E02">
        <w:rPr>
          <w:rFonts w:eastAsia="Microsoft Sans Serif"/>
          <w:szCs w:val="24"/>
        </w:rPr>
        <w:cr/>
        <w:t>AMERIGAS PROPANE, LP</w:t>
      </w:r>
      <w:r w:rsidRPr="00C12E02">
        <w:rPr>
          <w:rFonts w:eastAsia="Microsoft Sans Serif"/>
          <w:szCs w:val="24"/>
        </w:rPr>
        <w:cr/>
        <w:t>460 N GULPH ROAD</w:t>
      </w:r>
      <w:r w:rsidRPr="00C12E02">
        <w:rPr>
          <w:rFonts w:eastAsia="Microsoft Sans Serif"/>
          <w:szCs w:val="24"/>
        </w:rPr>
        <w:cr/>
        <w:t>KING OF PRUSSIA PA  19406</w:t>
      </w:r>
      <w:r w:rsidRPr="00C12E02">
        <w:rPr>
          <w:rFonts w:eastAsia="Microsoft Sans Serif"/>
          <w:szCs w:val="24"/>
        </w:rPr>
        <w:br/>
      </w:r>
      <w:r w:rsidRPr="00C12E02">
        <w:rPr>
          <w:rFonts w:eastAsia="Microsoft Sans Serif"/>
          <w:b/>
          <w:bCs/>
          <w:szCs w:val="24"/>
        </w:rPr>
        <w:t>267-530-4182</w:t>
      </w:r>
      <w:r w:rsidRPr="00C12E02">
        <w:rPr>
          <w:rFonts w:eastAsia="Microsoft Sans Serif"/>
          <w:szCs w:val="24"/>
        </w:rPr>
        <w:br/>
      </w:r>
      <w:hyperlink r:id="rId10" w:history="1">
        <w:r w:rsidRPr="00C12E02">
          <w:rPr>
            <w:rStyle w:val="Hyperlink"/>
            <w:rFonts w:eastAsia="Microsoft Sans Serif"/>
            <w:szCs w:val="24"/>
          </w:rPr>
          <w:t>Alexander.Harris@AmeriGas.com</w:t>
        </w:r>
      </w:hyperlink>
      <w:r w:rsidRPr="00C12E02">
        <w:rPr>
          <w:rFonts w:eastAsia="Microsoft Sans Serif"/>
          <w:szCs w:val="24"/>
        </w:rPr>
        <w:br/>
        <w:t>Accepts eService</w:t>
      </w:r>
    </w:p>
    <w:p w14:paraId="1978D685" w14:textId="77777777" w:rsidR="00C12E02" w:rsidRPr="00C12E02" w:rsidRDefault="00C12E02" w:rsidP="00C12E02">
      <w:pPr>
        <w:rPr>
          <w:szCs w:val="24"/>
        </w:rPr>
      </w:pPr>
    </w:p>
    <w:p w14:paraId="2C77A548" w14:textId="69267D52" w:rsidR="006654BB" w:rsidRPr="00C12E02" w:rsidRDefault="006654BB" w:rsidP="00C12E02">
      <w:pPr>
        <w:rPr>
          <w:szCs w:val="24"/>
        </w:rPr>
      </w:pPr>
    </w:p>
    <w:sectPr w:rsidR="006654BB" w:rsidRPr="00C12E02" w:rsidSect="00F636F6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5FF2F" w14:textId="77777777" w:rsidR="00247955" w:rsidRDefault="00247955" w:rsidP="00BE3098">
      <w:r>
        <w:separator/>
      </w:r>
    </w:p>
  </w:endnote>
  <w:endnote w:type="continuationSeparator" w:id="0">
    <w:p w14:paraId="4DA867FD" w14:textId="77777777" w:rsidR="00247955" w:rsidRDefault="00247955" w:rsidP="00BE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2067437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D6E6B08" w14:textId="77777777" w:rsidR="00123B00" w:rsidRPr="001A2043" w:rsidRDefault="00123B00">
        <w:pPr>
          <w:pStyle w:val="Footer"/>
          <w:jc w:val="center"/>
          <w:rPr>
            <w:sz w:val="20"/>
          </w:rPr>
        </w:pPr>
        <w:r w:rsidRPr="001A2043">
          <w:rPr>
            <w:sz w:val="20"/>
          </w:rPr>
          <w:fldChar w:fldCharType="begin"/>
        </w:r>
        <w:r w:rsidRPr="001A2043">
          <w:rPr>
            <w:sz w:val="20"/>
          </w:rPr>
          <w:instrText xml:space="preserve"> PAGE   \* MERGEFORMAT </w:instrText>
        </w:r>
        <w:r w:rsidRPr="001A2043">
          <w:rPr>
            <w:sz w:val="20"/>
          </w:rPr>
          <w:fldChar w:fldCharType="separate"/>
        </w:r>
        <w:r w:rsidR="005F0EBD">
          <w:rPr>
            <w:noProof/>
            <w:sz w:val="20"/>
          </w:rPr>
          <w:t>2</w:t>
        </w:r>
        <w:r w:rsidRPr="001A2043">
          <w:rPr>
            <w:noProof/>
            <w:sz w:val="20"/>
          </w:rPr>
          <w:fldChar w:fldCharType="end"/>
        </w:r>
      </w:p>
    </w:sdtContent>
  </w:sdt>
  <w:p w14:paraId="000CD246" w14:textId="77777777" w:rsidR="00123B00" w:rsidRPr="00174EDA" w:rsidRDefault="00123B00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0605" w14:textId="77777777" w:rsidR="00123B00" w:rsidRDefault="00123B00">
    <w:pPr>
      <w:pStyle w:val="Footer"/>
      <w:jc w:val="center"/>
    </w:pPr>
  </w:p>
  <w:p w14:paraId="4FAD970C" w14:textId="77777777" w:rsidR="00123B00" w:rsidRDefault="0012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0FC3C" w14:textId="77777777" w:rsidR="00247955" w:rsidRDefault="00247955" w:rsidP="00BE3098">
      <w:r>
        <w:separator/>
      </w:r>
    </w:p>
  </w:footnote>
  <w:footnote w:type="continuationSeparator" w:id="0">
    <w:p w14:paraId="6251B753" w14:textId="77777777" w:rsidR="00247955" w:rsidRDefault="00247955" w:rsidP="00BE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501"/>
    <w:multiLevelType w:val="hybridMultilevel"/>
    <w:tmpl w:val="3BFCB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212F3"/>
    <w:multiLevelType w:val="hybridMultilevel"/>
    <w:tmpl w:val="672EB162"/>
    <w:lvl w:ilvl="0" w:tplc="FCF4B8DC">
      <w:start w:val="1"/>
      <w:numFmt w:val="upp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45B73"/>
    <w:multiLevelType w:val="hybridMultilevel"/>
    <w:tmpl w:val="3EB88462"/>
    <w:lvl w:ilvl="0" w:tplc="B21431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98"/>
    <w:rsid w:val="0001422F"/>
    <w:rsid w:val="00037435"/>
    <w:rsid w:val="0005231B"/>
    <w:rsid w:val="00082B2E"/>
    <w:rsid w:val="000B2D66"/>
    <w:rsid w:val="000D49DB"/>
    <w:rsid w:val="000D5199"/>
    <w:rsid w:val="000E5061"/>
    <w:rsid w:val="00111751"/>
    <w:rsid w:val="001237A2"/>
    <w:rsid w:val="00123B00"/>
    <w:rsid w:val="00135909"/>
    <w:rsid w:val="001565B2"/>
    <w:rsid w:val="0015730F"/>
    <w:rsid w:val="00157384"/>
    <w:rsid w:val="00174EDA"/>
    <w:rsid w:val="001A2043"/>
    <w:rsid w:val="001B51AE"/>
    <w:rsid w:val="001D1EE9"/>
    <w:rsid w:val="001E6107"/>
    <w:rsid w:val="001F0E2D"/>
    <w:rsid w:val="001F3F29"/>
    <w:rsid w:val="001F77D8"/>
    <w:rsid w:val="00204E40"/>
    <w:rsid w:val="00205AAA"/>
    <w:rsid w:val="00207B89"/>
    <w:rsid w:val="00213179"/>
    <w:rsid w:val="00221736"/>
    <w:rsid w:val="00231F02"/>
    <w:rsid w:val="00247955"/>
    <w:rsid w:val="0025747D"/>
    <w:rsid w:val="0026584B"/>
    <w:rsid w:val="002A7C14"/>
    <w:rsid w:val="002C7955"/>
    <w:rsid w:val="002F4DFE"/>
    <w:rsid w:val="002F6D54"/>
    <w:rsid w:val="00300E9B"/>
    <w:rsid w:val="00310B50"/>
    <w:rsid w:val="00316894"/>
    <w:rsid w:val="003173A2"/>
    <w:rsid w:val="00324963"/>
    <w:rsid w:val="00326147"/>
    <w:rsid w:val="0033654C"/>
    <w:rsid w:val="00343D90"/>
    <w:rsid w:val="003670B9"/>
    <w:rsid w:val="00367BC4"/>
    <w:rsid w:val="00371EDF"/>
    <w:rsid w:val="00385072"/>
    <w:rsid w:val="00396CCE"/>
    <w:rsid w:val="003D2A4E"/>
    <w:rsid w:val="003D3B1F"/>
    <w:rsid w:val="003E4A76"/>
    <w:rsid w:val="003F3B2A"/>
    <w:rsid w:val="003F6DFF"/>
    <w:rsid w:val="00404185"/>
    <w:rsid w:val="00412C05"/>
    <w:rsid w:val="00462D29"/>
    <w:rsid w:val="00465A12"/>
    <w:rsid w:val="00466E12"/>
    <w:rsid w:val="004954A3"/>
    <w:rsid w:val="004C0837"/>
    <w:rsid w:val="004C3EB7"/>
    <w:rsid w:val="004F08A5"/>
    <w:rsid w:val="004F6BF6"/>
    <w:rsid w:val="005030CC"/>
    <w:rsid w:val="005507AC"/>
    <w:rsid w:val="00551418"/>
    <w:rsid w:val="00561863"/>
    <w:rsid w:val="005A6CBD"/>
    <w:rsid w:val="005B6956"/>
    <w:rsid w:val="005C62A7"/>
    <w:rsid w:val="005D78B0"/>
    <w:rsid w:val="005F0EBD"/>
    <w:rsid w:val="005F17DE"/>
    <w:rsid w:val="005F1C88"/>
    <w:rsid w:val="005F3909"/>
    <w:rsid w:val="005F4252"/>
    <w:rsid w:val="006050FE"/>
    <w:rsid w:val="0061524E"/>
    <w:rsid w:val="006212CA"/>
    <w:rsid w:val="006531D9"/>
    <w:rsid w:val="00655106"/>
    <w:rsid w:val="006654BB"/>
    <w:rsid w:val="00681620"/>
    <w:rsid w:val="00690B11"/>
    <w:rsid w:val="006B252B"/>
    <w:rsid w:val="006B7673"/>
    <w:rsid w:val="006B7883"/>
    <w:rsid w:val="006F1E80"/>
    <w:rsid w:val="006F64DF"/>
    <w:rsid w:val="00707DB4"/>
    <w:rsid w:val="00723623"/>
    <w:rsid w:val="00723C78"/>
    <w:rsid w:val="00766A17"/>
    <w:rsid w:val="007719E4"/>
    <w:rsid w:val="00771F0B"/>
    <w:rsid w:val="0078145B"/>
    <w:rsid w:val="00790B0E"/>
    <w:rsid w:val="007A3D38"/>
    <w:rsid w:val="007B7208"/>
    <w:rsid w:val="007B7896"/>
    <w:rsid w:val="007C030F"/>
    <w:rsid w:val="007C67DB"/>
    <w:rsid w:val="007D7636"/>
    <w:rsid w:val="007E2854"/>
    <w:rsid w:val="007E6C67"/>
    <w:rsid w:val="007F0B82"/>
    <w:rsid w:val="007F25D0"/>
    <w:rsid w:val="00814033"/>
    <w:rsid w:val="0081499C"/>
    <w:rsid w:val="00866EA9"/>
    <w:rsid w:val="00872EEC"/>
    <w:rsid w:val="00883A04"/>
    <w:rsid w:val="008A0649"/>
    <w:rsid w:val="008B2373"/>
    <w:rsid w:val="008C1BC9"/>
    <w:rsid w:val="008C7F2F"/>
    <w:rsid w:val="008F2E4A"/>
    <w:rsid w:val="00914C75"/>
    <w:rsid w:val="00920FA3"/>
    <w:rsid w:val="00930B31"/>
    <w:rsid w:val="009447D8"/>
    <w:rsid w:val="00947E5A"/>
    <w:rsid w:val="00957FF9"/>
    <w:rsid w:val="00977A89"/>
    <w:rsid w:val="00984328"/>
    <w:rsid w:val="0098516A"/>
    <w:rsid w:val="00996277"/>
    <w:rsid w:val="009A1292"/>
    <w:rsid w:val="009B5AAB"/>
    <w:rsid w:val="009D7D72"/>
    <w:rsid w:val="009F0CC9"/>
    <w:rsid w:val="00A111E7"/>
    <w:rsid w:val="00A26548"/>
    <w:rsid w:val="00A26EA0"/>
    <w:rsid w:val="00A43C6C"/>
    <w:rsid w:val="00A469ED"/>
    <w:rsid w:val="00A53F3F"/>
    <w:rsid w:val="00A774CB"/>
    <w:rsid w:val="00A92874"/>
    <w:rsid w:val="00AB3686"/>
    <w:rsid w:val="00B24E6C"/>
    <w:rsid w:val="00B4292B"/>
    <w:rsid w:val="00B46FC2"/>
    <w:rsid w:val="00B76E8A"/>
    <w:rsid w:val="00BA478A"/>
    <w:rsid w:val="00BC42D7"/>
    <w:rsid w:val="00BC551D"/>
    <w:rsid w:val="00BC5986"/>
    <w:rsid w:val="00BC7742"/>
    <w:rsid w:val="00BD133E"/>
    <w:rsid w:val="00BD2F58"/>
    <w:rsid w:val="00BE3098"/>
    <w:rsid w:val="00C05E4F"/>
    <w:rsid w:val="00C12E02"/>
    <w:rsid w:val="00C502C0"/>
    <w:rsid w:val="00C714D8"/>
    <w:rsid w:val="00C71FD4"/>
    <w:rsid w:val="00C80392"/>
    <w:rsid w:val="00C85942"/>
    <w:rsid w:val="00CA1705"/>
    <w:rsid w:val="00CA6088"/>
    <w:rsid w:val="00CB15B9"/>
    <w:rsid w:val="00CC278D"/>
    <w:rsid w:val="00CC3DAD"/>
    <w:rsid w:val="00CC451C"/>
    <w:rsid w:val="00CE23E7"/>
    <w:rsid w:val="00D55902"/>
    <w:rsid w:val="00D83759"/>
    <w:rsid w:val="00D8646D"/>
    <w:rsid w:val="00D92CF6"/>
    <w:rsid w:val="00D94ED4"/>
    <w:rsid w:val="00DA1B85"/>
    <w:rsid w:val="00DA47B6"/>
    <w:rsid w:val="00DB6DA0"/>
    <w:rsid w:val="00DE23D7"/>
    <w:rsid w:val="00DF17BB"/>
    <w:rsid w:val="00DF3FE9"/>
    <w:rsid w:val="00E038C8"/>
    <w:rsid w:val="00E23093"/>
    <w:rsid w:val="00E23993"/>
    <w:rsid w:val="00E27C9C"/>
    <w:rsid w:val="00E40EE0"/>
    <w:rsid w:val="00E4171C"/>
    <w:rsid w:val="00E53FDD"/>
    <w:rsid w:val="00E63510"/>
    <w:rsid w:val="00E834EE"/>
    <w:rsid w:val="00E940A3"/>
    <w:rsid w:val="00EA505E"/>
    <w:rsid w:val="00EB2DD3"/>
    <w:rsid w:val="00ED61D6"/>
    <w:rsid w:val="00F24504"/>
    <w:rsid w:val="00F4463F"/>
    <w:rsid w:val="00F636F6"/>
    <w:rsid w:val="00F6615E"/>
    <w:rsid w:val="00F93509"/>
    <w:rsid w:val="00FD00BD"/>
    <w:rsid w:val="00FD7A10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03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E3098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3098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Hyperlink">
    <w:name w:val="Hyperlink"/>
    <w:unhideWhenUsed/>
    <w:rsid w:val="00BE30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098"/>
    <w:pPr>
      <w:autoSpaceDE w:val="0"/>
      <w:autoSpaceDN w:val="0"/>
    </w:pPr>
    <w:rPr>
      <w:rFonts w:ascii="CG Times" w:hAnsi="CG Times" w:cs="CG Times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098"/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3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098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E309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E3098"/>
    <w:rPr>
      <w:rFonts w:ascii="Times New Roman" w:eastAsia="Times New Roman" w:hAnsi="Times New Roman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BE3098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BE3098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E3098"/>
    <w:pPr>
      <w:ind w:left="720"/>
      <w:contextualSpacing/>
    </w:pPr>
  </w:style>
  <w:style w:type="character" w:styleId="FootnoteReference">
    <w:name w:val="footnote reference"/>
    <w:aliases w:val="o,fr"/>
    <w:uiPriority w:val="99"/>
    <w:unhideWhenUsed/>
    <w:rsid w:val="00BE30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F0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C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CC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C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C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6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7DB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7719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7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1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elvillar@p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xander.Harris@Ameri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ekert@verizon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722F-AFBA-461C-9611-50AE3C547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2021-06-29T16:25:00Z</dcterms:created>
  <dcterms:modified xsi:type="dcterms:W3CDTF">2021-06-29T16:25:00Z</dcterms:modified>
</cp:coreProperties>
</file>