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7E6DB8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31B0CBE5" w:rsidR="006E24FB" w:rsidRPr="002420D3" w:rsidRDefault="001C1F88">
      <w:pPr>
        <w:jc w:val="center"/>
      </w:pPr>
      <w:r>
        <w:t xml:space="preserve">June </w:t>
      </w:r>
      <w:r w:rsidR="00DD1C8C">
        <w:t>30</w:t>
      </w:r>
      <w:r w:rsidR="00A0183A">
        <w:t>, 202</w:t>
      </w:r>
      <w:r w:rsidR="00361B44">
        <w:t>1</w:t>
      </w:r>
    </w:p>
    <w:p w14:paraId="22EFAB7C" w14:textId="1C3C26EB" w:rsidR="006E24FB" w:rsidRDefault="007E6DB8" w:rsidP="0022526F">
      <w:pPr>
        <w:jc w:val="right"/>
      </w:pPr>
      <w:r>
        <w:t>F-2020-3022291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21949EC5" w14:textId="60523FD4" w:rsidR="00D02281" w:rsidRDefault="007E6DB8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Jaqueline M. Dooling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463A2A7F" w14:textId="3C690E8B" w:rsidR="001C1F88" w:rsidRDefault="007E6DB8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255FAF5B" w14:textId="08C23F23" w:rsidR="007E6DB8" w:rsidRPr="005E11F9" w:rsidRDefault="007E6DB8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and Viridian Energy PA LLC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7E6DB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2978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2021-06-30T12:06:00Z</dcterms:created>
  <dcterms:modified xsi:type="dcterms:W3CDTF">2021-06-30T12:06:00Z</dcterms:modified>
</cp:coreProperties>
</file>