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1DC0" w14:textId="77777777" w:rsidR="00E06349" w:rsidRPr="00794E64" w:rsidRDefault="00E06349" w:rsidP="00E06349">
      <w:pPr>
        <w:ind w:left="2160" w:firstLine="720"/>
        <w:rPr>
          <w:b/>
          <w:spacing w:val="-3"/>
          <w:sz w:val="24"/>
          <w:szCs w:val="24"/>
        </w:rPr>
      </w:pPr>
      <w:r w:rsidRPr="00794E64">
        <w:rPr>
          <w:b/>
          <w:spacing w:val="-3"/>
          <w:sz w:val="24"/>
          <w:szCs w:val="24"/>
        </w:rPr>
        <w:t>PENNSYLVANIA PUBLIC UTILITY COMMISSION</w:t>
      </w:r>
      <w:r w:rsidRPr="00794E64">
        <w:rPr>
          <w:b/>
          <w:spacing w:val="-3"/>
          <w:sz w:val="24"/>
          <w:szCs w:val="24"/>
        </w:rPr>
        <w:fldChar w:fldCharType="begin"/>
      </w:r>
      <w:r w:rsidRPr="00794E64">
        <w:rPr>
          <w:b/>
          <w:spacing w:val="-3"/>
          <w:sz w:val="24"/>
          <w:szCs w:val="24"/>
        </w:rPr>
        <w:instrText xml:space="preserve">PRIVATE </w:instrText>
      </w:r>
      <w:r w:rsidRPr="00794E64">
        <w:rPr>
          <w:b/>
          <w:spacing w:val="-3"/>
          <w:sz w:val="24"/>
          <w:szCs w:val="24"/>
        </w:rPr>
        <w:fldChar w:fldCharType="end"/>
      </w:r>
    </w:p>
    <w:p w14:paraId="0CAC27B1" w14:textId="77777777" w:rsidR="00E06349" w:rsidRPr="00794E64" w:rsidRDefault="00E06349" w:rsidP="00E06349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 w:rsidRPr="00794E64">
        <w:rPr>
          <w:b/>
          <w:spacing w:val="-3"/>
          <w:sz w:val="24"/>
          <w:szCs w:val="24"/>
        </w:rPr>
        <w:t>NOTICE TO BE PUBLISHED</w:t>
      </w:r>
    </w:p>
    <w:p w14:paraId="437B7C14" w14:textId="77777777" w:rsidR="00E06349" w:rsidRPr="00794E64" w:rsidRDefault="00E06349" w:rsidP="00E06349">
      <w:pPr>
        <w:tabs>
          <w:tab w:val="left" w:pos="-720"/>
          <w:tab w:val="left" w:pos="0"/>
          <w:tab w:val="left" w:pos="720"/>
        </w:tabs>
        <w:suppressAutoHyphens/>
        <w:ind w:left="990" w:right="1080" w:hanging="1440"/>
        <w:rPr>
          <w:sz w:val="24"/>
          <w:szCs w:val="24"/>
        </w:rPr>
      </w:pPr>
      <w:r w:rsidRPr="00794E64">
        <w:rPr>
          <w:sz w:val="24"/>
          <w:szCs w:val="24"/>
        </w:rPr>
        <w:tab/>
      </w:r>
      <w:r w:rsidRPr="00794E64">
        <w:rPr>
          <w:sz w:val="24"/>
          <w:szCs w:val="24"/>
        </w:rPr>
        <w:tab/>
      </w:r>
      <w:r w:rsidRPr="00794E64">
        <w:rPr>
          <w:sz w:val="24"/>
          <w:szCs w:val="24"/>
        </w:rPr>
        <w:tab/>
      </w:r>
    </w:p>
    <w:p w14:paraId="7353EFBE" w14:textId="77777777" w:rsidR="00E06349" w:rsidRPr="00794E64" w:rsidRDefault="00E06349" w:rsidP="00E06349">
      <w:pPr>
        <w:pStyle w:val="NoSpacing"/>
        <w:ind w:left="990" w:right="900"/>
        <w:rPr>
          <w:sz w:val="24"/>
          <w:szCs w:val="24"/>
        </w:rPr>
      </w:pPr>
    </w:p>
    <w:p w14:paraId="76213C1D" w14:textId="77777777" w:rsidR="00E06349" w:rsidRPr="0025599E" w:rsidRDefault="00E06349" w:rsidP="00E06349">
      <w:pPr>
        <w:pStyle w:val="NoSpacing"/>
        <w:ind w:left="1080" w:right="900"/>
        <w:rPr>
          <w:sz w:val="24"/>
          <w:szCs w:val="24"/>
        </w:rPr>
      </w:pPr>
      <w:r w:rsidRPr="0025599E">
        <w:rPr>
          <w:sz w:val="24"/>
          <w:szCs w:val="24"/>
        </w:rPr>
        <w:t>Application of PPL Electric</w:t>
      </w:r>
      <w:r>
        <w:rPr>
          <w:sz w:val="24"/>
          <w:szCs w:val="24"/>
        </w:rPr>
        <w:t xml:space="preserve"> </w:t>
      </w:r>
      <w:r w:rsidRPr="0025599E">
        <w:rPr>
          <w:sz w:val="24"/>
          <w:szCs w:val="24"/>
        </w:rPr>
        <w:t>Utilities Corporation for Approval of the</w:t>
      </w:r>
      <w:r>
        <w:rPr>
          <w:sz w:val="24"/>
          <w:szCs w:val="24"/>
        </w:rPr>
        <w:t xml:space="preserve"> </w:t>
      </w:r>
      <w:r w:rsidRPr="0025599E">
        <w:rPr>
          <w:sz w:val="24"/>
          <w:szCs w:val="24"/>
        </w:rPr>
        <w:t>Transfer by Sale of Real Property and</w:t>
      </w:r>
      <w:r>
        <w:rPr>
          <w:sz w:val="24"/>
          <w:szCs w:val="24"/>
        </w:rPr>
        <w:t xml:space="preserve"> </w:t>
      </w:r>
      <w:r w:rsidRPr="0025599E">
        <w:rPr>
          <w:sz w:val="24"/>
          <w:szCs w:val="24"/>
        </w:rPr>
        <w:t>Facilities Located at 178 Industrial</w:t>
      </w:r>
      <w:r>
        <w:rPr>
          <w:sz w:val="24"/>
          <w:szCs w:val="24"/>
        </w:rPr>
        <w:t xml:space="preserve"> </w:t>
      </w:r>
      <w:r w:rsidRPr="0025599E">
        <w:rPr>
          <w:sz w:val="24"/>
          <w:szCs w:val="24"/>
        </w:rPr>
        <w:t>Road, Frackville, West Mahanoy</w:t>
      </w:r>
    </w:p>
    <w:p w14:paraId="740C1A8B" w14:textId="77777777" w:rsidR="00E06349" w:rsidRPr="0025599E" w:rsidRDefault="00E06349" w:rsidP="00E06349">
      <w:pPr>
        <w:pStyle w:val="NoSpacing"/>
        <w:ind w:left="1080" w:right="900"/>
        <w:rPr>
          <w:sz w:val="24"/>
          <w:szCs w:val="24"/>
        </w:rPr>
      </w:pPr>
      <w:r w:rsidRPr="0025599E">
        <w:rPr>
          <w:sz w:val="24"/>
          <w:szCs w:val="24"/>
        </w:rPr>
        <w:t>Township, Schuylkill County,</w:t>
      </w:r>
      <w:r>
        <w:rPr>
          <w:sz w:val="24"/>
          <w:szCs w:val="24"/>
        </w:rPr>
        <w:t xml:space="preserve"> </w:t>
      </w:r>
      <w:r w:rsidRPr="0025599E">
        <w:rPr>
          <w:sz w:val="24"/>
          <w:szCs w:val="24"/>
        </w:rPr>
        <w:t>Pennsylvania to Praveen Patel and</w:t>
      </w:r>
      <w:r>
        <w:rPr>
          <w:sz w:val="24"/>
          <w:szCs w:val="24"/>
        </w:rPr>
        <w:t xml:space="preserve"> </w:t>
      </w:r>
      <w:r w:rsidRPr="0025599E">
        <w:rPr>
          <w:sz w:val="24"/>
          <w:szCs w:val="24"/>
        </w:rPr>
        <w:t xml:space="preserve">Karan Patel, Pursuant to 66 </w:t>
      </w:r>
      <w:proofErr w:type="spellStart"/>
      <w:r w:rsidRPr="0025599E">
        <w:rPr>
          <w:sz w:val="24"/>
          <w:szCs w:val="24"/>
        </w:rPr>
        <w:t>Pa.C.S</w:t>
      </w:r>
      <w:proofErr w:type="spellEnd"/>
      <w:r w:rsidRPr="0025599E">
        <w:rPr>
          <w:sz w:val="24"/>
          <w:szCs w:val="24"/>
        </w:rPr>
        <w:t>. §</w:t>
      </w:r>
      <w:r>
        <w:rPr>
          <w:sz w:val="24"/>
          <w:szCs w:val="24"/>
        </w:rPr>
        <w:t xml:space="preserve"> </w:t>
      </w:r>
      <w:r w:rsidRPr="0025599E">
        <w:rPr>
          <w:sz w:val="24"/>
          <w:szCs w:val="24"/>
        </w:rPr>
        <w:t>1102(a)(3</w:t>
      </w:r>
      <w:r>
        <w:rPr>
          <w:sz w:val="24"/>
          <w:szCs w:val="24"/>
        </w:rPr>
        <w:t>).</w:t>
      </w:r>
      <w:r w:rsidRPr="00794E64">
        <w:rPr>
          <w:sz w:val="24"/>
          <w:szCs w:val="24"/>
        </w:rPr>
        <w:t xml:space="preserve">  Docket Number: A-2021-</w:t>
      </w:r>
      <w:r>
        <w:rPr>
          <w:sz w:val="24"/>
          <w:szCs w:val="24"/>
        </w:rPr>
        <w:t>3026800</w:t>
      </w:r>
    </w:p>
    <w:p w14:paraId="0F634A00" w14:textId="77777777" w:rsidR="00E06349" w:rsidRPr="00794E64" w:rsidRDefault="00E06349" w:rsidP="00E06349">
      <w:pPr>
        <w:ind w:left="1440" w:right="1440"/>
        <w:jc w:val="both"/>
        <w:rPr>
          <w:spacing w:val="-3"/>
          <w:sz w:val="24"/>
          <w:szCs w:val="24"/>
        </w:rPr>
      </w:pP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  <w:t>________________________________________________</w:t>
      </w:r>
    </w:p>
    <w:p w14:paraId="6F1A8D15" w14:textId="77777777" w:rsidR="00E06349" w:rsidRPr="00794E64" w:rsidRDefault="00E06349" w:rsidP="00E06349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jc w:val="both"/>
        <w:rPr>
          <w:spacing w:val="-3"/>
          <w:sz w:val="24"/>
          <w:szCs w:val="24"/>
        </w:rPr>
      </w:pPr>
    </w:p>
    <w:p w14:paraId="68A34979" w14:textId="77777777" w:rsidR="00E06349" w:rsidRDefault="00E06349" w:rsidP="00E06349">
      <w:pPr>
        <w:tabs>
          <w:tab w:val="left" w:pos="-720"/>
        </w:tabs>
        <w:suppressAutoHyphens/>
        <w:ind w:left="180" w:right="540"/>
        <w:rPr>
          <w:spacing w:val="-3"/>
          <w:sz w:val="24"/>
          <w:szCs w:val="24"/>
        </w:rPr>
      </w:pPr>
    </w:p>
    <w:p w14:paraId="5B46A80F" w14:textId="77777777" w:rsidR="00E06349" w:rsidRDefault="00E06349" w:rsidP="00E06349">
      <w:pPr>
        <w:tabs>
          <w:tab w:val="left" w:pos="-720"/>
        </w:tabs>
        <w:suppressAutoHyphens/>
        <w:ind w:left="180" w:right="540"/>
        <w:rPr>
          <w:spacing w:val="-3"/>
          <w:sz w:val="24"/>
          <w:szCs w:val="24"/>
        </w:rPr>
      </w:pPr>
    </w:p>
    <w:p w14:paraId="40AA2004" w14:textId="77777777" w:rsidR="00E06349" w:rsidRPr="00794E64" w:rsidRDefault="00E06349" w:rsidP="00E06349">
      <w:pPr>
        <w:spacing w:after="160" w:line="259" w:lineRule="auto"/>
        <w:ind w:left="270" w:right="360"/>
        <w:rPr>
          <w:rFonts w:eastAsia="Calibri"/>
          <w:sz w:val="24"/>
          <w:szCs w:val="24"/>
        </w:rPr>
      </w:pPr>
      <w:r w:rsidRPr="00794E64">
        <w:rPr>
          <w:rFonts w:eastAsia="Calibri"/>
          <w:sz w:val="24"/>
          <w:szCs w:val="24"/>
        </w:rPr>
        <w:t xml:space="preserve">Formal protests and petitions to intervene must be filed in accordance with Title 52 of the Pennsylvania Code, on or before </w:t>
      </w:r>
      <w:r>
        <w:rPr>
          <w:rFonts w:eastAsia="Calibri"/>
          <w:sz w:val="24"/>
          <w:szCs w:val="24"/>
        </w:rPr>
        <w:t>July 26, 2021</w:t>
      </w:r>
      <w:r w:rsidRPr="00794E64">
        <w:rPr>
          <w:rFonts w:eastAsia="Calibri"/>
          <w:sz w:val="24"/>
          <w:szCs w:val="24"/>
        </w:rPr>
        <w:t xml:space="preserve">.  All filings must be made with the Secretary of the Pennsylvania Public Utility Commission, 400 North Street, 2nd Floor, Harrisburg, PA  17120, with a copy served on the Applicant. The documents filed in support of the Application are available ONLY online for inspection and copying on the Commission's website at </w:t>
      </w:r>
      <w:r w:rsidRPr="00794E64">
        <w:rPr>
          <w:rFonts w:eastAsia="Calibri"/>
          <w:sz w:val="24"/>
          <w:szCs w:val="24"/>
          <w:u w:val="single"/>
        </w:rPr>
        <w:t>www.puc.pa.gov</w:t>
      </w:r>
      <w:r w:rsidRPr="00794E64">
        <w:rPr>
          <w:rFonts w:eastAsia="Calibri"/>
          <w:sz w:val="24"/>
          <w:szCs w:val="24"/>
        </w:rPr>
        <w:t xml:space="preserve">, and at the Applicant's business address.  In accordance with the Commission’s Emergency Order at M-2020-3019262, all parties participating in matters pending before the Commission are required to </w:t>
      </w:r>
      <w:proofErr w:type="spellStart"/>
      <w:r w:rsidRPr="00794E64">
        <w:rPr>
          <w:rFonts w:eastAsia="Calibri"/>
          <w:sz w:val="24"/>
          <w:szCs w:val="24"/>
        </w:rPr>
        <w:t>Efile</w:t>
      </w:r>
      <w:proofErr w:type="spellEnd"/>
      <w:r w:rsidRPr="00794E64">
        <w:rPr>
          <w:rFonts w:eastAsia="Calibri"/>
          <w:sz w:val="24"/>
          <w:szCs w:val="24"/>
        </w:rPr>
        <w:t xml:space="preserve"> their submissions by opening an </w:t>
      </w:r>
      <w:proofErr w:type="spellStart"/>
      <w:r w:rsidRPr="00794E64">
        <w:rPr>
          <w:rFonts w:eastAsia="Calibri"/>
          <w:sz w:val="24"/>
          <w:szCs w:val="24"/>
        </w:rPr>
        <w:t>Efiling</w:t>
      </w:r>
      <w:proofErr w:type="spellEnd"/>
      <w:r w:rsidRPr="00794E64">
        <w:rPr>
          <w:rFonts w:eastAsia="Calibri"/>
          <w:sz w:val="24"/>
          <w:szCs w:val="24"/>
        </w:rPr>
        <w:t xml:space="preserve"> account – free of charge - through our website and accepting </w:t>
      </w:r>
      <w:proofErr w:type="spellStart"/>
      <w:r w:rsidRPr="00794E64">
        <w:rPr>
          <w:rFonts w:eastAsia="Calibri"/>
          <w:sz w:val="24"/>
          <w:szCs w:val="24"/>
        </w:rPr>
        <w:t>Eservice</w:t>
      </w:r>
      <w:proofErr w:type="spellEnd"/>
      <w:r w:rsidRPr="00794E64">
        <w:rPr>
          <w:rFonts w:eastAsia="Calibri"/>
          <w:sz w:val="24"/>
          <w:szCs w:val="24"/>
        </w:rPr>
        <w:t>.</w:t>
      </w:r>
    </w:p>
    <w:p w14:paraId="599B07C1" w14:textId="77777777" w:rsidR="00E06349" w:rsidRPr="00794E64" w:rsidRDefault="00E06349" w:rsidP="00E06349">
      <w:pPr>
        <w:tabs>
          <w:tab w:val="left" w:pos="-720"/>
        </w:tabs>
        <w:suppressAutoHyphens/>
        <w:ind w:left="180" w:right="540"/>
        <w:rPr>
          <w:spacing w:val="-3"/>
          <w:sz w:val="24"/>
          <w:szCs w:val="24"/>
        </w:rPr>
      </w:pPr>
    </w:p>
    <w:p w14:paraId="2B8549D6" w14:textId="77777777" w:rsidR="00E06349" w:rsidRPr="00794E64" w:rsidRDefault="00E06349" w:rsidP="00E06349">
      <w:pPr>
        <w:tabs>
          <w:tab w:val="left" w:pos="-720"/>
        </w:tabs>
        <w:suppressAutoHyphens/>
        <w:ind w:left="1080"/>
        <w:rPr>
          <w:spacing w:val="-3"/>
          <w:sz w:val="24"/>
          <w:szCs w:val="24"/>
        </w:rPr>
      </w:pPr>
      <w:r w:rsidRPr="00794E64">
        <w:rPr>
          <w:spacing w:val="-3"/>
          <w:sz w:val="24"/>
          <w:szCs w:val="24"/>
        </w:rPr>
        <w:t>Applicants:</w:t>
      </w:r>
    </w:p>
    <w:p w14:paraId="336E5E99" w14:textId="77777777" w:rsidR="00E06349" w:rsidRPr="00794E64" w:rsidRDefault="00E06349" w:rsidP="00E06349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2C2FF4D7" w14:textId="77777777" w:rsidR="00E06349" w:rsidRDefault="00E06349" w:rsidP="00E06349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25599E">
        <w:rPr>
          <w:spacing w:val="-3"/>
          <w:sz w:val="24"/>
          <w:szCs w:val="24"/>
        </w:rPr>
        <w:t>PPL Electric Utilities Corporation</w:t>
      </w:r>
    </w:p>
    <w:p w14:paraId="46D0AD1A" w14:textId="77777777" w:rsidR="00E06349" w:rsidRPr="00794E64" w:rsidRDefault="00E06349" w:rsidP="00E06349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</w:p>
    <w:p w14:paraId="4E8DA5D9" w14:textId="77777777" w:rsidR="00E06349" w:rsidRPr="00794E64" w:rsidRDefault="00E06349" w:rsidP="00E06349">
      <w:pPr>
        <w:tabs>
          <w:tab w:val="left" w:pos="-720"/>
        </w:tabs>
        <w:suppressAutoHyphens/>
        <w:ind w:left="1080"/>
        <w:rPr>
          <w:spacing w:val="-3"/>
          <w:sz w:val="24"/>
          <w:szCs w:val="24"/>
        </w:rPr>
      </w:pPr>
      <w:r w:rsidRPr="00794E64">
        <w:rPr>
          <w:spacing w:val="-3"/>
          <w:sz w:val="24"/>
          <w:szCs w:val="24"/>
        </w:rPr>
        <w:t>Through and By Counsel for:</w:t>
      </w:r>
    </w:p>
    <w:p w14:paraId="2B2042C9" w14:textId="77777777" w:rsidR="00E06349" w:rsidRPr="00794E64" w:rsidRDefault="00E06349" w:rsidP="00E06349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FAEE167" w14:textId="77777777" w:rsidR="00E06349" w:rsidRPr="0025599E" w:rsidRDefault="00E06349" w:rsidP="00E06349">
      <w:pPr>
        <w:ind w:left="720" w:right="1314"/>
        <w:rPr>
          <w:spacing w:val="-3"/>
          <w:sz w:val="24"/>
          <w:szCs w:val="24"/>
        </w:rPr>
      </w:pP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25599E">
        <w:rPr>
          <w:spacing w:val="-3"/>
          <w:sz w:val="24"/>
          <w:szCs w:val="24"/>
        </w:rPr>
        <w:t xml:space="preserve">Kimberly A. </w:t>
      </w:r>
      <w:proofErr w:type="spellStart"/>
      <w:r w:rsidRPr="0025599E">
        <w:rPr>
          <w:spacing w:val="-3"/>
          <w:sz w:val="24"/>
          <w:szCs w:val="24"/>
        </w:rPr>
        <w:t>Klock</w:t>
      </w:r>
      <w:proofErr w:type="spellEnd"/>
      <w:r>
        <w:rPr>
          <w:spacing w:val="-3"/>
          <w:sz w:val="24"/>
          <w:szCs w:val="24"/>
        </w:rPr>
        <w:t>, Esquire</w:t>
      </w:r>
    </w:p>
    <w:p w14:paraId="4309F1BA" w14:textId="77777777" w:rsidR="00E06349" w:rsidRPr="0025599E" w:rsidRDefault="00E06349" w:rsidP="00E06349">
      <w:pPr>
        <w:ind w:left="1440" w:right="1314" w:firstLine="720"/>
        <w:rPr>
          <w:spacing w:val="-3"/>
          <w:sz w:val="24"/>
          <w:szCs w:val="24"/>
        </w:rPr>
      </w:pPr>
      <w:r w:rsidRPr="0025599E">
        <w:rPr>
          <w:spacing w:val="-3"/>
          <w:sz w:val="24"/>
          <w:szCs w:val="24"/>
        </w:rPr>
        <w:t>Michael J. Shafer</w:t>
      </w:r>
      <w:r>
        <w:rPr>
          <w:spacing w:val="-3"/>
          <w:sz w:val="24"/>
          <w:szCs w:val="24"/>
        </w:rPr>
        <w:t>, Esquire</w:t>
      </w:r>
    </w:p>
    <w:p w14:paraId="6F8B4715" w14:textId="77777777" w:rsidR="00E06349" w:rsidRPr="0025599E" w:rsidRDefault="00E06349" w:rsidP="00E06349">
      <w:pPr>
        <w:ind w:left="1440" w:right="1314" w:firstLine="720"/>
        <w:rPr>
          <w:spacing w:val="-3"/>
          <w:sz w:val="24"/>
          <w:szCs w:val="24"/>
        </w:rPr>
      </w:pPr>
      <w:r w:rsidRPr="0025599E">
        <w:rPr>
          <w:spacing w:val="-3"/>
          <w:sz w:val="24"/>
          <w:szCs w:val="24"/>
        </w:rPr>
        <w:t>PPL Services Corporation</w:t>
      </w:r>
    </w:p>
    <w:p w14:paraId="4D32DAA7" w14:textId="77777777" w:rsidR="00E06349" w:rsidRPr="0025599E" w:rsidRDefault="00E06349" w:rsidP="00E06349">
      <w:pPr>
        <w:ind w:left="1440" w:right="1314" w:firstLine="720"/>
        <w:rPr>
          <w:spacing w:val="-3"/>
          <w:sz w:val="24"/>
          <w:szCs w:val="24"/>
        </w:rPr>
      </w:pPr>
      <w:r w:rsidRPr="0025599E">
        <w:rPr>
          <w:spacing w:val="-3"/>
          <w:sz w:val="24"/>
          <w:szCs w:val="24"/>
        </w:rPr>
        <w:t>Office of General Counsel</w:t>
      </w:r>
    </w:p>
    <w:p w14:paraId="32FB1368" w14:textId="77777777" w:rsidR="00E06349" w:rsidRPr="0025599E" w:rsidRDefault="00E06349" w:rsidP="00E06349">
      <w:pPr>
        <w:ind w:left="1440" w:right="1314" w:firstLine="720"/>
        <w:rPr>
          <w:spacing w:val="-3"/>
          <w:sz w:val="24"/>
          <w:szCs w:val="24"/>
        </w:rPr>
      </w:pPr>
      <w:r w:rsidRPr="0025599E">
        <w:rPr>
          <w:spacing w:val="-3"/>
          <w:sz w:val="24"/>
          <w:szCs w:val="24"/>
        </w:rPr>
        <w:t>Two North Ninth Street</w:t>
      </w:r>
    </w:p>
    <w:p w14:paraId="65245558" w14:textId="77777777" w:rsidR="00E06349" w:rsidRPr="0025599E" w:rsidRDefault="00E06349" w:rsidP="00E06349">
      <w:pPr>
        <w:ind w:left="1440" w:right="1314" w:firstLine="720"/>
        <w:rPr>
          <w:spacing w:val="-3"/>
          <w:sz w:val="24"/>
          <w:szCs w:val="24"/>
        </w:rPr>
      </w:pPr>
      <w:r w:rsidRPr="0025599E">
        <w:rPr>
          <w:spacing w:val="-3"/>
          <w:sz w:val="24"/>
          <w:szCs w:val="24"/>
        </w:rPr>
        <w:t>Allentown, Pennsylvania 18101</w:t>
      </w:r>
    </w:p>
    <w:p w14:paraId="3DEB05A2" w14:textId="77777777" w:rsidR="00E06349" w:rsidRPr="0025599E" w:rsidRDefault="00E06349" w:rsidP="00E06349">
      <w:pPr>
        <w:ind w:left="1440" w:right="1314" w:firstLine="720"/>
        <w:rPr>
          <w:spacing w:val="-3"/>
          <w:sz w:val="24"/>
          <w:szCs w:val="24"/>
        </w:rPr>
      </w:pPr>
      <w:r w:rsidRPr="0025599E">
        <w:rPr>
          <w:spacing w:val="-3"/>
          <w:sz w:val="24"/>
          <w:szCs w:val="24"/>
        </w:rPr>
        <w:t>Phone: 610-774-5696</w:t>
      </w:r>
    </w:p>
    <w:p w14:paraId="7C43EA92" w14:textId="77777777" w:rsidR="00E06349" w:rsidRPr="0025599E" w:rsidRDefault="00E06349" w:rsidP="00E06349">
      <w:pPr>
        <w:ind w:left="2160" w:right="1314"/>
        <w:rPr>
          <w:spacing w:val="-3"/>
          <w:sz w:val="24"/>
          <w:szCs w:val="24"/>
        </w:rPr>
      </w:pPr>
      <w:r w:rsidRPr="0025599E">
        <w:rPr>
          <w:spacing w:val="-3"/>
          <w:sz w:val="24"/>
          <w:szCs w:val="24"/>
        </w:rPr>
        <w:t>Phone: 610-774-2599</w:t>
      </w:r>
    </w:p>
    <w:p w14:paraId="548AD142" w14:textId="77777777" w:rsidR="00E06349" w:rsidRPr="0025599E" w:rsidRDefault="00E06349" w:rsidP="00E06349">
      <w:pPr>
        <w:ind w:left="1440" w:right="1314" w:firstLine="720"/>
        <w:rPr>
          <w:spacing w:val="-3"/>
          <w:sz w:val="24"/>
          <w:szCs w:val="24"/>
        </w:rPr>
      </w:pPr>
      <w:r w:rsidRPr="0025599E">
        <w:rPr>
          <w:spacing w:val="-3"/>
          <w:sz w:val="24"/>
          <w:szCs w:val="24"/>
        </w:rPr>
        <w:t>Fax: 610-774-4102</w:t>
      </w:r>
    </w:p>
    <w:p w14:paraId="6C8AB24E" w14:textId="5832165B" w:rsidR="00E06349" w:rsidRDefault="00E06349" w:rsidP="00E06349">
      <w:pPr>
        <w:ind w:left="1440" w:right="1314" w:firstLine="720"/>
        <w:rPr>
          <w:spacing w:val="-3"/>
          <w:sz w:val="24"/>
          <w:szCs w:val="24"/>
        </w:rPr>
      </w:pPr>
      <w:r w:rsidRPr="0025599E">
        <w:rPr>
          <w:spacing w:val="-3"/>
          <w:sz w:val="24"/>
          <w:szCs w:val="24"/>
        </w:rPr>
        <w:t xml:space="preserve">E-mail: </w:t>
      </w:r>
      <w:hyperlink r:id="rId4" w:history="1">
        <w:r w:rsidR="00ED1F9D" w:rsidRPr="00B02849">
          <w:rPr>
            <w:rStyle w:val="Hyperlink"/>
            <w:spacing w:val="-3"/>
            <w:sz w:val="24"/>
            <w:szCs w:val="24"/>
          </w:rPr>
          <w:t>kklock@pplweb.com</w:t>
        </w:r>
      </w:hyperlink>
    </w:p>
    <w:p w14:paraId="1FE758AB" w14:textId="77777777" w:rsidR="00E06349" w:rsidRDefault="00E06349" w:rsidP="00E06349">
      <w:pPr>
        <w:ind w:left="1440" w:right="1314" w:firstLine="720"/>
        <w:rPr>
          <w:spacing w:val="-3"/>
          <w:sz w:val="24"/>
          <w:szCs w:val="24"/>
        </w:rPr>
      </w:pPr>
      <w:r w:rsidRPr="0025599E">
        <w:rPr>
          <w:spacing w:val="-3"/>
          <w:sz w:val="24"/>
          <w:szCs w:val="24"/>
        </w:rPr>
        <w:t xml:space="preserve">E-mail: </w:t>
      </w:r>
      <w:hyperlink r:id="rId5" w:history="1">
        <w:r w:rsidRPr="00E07E84">
          <w:rPr>
            <w:rStyle w:val="Hyperlink"/>
            <w:spacing w:val="-3"/>
            <w:sz w:val="24"/>
            <w:szCs w:val="24"/>
          </w:rPr>
          <w:t>mishafer@pplweb.com</w:t>
        </w:r>
      </w:hyperlink>
    </w:p>
    <w:p w14:paraId="09415531" w14:textId="77777777" w:rsidR="00E06349" w:rsidRDefault="00E06349" w:rsidP="00E06349">
      <w:pPr>
        <w:ind w:left="1440" w:right="1314" w:firstLine="720"/>
        <w:rPr>
          <w:spacing w:val="-3"/>
          <w:sz w:val="24"/>
          <w:szCs w:val="24"/>
        </w:rPr>
      </w:pPr>
    </w:p>
    <w:p w14:paraId="2A6DEDB4" w14:textId="77777777" w:rsidR="00E06349" w:rsidRDefault="00E06349" w:rsidP="00E06349">
      <w:pPr>
        <w:ind w:left="720" w:right="1314"/>
        <w:rPr>
          <w:spacing w:val="-3"/>
          <w:sz w:val="24"/>
          <w:szCs w:val="24"/>
        </w:rPr>
      </w:pPr>
    </w:p>
    <w:p w14:paraId="5644CF02" w14:textId="77777777" w:rsidR="00E06349" w:rsidRDefault="00E06349" w:rsidP="00E06349">
      <w:pPr>
        <w:ind w:left="720" w:right="1314"/>
        <w:rPr>
          <w:spacing w:val="-3"/>
          <w:sz w:val="24"/>
          <w:szCs w:val="24"/>
        </w:rPr>
      </w:pPr>
    </w:p>
    <w:p w14:paraId="28C6578B" w14:textId="77777777" w:rsidR="00E06349" w:rsidRDefault="00E06349" w:rsidP="00E06349">
      <w:pPr>
        <w:ind w:left="720" w:right="1314"/>
        <w:rPr>
          <w:spacing w:val="-3"/>
          <w:sz w:val="24"/>
          <w:szCs w:val="24"/>
        </w:rPr>
      </w:pPr>
    </w:p>
    <w:p w14:paraId="5C1944D7" w14:textId="18DC5FBF" w:rsidR="00E06349" w:rsidRPr="00794E64" w:rsidRDefault="00E06349" w:rsidP="00E06349">
      <w:pPr>
        <w:ind w:left="5760" w:right="1314" w:firstLine="720"/>
        <w:rPr>
          <w:spacing w:val="-3"/>
          <w:sz w:val="24"/>
          <w:szCs w:val="24"/>
        </w:rPr>
      </w:pPr>
      <w:r w:rsidRPr="00794E6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CF76D89" wp14:editId="78A624BD">
            <wp:simplePos x="0" y="0"/>
            <wp:positionH relativeFrom="column">
              <wp:posOffset>3958590</wp:posOffset>
            </wp:positionH>
            <wp:positionV relativeFrom="paragraph">
              <wp:posOffset>141605</wp:posOffset>
            </wp:positionV>
            <wp:extent cx="1754505" cy="668655"/>
            <wp:effectExtent l="0" t="0" r="0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3"/>
          <w:sz w:val="24"/>
          <w:szCs w:val="24"/>
        </w:rPr>
        <w:t xml:space="preserve">BY </w:t>
      </w:r>
      <w:r w:rsidRPr="00794E64">
        <w:rPr>
          <w:spacing w:val="-3"/>
          <w:sz w:val="24"/>
          <w:szCs w:val="24"/>
        </w:rPr>
        <w:t>THE COMMISSION</w:t>
      </w:r>
    </w:p>
    <w:p w14:paraId="5072C1AC" w14:textId="77777777" w:rsidR="00E06349" w:rsidRPr="00794E64" w:rsidRDefault="00E06349" w:rsidP="00E06349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D7CCDF5" w14:textId="77777777" w:rsidR="00E06349" w:rsidRPr="00794E64" w:rsidRDefault="00E06349" w:rsidP="00E06349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7F60E1E" w14:textId="77777777" w:rsidR="00E06349" w:rsidRPr="00794E64" w:rsidRDefault="00E06349" w:rsidP="00E06349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5884DC5" w14:textId="77777777" w:rsidR="00E06349" w:rsidRPr="00794E64" w:rsidRDefault="00E06349" w:rsidP="00E06349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  <w:t>Rosemary Chiavetta</w:t>
      </w:r>
    </w:p>
    <w:p w14:paraId="691C533C" w14:textId="77777777" w:rsidR="00E06349" w:rsidRPr="00794E64" w:rsidRDefault="00E06349" w:rsidP="00E06349">
      <w:pPr>
        <w:tabs>
          <w:tab w:val="left" w:pos="-720"/>
        </w:tabs>
        <w:suppressAutoHyphens/>
        <w:rPr>
          <w:sz w:val="24"/>
          <w:szCs w:val="24"/>
        </w:rPr>
      </w:pP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</w:r>
      <w:r w:rsidRPr="00794E64">
        <w:rPr>
          <w:spacing w:val="-3"/>
          <w:sz w:val="24"/>
          <w:szCs w:val="24"/>
        </w:rPr>
        <w:tab/>
        <w:t>Secretary</w:t>
      </w:r>
    </w:p>
    <w:p w14:paraId="7EB20860" w14:textId="77777777" w:rsidR="00E06349" w:rsidRPr="00794E64" w:rsidRDefault="00E06349" w:rsidP="00E06349">
      <w:pPr>
        <w:rPr>
          <w:sz w:val="24"/>
          <w:szCs w:val="24"/>
        </w:rPr>
      </w:pPr>
      <w:r w:rsidRPr="00794E64">
        <w:rPr>
          <w:sz w:val="24"/>
          <w:szCs w:val="24"/>
        </w:rPr>
        <w:tab/>
      </w:r>
      <w:r w:rsidRPr="00794E64">
        <w:rPr>
          <w:sz w:val="24"/>
          <w:szCs w:val="24"/>
        </w:rPr>
        <w:tab/>
      </w:r>
      <w:r w:rsidRPr="00794E64">
        <w:rPr>
          <w:sz w:val="24"/>
          <w:szCs w:val="24"/>
        </w:rPr>
        <w:tab/>
      </w:r>
    </w:p>
    <w:p w14:paraId="7E7E15D4" w14:textId="77777777" w:rsidR="00F25264" w:rsidRDefault="00F25264"/>
    <w:sectPr w:rsidR="00F25264" w:rsidSect="001C0E2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27"/>
    <w:rsid w:val="001D7927"/>
    <w:rsid w:val="00E06349"/>
    <w:rsid w:val="00ED1F9D"/>
    <w:rsid w:val="00F2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1DB3"/>
  <w15:chartTrackingRefBased/>
  <w15:docId w15:val="{DC0855A0-F88C-44C9-86E6-88E6E207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6349"/>
    <w:rPr>
      <w:color w:val="0000FF"/>
      <w:u w:val="single"/>
    </w:rPr>
  </w:style>
  <w:style w:type="paragraph" w:styleId="NoSpacing">
    <w:name w:val="No Spacing"/>
    <w:uiPriority w:val="1"/>
    <w:qFormat/>
    <w:rsid w:val="00E06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D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ishafer@pplweb.com" TargetMode="External"/><Relationship Id="rId4" Type="http://schemas.openxmlformats.org/officeDocument/2006/relationships/hyperlink" Target="mailto:kklock@pplwe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Angel</dc:creator>
  <cp:keywords/>
  <dc:description/>
  <cp:lastModifiedBy>Elwell, Angel</cp:lastModifiedBy>
  <cp:revision>3</cp:revision>
  <dcterms:created xsi:type="dcterms:W3CDTF">2021-06-25T19:54:00Z</dcterms:created>
  <dcterms:modified xsi:type="dcterms:W3CDTF">2021-07-02T14:51:00Z</dcterms:modified>
</cp:coreProperties>
</file>