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4A0" w:firstRow="1" w:lastRow="0" w:firstColumn="1" w:lastColumn="0" w:noHBand="0" w:noVBand="1"/>
      </w:tblPr>
      <w:tblGrid>
        <w:gridCol w:w="3978"/>
        <w:gridCol w:w="450"/>
        <w:gridCol w:w="4428"/>
      </w:tblGrid>
      <w:tr w:rsidR="00302B14" w:rsidRPr="001F4AE4" w14:paraId="00EF29D8" w14:textId="77777777" w:rsidTr="00302B14">
        <w:trPr>
          <w:cantSplit/>
        </w:trPr>
        <w:tc>
          <w:tcPr>
            <w:tcW w:w="8856" w:type="dxa"/>
            <w:gridSpan w:val="3"/>
          </w:tcPr>
          <w:p w14:paraId="64812228" w14:textId="77777777" w:rsidR="00302B14" w:rsidRPr="001F4AE4" w:rsidRDefault="00302B14" w:rsidP="00302B14">
            <w:pPr>
              <w:keepNext/>
              <w:spacing w:line="276" w:lineRule="auto"/>
              <w:jc w:val="center"/>
              <w:outlineLvl w:val="1"/>
              <w:rPr>
                <w:rFonts w:ascii="Times New Roman" w:hAnsi="Times New Roman"/>
                <w:b/>
                <w:szCs w:val="24"/>
              </w:rPr>
            </w:pPr>
            <w:r w:rsidRPr="001F4AE4">
              <w:rPr>
                <w:rFonts w:ascii="Times New Roman" w:hAnsi="Times New Roman"/>
                <w:b/>
                <w:szCs w:val="24"/>
              </w:rPr>
              <w:t>PENNSYLVANIA PUBLIC UTILITY COMMISSION</w:t>
            </w:r>
          </w:p>
          <w:p w14:paraId="4908342B" w14:textId="77777777" w:rsidR="00302B14" w:rsidRPr="001F4AE4" w:rsidRDefault="00302B14" w:rsidP="00302B14">
            <w:pPr>
              <w:widowControl w:val="0"/>
              <w:spacing w:line="276" w:lineRule="auto"/>
              <w:jc w:val="center"/>
              <w:rPr>
                <w:rFonts w:ascii="Times New Roman" w:hAnsi="Times New Roman"/>
                <w:b/>
                <w:szCs w:val="24"/>
              </w:rPr>
            </w:pPr>
            <w:r w:rsidRPr="001F4AE4">
              <w:rPr>
                <w:rFonts w:ascii="Times New Roman" w:hAnsi="Times New Roman"/>
                <w:b/>
                <w:szCs w:val="24"/>
              </w:rPr>
              <w:t>HARRISBURG, PENNSYLVANIA  17120</w:t>
            </w:r>
          </w:p>
          <w:p w14:paraId="5AC63514" w14:textId="77777777" w:rsidR="00302B14" w:rsidRPr="001F4AE4" w:rsidRDefault="00302B14" w:rsidP="00302B14">
            <w:pPr>
              <w:widowControl w:val="0"/>
              <w:spacing w:line="276" w:lineRule="auto"/>
              <w:jc w:val="center"/>
              <w:rPr>
                <w:rFonts w:ascii="Times New Roman" w:hAnsi="Times New Roman"/>
                <w:b/>
                <w:szCs w:val="24"/>
              </w:rPr>
            </w:pPr>
          </w:p>
        </w:tc>
      </w:tr>
      <w:tr w:rsidR="00302B14" w:rsidRPr="001F4AE4" w14:paraId="2F11CB48" w14:textId="77777777" w:rsidTr="00302B14">
        <w:trPr>
          <w:cantSplit/>
        </w:trPr>
        <w:tc>
          <w:tcPr>
            <w:tcW w:w="3978" w:type="dxa"/>
          </w:tcPr>
          <w:p w14:paraId="40A52FA3" w14:textId="77777777" w:rsidR="00302B14" w:rsidRPr="001F4AE4" w:rsidRDefault="00B50567" w:rsidP="00302B14">
            <w:pPr>
              <w:widowControl w:val="0"/>
              <w:spacing w:line="276" w:lineRule="auto"/>
              <w:rPr>
                <w:rFonts w:ascii="Times New Roman" w:hAnsi="Times New Roman"/>
                <w:b/>
                <w:szCs w:val="24"/>
              </w:rPr>
            </w:pPr>
            <w:r>
              <w:rPr>
                <w:rFonts w:ascii="Times New Roman" w:hAnsi="Times New Roman"/>
                <w:b/>
                <w:color w:val="000000"/>
                <w:szCs w:val="24"/>
              </w:rPr>
              <w:t xml:space="preserve">Application of PPL Electric Utilities Corporation for </w:t>
            </w:r>
            <w:r w:rsidR="00A1025C">
              <w:rPr>
                <w:rFonts w:ascii="Times New Roman" w:hAnsi="Times New Roman"/>
                <w:b/>
                <w:color w:val="000000"/>
                <w:szCs w:val="24"/>
              </w:rPr>
              <w:t xml:space="preserve">Approval of Intercompany Restructuring </w:t>
            </w:r>
          </w:p>
        </w:tc>
        <w:tc>
          <w:tcPr>
            <w:tcW w:w="450" w:type="dxa"/>
          </w:tcPr>
          <w:p w14:paraId="1C21575C" w14:textId="77777777" w:rsidR="00302B14" w:rsidRPr="001F4AE4" w:rsidRDefault="00302B14" w:rsidP="00302B14">
            <w:pPr>
              <w:widowControl w:val="0"/>
              <w:spacing w:line="276" w:lineRule="auto"/>
              <w:rPr>
                <w:rFonts w:ascii="Times New Roman" w:hAnsi="Times New Roman"/>
                <w:b/>
                <w:szCs w:val="24"/>
              </w:rPr>
            </w:pPr>
          </w:p>
        </w:tc>
        <w:tc>
          <w:tcPr>
            <w:tcW w:w="4428" w:type="dxa"/>
          </w:tcPr>
          <w:p w14:paraId="4621216A" w14:textId="467F331F" w:rsidR="00302B14" w:rsidRPr="001F4AE4" w:rsidRDefault="004410BF" w:rsidP="00302B14">
            <w:pPr>
              <w:widowControl w:val="0"/>
              <w:spacing w:line="276" w:lineRule="auto"/>
              <w:rPr>
                <w:rFonts w:ascii="Times New Roman" w:hAnsi="Times New Roman"/>
                <w:b/>
                <w:szCs w:val="24"/>
              </w:rPr>
            </w:pPr>
            <w:r>
              <w:rPr>
                <w:rFonts w:ascii="Times New Roman" w:hAnsi="Times New Roman"/>
                <w:b/>
                <w:szCs w:val="24"/>
              </w:rPr>
              <w:t xml:space="preserve">Public Meeting </w:t>
            </w:r>
            <w:r w:rsidR="0075376E">
              <w:rPr>
                <w:rFonts w:ascii="Times New Roman" w:hAnsi="Times New Roman"/>
                <w:b/>
                <w:szCs w:val="24"/>
              </w:rPr>
              <w:t>July 15</w:t>
            </w:r>
            <w:r w:rsidR="00712135">
              <w:rPr>
                <w:rFonts w:ascii="Times New Roman" w:hAnsi="Times New Roman"/>
                <w:b/>
                <w:szCs w:val="24"/>
              </w:rPr>
              <w:t>, 2021</w:t>
            </w:r>
          </w:p>
          <w:p w14:paraId="000BB3CE" w14:textId="4C86DE5A" w:rsidR="00302B14" w:rsidRPr="001F4AE4" w:rsidRDefault="0075376E" w:rsidP="00302B14">
            <w:pPr>
              <w:widowControl w:val="0"/>
              <w:spacing w:line="276" w:lineRule="auto"/>
              <w:rPr>
                <w:rFonts w:ascii="Times New Roman" w:hAnsi="Times New Roman"/>
                <w:b/>
                <w:szCs w:val="24"/>
              </w:rPr>
            </w:pPr>
            <w:r>
              <w:rPr>
                <w:rFonts w:ascii="Times New Roman" w:hAnsi="Times New Roman"/>
                <w:b/>
                <w:szCs w:val="24"/>
              </w:rPr>
              <w:t>2629534</w:t>
            </w:r>
            <w:r w:rsidR="008B466A">
              <w:rPr>
                <w:rFonts w:ascii="Times New Roman" w:hAnsi="Times New Roman"/>
                <w:b/>
                <w:szCs w:val="24"/>
              </w:rPr>
              <w:t>-</w:t>
            </w:r>
            <w:r>
              <w:rPr>
                <w:rFonts w:ascii="Times New Roman" w:hAnsi="Times New Roman"/>
                <w:b/>
                <w:szCs w:val="24"/>
              </w:rPr>
              <w:t>ALJ</w:t>
            </w:r>
          </w:p>
          <w:p w14:paraId="28A65684" w14:textId="2AD5590B" w:rsidR="00342B2D" w:rsidRPr="001F4AE4" w:rsidRDefault="002B7873" w:rsidP="00302B14">
            <w:pPr>
              <w:widowControl w:val="0"/>
              <w:spacing w:line="276" w:lineRule="auto"/>
              <w:rPr>
                <w:rFonts w:ascii="Times New Roman" w:hAnsi="Times New Roman"/>
                <w:b/>
                <w:szCs w:val="24"/>
              </w:rPr>
            </w:pPr>
            <w:r>
              <w:rPr>
                <w:rFonts w:ascii="Times New Roman" w:hAnsi="Times New Roman"/>
                <w:b/>
                <w:szCs w:val="24"/>
              </w:rPr>
              <w:t xml:space="preserve">Docket No. </w:t>
            </w:r>
            <w:r w:rsidR="00196F14">
              <w:rPr>
                <w:rFonts w:ascii="Times New Roman" w:hAnsi="Times New Roman"/>
                <w:b/>
                <w:szCs w:val="24"/>
              </w:rPr>
              <w:t xml:space="preserve">  </w:t>
            </w:r>
            <w:r w:rsidR="0075376E">
              <w:rPr>
                <w:rFonts w:ascii="Times New Roman" w:hAnsi="Times New Roman"/>
                <w:b/>
                <w:szCs w:val="24"/>
              </w:rPr>
              <w:t>A-2017-2629534</w:t>
            </w:r>
          </w:p>
          <w:p w14:paraId="1051D980" w14:textId="77777777" w:rsidR="00302B14" w:rsidRPr="001F4AE4" w:rsidRDefault="00302B14" w:rsidP="00302B14">
            <w:pPr>
              <w:widowControl w:val="0"/>
              <w:spacing w:line="276" w:lineRule="auto"/>
              <w:rPr>
                <w:rFonts w:ascii="Times New Roman" w:hAnsi="Times New Roman"/>
                <w:b/>
                <w:szCs w:val="24"/>
              </w:rPr>
            </w:pPr>
          </w:p>
        </w:tc>
      </w:tr>
    </w:tbl>
    <w:p w14:paraId="1E50056F" w14:textId="50276858" w:rsidR="00302B14" w:rsidRPr="001F4AE4" w:rsidRDefault="00196F14" w:rsidP="00792524">
      <w:pPr>
        <w:widowControl w:val="0"/>
        <w:jc w:val="center"/>
        <w:rPr>
          <w:rFonts w:ascii="Times New Roman" w:hAnsi="Times New Roman"/>
          <w:b/>
          <w:szCs w:val="24"/>
          <w:u w:val="single"/>
        </w:rPr>
      </w:pPr>
      <w:r>
        <w:rPr>
          <w:rFonts w:ascii="Times New Roman" w:hAnsi="Times New Roman"/>
          <w:b/>
          <w:szCs w:val="24"/>
          <w:u w:val="single"/>
        </w:rPr>
        <w:t>MOTION OF</w:t>
      </w:r>
      <w:r w:rsidR="001F4AE4">
        <w:rPr>
          <w:rFonts w:ascii="Times New Roman" w:hAnsi="Times New Roman"/>
          <w:b/>
          <w:szCs w:val="24"/>
          <w:u w:val="single"/>
        </w:rPr>
        <w:t xml:space="preserve"> COMMISSIONER</w:t>
      </w:r>
      <w:r w:rsidR="0090580A">
        <w:rPr>
          <w:rFonts w:ascii="Times New Roman" w:hAnsi="Times New Roman"/>
          <w:b/>
          <w:szCs w:val="24"/>
          <w:u w:val="single"/>
        </w:rPr>
        <w:t xml:space="preserve"> RALPH V. YANORA</w:t>
      </w:r>
    </w:p>
    <w:p w14:paraId="7EED43CC" w14:textId="77777777" w:rsidR="00342B2D" w:rsidRPr="001F4AE4" w:rsidRDefault="00342B2D" w:rsidP="00F95B4D">
      <w:pPr>
        <w:rPr>
          <w:rFonts w:ascii="Times New Roman" w:hAnsi="Times New Roman"/>
          <w:szCs w:val="24"/>
        </w:rPr>
      </w:pPr>
    </w:p>
    <w:p w14:paraId="7887F4EC" w14:textId="63081798" w:rsidR="007F0E43" w:rsidRDefault="005906E1" w:rsidP="009E17ED">
      <w:pPr>
        <w:ind w:firstLine="720"/>
        <w:rPr>
          <w:rFonts w:ascii="Times New Roman" w:hAnsi="Times New Roman"/>
          <w:color w:val="000000" w:themeColor="text1"/>
        </w:rPr>
      </w:pPr>
      <w:r w:rsidRPr="005906E1">
        <w:rPr>
          <w:rFonts w:ascii="Times New Roman" w:hAnsi="Times New Roman"/>
          <w:color w:val="000000" w:themeColor="text1"/>
        </w:rPr>
        <w:t>Before the Pennsylvania Public Utility Commission (Commission) for consideration and disposition</w:t>
      </w:r>
      <w:r w:rsidR="00E56194">
        <w:rPr>
          <w:rFonts w:ascii="Times New Roman" w:hAnsi="Times New Roman"/>
          <w:color w:val="000000" w:themeColor="text1"/>
        </w:rPr>
        <w:t xml:space="preserve"> is the Recommended Decision</w:t>
      </w:r>
      <w:r w:rsidR="003C0995">
        <w:rPr>
          <w:rFonts w:ascii="Times New Roman" w:hAnsi="Times New Roman"/>
          <w:color w:val="000000" w:themeColor="text1"/>
        </w:rPr>
        <w:t xml:space="preserve"> on Remand</w:t>
      </w:r>
      <w:r w:rsidR="004F24E3">
        <w:rPr>
          <w:rFonts w:ascii="Times New Roman" w:hAnsi="Times New Roman"/>
          <w:color w:val="000000" w:themeColor="text1"/>
        </w:rPr>
        <w:t xml:space="preserve"> (R.D.)</w:t>
      </w:r>
      <w:r w:rsidR="00E56194">
        <w:rPr>
          <w:rFonts w:ascii="Times New Roman" w:hAnsi="Times New Roman"/>
          <w:color w:val="000000" w:themeColor="text1"/>
        </w:rPr>
        <w:t xml:space="preserve"> of Deputy Chief </w:t>
      </w:r>
      <w:r w:rsidR="0090580A">
        <w:rPr>
          <w:rFonts w:ascii="Times New Roman" w:hAnsi="Times New Roman"/>
          <w:color w:val="000000" w:themeColor="text1"/>
        </w:rPr>
        <w:t>Administrative</w:t>
      </w:r>
      <w:r w:rsidR="00E56194">
        <w:rPr>
          <w:rFonts w:ascii="Times New Roman" w:hAnsi="Times New Roman"/>
          <w:color w:val="000000" w:themeColor="text1"/>
        </w:rPr>
        <w:t xml:space="preserve"> Law Judge</w:t>
      </w:r>
      <w:r w:rsidR="007F0E43">
        <w:rPr>
          <w:rFonts w:ascii="Times New Roman" w:hAnsi="Times New Roman"/>
          <w:color w:val="000000" w:themeColor="text1"/>
        </w:rPr>
        <w:t xml:space="preserve"> </w:t>
      </w:r>
      <w:r w:rsidR="00E56194">
        <w:rPr>
          <w:rFonts w:ascii="Times New Roman" w:hAnsi="Times New Roman"/>
          <w:color w:val="000000" w:themeColor="text1"/>
        </w:rPr>
        <w:t xml:space="preserve">Joel </w:t>
      </w:r>
      <w:r w:rsidR="0090580A">
        <w:rPr>
          <w:rFonts w:ascii="Times New Roman" w:hAnsi="Times New Roman"/>
          <w:color w:val="000000" w:themeColor="text1"/>
        </w:rPr>
        <w:t>H. Cheskis, issued on June 23, 2021, in the above-captioned proceeding.</w:t>
      </w:r>
      <w:r w:rsidR="004F24E3">
        <w:rPr>
          <w:rFonts w:ascii="Times New Roman" w:hAnsi="Times New Roman"/>
          <w:color w:val="000000" w:themeColor="text1"/>
        </w:rPr>
        <w:t xml:space="preserve">  </w:t>
      </w:r>
    </w:p>
    <w:p w14:paraId="3411ECF0" w14:textId="77777777" w:rsidR="007F0E43" w:rsidRDefault="007F0E43" w:rsidP="009E17ED">
      <w:pPr>
        <w:ind w:firstLine="720"/>
        <w:rPr>
          <w:rFonts w:ascii="Times New Roman" w:hAnsi="Times New Roman"/>
          <w:color w:val="000000" w:themeColor="text1"/>
        </w:rPr>
      </w:pPr>
    </w:p>
    <w:p w14:paraId="229AB1E0" w14:textId="36F8AFFD" w:rsidR="009E17ED" w:rsidRDefault="007F0E43" w:rsidP="009E17ED">
      <w:pPr>
        <w:ind w:firstLine="720"/>
        <w:rPr>
          <w:rFonts w:ascii="Times New Roman" w:hAnsi="Times New Roman"/>
          <w:szCs w:val="24"/>
        </w:rPr>
      </w:pPr>
      <w:r>
        <w:rPr>
          <w:rFonts w:ascii="Times New Roman" w:hAnsi="Times New Roman"/>
          <w:color w:val="000000" w:themeColor="text1"/>
        </w:rPr>
        <w:t>The R.D.</w:t>
      </w:r>
      <w:r w:rsidR="002876FF">
        <w:rPr>
          <w:rFonts w:ascii="Times New Roman" w:hAnsi="Times New Roman"/>
          <w:color w:val="000000" w:themeColor="text1"/>
        </w:rPr>
        <w:t xml:space="preserve"> recommends </w:t>
      </w:r>
      <w:r w:rsidR="004F24E3">
        <w:rPr>
          <w:rFonts w:ascii="Times New Roman" w:hAnsi="Times New Roman"/>
          <w:color w:val="000000" w:themeColor="text1"/>
        </w:rPr>
        <w:t xml:space="preserve">approval </w:t>
      </w:r>
      <w:r w:rsidR="00A805D4">
        <w:rPr>
          <w:rFonts w:ascii="Times New Roman" w:hAnsi="Times New Roman"/>
          <w:color w:val="000000" w:themeColor="text1"/>
        </w:rPr>
        <w:t xml:space="preserve">of a Joint Petition for </w:t>
      </w:r>
      <w:r w:rsidR="00F248DC">
        <w:rPr>
          <w:rFonts w:ascii="Times New Roman" w:hAnsi="Times New Roman"/>
          <w:color w:val="000000" w:themeColor="text1"/>
        </w:rPr>
        <w:t xml:space="preserve">Approval of </w:t>
      </w:r>
      <w:r w:rsidR="00A805D4">
        <w:rPr>
          <w:rFonts w:ascii="Times New Roman" w:hAnsi="Times New Roman"/>
          <w:color w:val="000000" w:themeColor="text1"/>
        </w:rPr>
        <w:t>Settlement</w:t>
      </w:r>
      <w:r w:rsidR="00F248DC">
        <w:rPr>
          <w:rFonts w:ascii="Times New Roman" w:hAnsi="Times New Roman"/>
          <w:color w:val="000000" w:themeColor="text1"/>
        </w:rPr>
        <w:t xml:space="preserve"> (Joint Settlement)</w:t>
      </w:r>
      <w:r w:rsidR="00A805D4">
        <w:rPr>
          <w:rFonts w:ascii="Times New Roman" w:hAnsi="Times New Roman"/>
          <w:color w:val="000000" w:themeColor="text1"/>
        </w:rPr>
        <w:t xml:space="preserve"> filed by</w:t>
      </w:r>
      <w:r w:rsidR="00A20063">
        <w:rPr>
          <w:rFonts w:ascii="Times New Roman" w:hAnsi="Times New Roman"/>
          <w:color w:val="000000" w:themeColor="text1"/>
        </w:rPr>
        <w:t xml:space="preserve"> PPL Electric Utilities Corporation (PPL),</w:t>
      </w:r>
      <w:r w:rsidR="00ED1634">
        <w:rPr>
          <w:rFonts w:ascii="Times New Roman" w:hAnsi="Times New Roman"/>
          <w:color w:val="000000" w:themeColor="text1"/>
        </w:rPr>
        <w:t xml:space="preserve"> the Commission’s Bureau of Investigation and Enforcement, and the Office of Small Business Advocate</w:t>
      </w:r>
      <w:r w:rsidR="00E600FD">
        <w:rPr>
          <w:rFonts w:ascii="Times New Roman" w:hAnsi="Times New Roman"/>
          <w:color w:val="000000" w:themeColor="text1"/>
        </w:rPr>
        <w:t xml:space="preserve"> (collectively, the Settling Parties)</w:t>
      </w:r>
      <w:r w:rsidR="002876FF">
        <w:rPr>
          <w:rFonts w:ascii="Times New Roman" w:hAnsi="Times New Roman"/>
          <w:color w:val="000000" w:themeColor="text1"/>
        </w:rPr>
        <w:t>.</w:t>
      </w:r>
      <w:r w:rsidR="009E17ED">
        <w:rPr>
          <w:rFonts w:ascii="Times New Roman" w:hAnsi="Times New Roman"/>
          <w:color w:val="000000" w:themeColor="text1"/>
        </w:rPr>
        <w:t xml:space="preserve">  </w:t>
      </w:r>
      <w:r w:rsidR="00E600FD" w:rsidRPr="00417665">
        <w:rPr>
          <w:rFonts w:ascii="Times New Roman" w:hAnsi="Times New Roman"/>
          <w:color w:val="000000" w:themeColor="text1"/>
          <w:szCs w:val="24"/>
        </w:rPr>
        <w:t xml:space="preserve">In the Joint Settlement, the Settling Parties </w:t>
      </w:r>
      <w:r w:rsidR="00417665" w:rsidRPr="00417665">
        <w:rPr>
          <w:rFonts w:ascii="Times New Roman" w:hAnsi="Times New Roman"/>
          <w:szCs w:val="24"/>
        </w:rPr>
        <w:t>agree that</w:t>
      </w:r>
      <w:r w:rsidR="009E0E02">
        <w:rPr>
          <w:rFonts w:ascii="Times New Roman" w:hAnsi="Times New Roman"/>
          <w:szCs w:val="24"/>
        </w:rPr>
        <w:t xml:space="preserve"> </w:t>
      </w:r>
      <w:r w:rsidR="00417665" w:rsidRPr="00417665">
        <w:rPr>
          <w:rFonts w:ascii="Times New Roman" w:hAnsi="Times New Roman"/>
          <w:szCs w:val="24"/>
        </w:rPr>
        <w:t>the proposed intercompany restructuring</w:t>
      </w:r>
      <w:r w:rsidR="007A5ABF">
        <w:rPr>
          <w:rFonts w:ascii="Times New Roman" w:hAnsi="Times New Roman"/>
          <w:szCs w:val="24"/>
        </w:rPr>
        <w:t>,</w:t>
      </w:r>
      <w:r w:rsidR="00417665" w:rsidRPr="00417665">
        <w:rPr>
          <w:rFonts w:ascii="Times New Roman" w:hAnsi="Times New Roman"/>
          <w:szCs w:val="24"/>
        </w:rPr>
        <w:t xml:space="preserve"> set forth in PPL’s Application</w:t>
      </w:r>
      <w:r w:rsidR="000D568A">
        <w:rPr>
          <w:rFonts w:ascii="Times New Roman" w:hAnsi="Times New Roman"/>
          <w:szCs w:val="24"/>
        </w:rPr>
        <w:t xml:space="preserve"> (Application)</w:t>
      </w:r>
      <w:r w:rsidR="00417665" w:rsidRPr="00417665">
        <w:rPr>
          <w:rFonts w:ascii="Times New Roman" w:hAnsi="Times New Roman"/>
          <w:szCs w:val="24"/>
        </w:rPr>
        <w:t xml:space="preserve"> filed on October 16, 2017</w:t>
      </w:r>
      <w:r w:rsidR="0000093A">
        <w:rPr>
          <w:rFonts w:ascii="Times New Roman" w:hAnsi="Times New Roman"/>
          <w:szCs w:val="24"/>
        </w:rPr>
        <w:t>,</w:t>
      </w:r>
      <w:r w:rsidR="001F719E">
        <w:rPr>
          <w:rFonts w:ascii="Times New Roman" w:hAnsi="Times New Roman"/>
          <w:szCs w:val="24"/>
        </w:rPr>
        <w:t xml:space="preserve"> at Docket No. A-2017-2629534,</w:t>
      </w:r>
      <w:r w:rsidR="0000093A">
        <w:rPr>
          <w:rFonts w:ascii="Times New Roman" w:hAnsi="Times New Roman"/>
          <w:szCs w:val="24"/>
        </w:rPr>
        <w:t xml:space="preserve"> </w:t>
      </w:r>
      <w:r w:rsidR="00417665" w:rsidRPr="00417665">
        <w:rPr>
          <w:rFonts w:ascii="Times New Roman" w:hAnsi="Times New Roman"/>
          <w:szCs w:val="24"/>
        </w:rPr>
        <w:t xml:space="preserve">should be approved. </w:t>
      </w:r>
    </w:p>
    <w:p w14:paraId="4A55716D" w14:textId="77777777" w:rsidR="009E17ED" w:rsidRDefault="009E17ED" w:rsidP="009E17ED">
      <w:pPr>
        <w:ind w:firstLine="720"/>
        <w:rPr>
          <w:rFonts w:ascii="Times New Roman" w:hAnsi="Times New Roman"/>
          <w:szCs w:val="24"/>
        </w:rPr>
      </w:pPr>
    </w:p>
    <w:p w14:paraId="59E7825F" w14:textId="0C676029" w:rsidR="00B77292" w:rsidRDefault="009E17ED" w:rsidP="00B77292">
      <w:pPr>
        <w:ind w:firstLine="720"/>
        <w:rPr>
          <w:rFonts w:ascii="Times New Roman" w:hAnsi="Times New Roman"/>
        </w:rPr>
      </w:pPr>
      <w:r w:rsidRPr="00CC1FFE">
        <w:rPr>
          <w:rFonts w:ascii="Times New Roman" w:hAnsi="Times New Roman"/>
        </w:rPr>
        <w:t xml:space="preserve">On </w:t>
      </w:r>
      <w:r w:rsidR="00CC1FFE" w:rsidRPr="00CC1FFE">
        <w:rPr>
          <w:rFonts w:ascii="Times New Roman" w:hAnsi="Times New Roman"/>
        </w:rPr>
        <w:t>June 30, 2021, PPL filed a letter with the Commission noting that w</w:t>
      </w:r>
      <w:r w:rsidRPr="00CC1FFE">
        <w:rPr>
          <w:rFonts w:ascii="Times New Roman" w:hAnsi="Times New Roman"/>
        </w:rPr>
        <w:t>hile the R.D.</w:t>
      </w:r>
      <w:r w:rsidR="004F1186" w:rsidRPr="00CC1FFE">
        <w:rPr>
          <w:rFonts w:ascii="Times New Roman" w:hAnsi="Times New Roman"/>
        </w:rPr>
        <w:t xml:space="preserve"> recommends approval of the Joint Settlement, the R</w:t>
      </w:r>
      <w:r w:rsidR="00CC1FFE" w:rsidRPr="00CC1FFE">
        <w:rPr>
          <w:rFonts w:ascii="Times New Roman" w:hAnsi="Times New Roman"/>
        </w:rPr>
        <w:t>.</w:t>
      </w:r>
      <w:r w:rsidR="004F1186" w:rsidRPr="00CC1FFE">
        <w:rPr>
          <w:rFonts w:ascii="Times New Roman" w:hAnsi="Times New Roman"/>
        </w:rPr>
        <w:t>D</w:t>
      </w:r>
      <w:r w:rsidR="00CC1FFE" w:rsidRPr="00CC1FFE">
        <w:rPr>
          <w:rFonts w:ascii="Times New Roman" w:hAnsi="Times New Roman"/>
        </w:rPr>
        <w:t>.</w:t>
      </w:r>
      <w:r w:rsidR="004F1186" w:rsidRPr="00CC1FFE">
        <w:rPr>
          <w:rFonts w:ascii="Times New Roman" w:hAnsi="Times New Roman"/>
        </w:rPr>
        <w:t xml:space="preserve"> does not contain an ordering paragraph granting a certificate of public convenience for the </w:t>
      </w:r>
      <w:r w:rsidR="00CC1FFE" w:rsidRPr="00CC1FFE">
        <w:rPr>
          <w:rFonts w:ascii="Times New Roman" w:hAnsi="Times New Roman"/>
        </w:rPr>
        <w:t>proposed intercompany restructuring</w:t>
      </w:r>
      <w:r w:rsidR="00166C07">
        <w:rPr>
          <w:rFonts w:ascii="Times New Roman" w:hAnsi="Times New Roman"/>
        </w:rPr>
        <w:t xml:space="preserve">, as set forth in </w:t>
      </w:r>
      <w:r w:rsidR="001F719E">
        <w:rPr>
          <w:rFonts w:ascii="Times New Roman" w:hAnsi="Times New Roman"/>
        </w:rPr>
        <w:t>PPL’s</w:t>
      </w:r>
      <w:r w:rsidR="00166C07">
        <w:rPr>
          <w:rFonts w:ascii="Times New Roman" w:hAnsi="Times New Roman"/>
        </w:rPr>
        <w:t xml:space="preserve"> Application,</w:t>
      </w:r>
      <w:r w:rsidR="004F1186" w:rsidRPr="00CC1FFE">
        <w:rPr>
          <w:rFonts w:ascii="Times New Roman" w:hAnsi="Times New Roman"/>
        </w:rPr>
        <w:t xml:space="preserve"> pursuant to 66 Pa. C.S. §§ 1102(a)(3) and 1103(a)</w:t>
      </w:r>
      <w:r w:rsidR="00CC1FFE" w:rsidRPr="00CC1FFE">
        <w:rPr>
          <w:rFonts w:ascii="Times New Roman" w:hAnsi="Times New Roman"/>
        </w:rPr>
        <w:t>.</w:t>
      </w:r>
      <w:r w:rsidR="00096A67">
        <w:rPr>
          <w:rFonts w:ascii="Times New Roman" w:hAnsi="Times New Roman"/>
        </w:rPr>
        <w:t xml:space="preserve">  </w:t>
      </w:r>
      <w:r w:rsidR="00CC1FFE" w:rsidRPr="00CC1FFE">
        <w:rPr>
          <w:rFonts w:ascii="Times New Roman" w:hAnsi="Times New Roman"/>
        </w:rPr>
        <w:t xml:space="preserve">As such, </w:t>
      </w:r>
      <w:r w:rsidR="004F1186" w:rsidRPr="00CC1FFE">
        <w:rPr>
          <w:rFonts w:ascii="Times New Roman" w:hAnsi="Times New Roman"/>
        </w:rPr>
        <w:t>PPL requests that the Commission grant the requested certificate.</w:t>
      </w:r>
      <w:r w:rsidR="00B77292">
        <w:rPr>
          <w:rFonts w:ascii="Times New Roman" w:hAnsi="Times New Roman"/>
        </w:rPr>
        <w:t xml:space="preserve">  PPL also request</w:t>
      </w:r>
      <w:r w:rsidR="00E41242">
        <w:rPr>
          <w:rFonts w:ascii="Times New Roman" w:hAnsi="Times New Roman"/>
        </w:rPr>
        <w:t>s</w:t>
      </w:r>
      <w:r w:rsidR="00B77292">
        <w:rPr>
          <w:rFonts w:ascii="Times New Roman" w:hAnsi="Times New Roman"/>
          <w:szCs w:val="24"/>
        </w:rPr>
        <w:t xml:space="preserve"> </w:t>
      </w:r>
      <w:r w:rsidR="00B77292" w:rsidRPr="00F62D1C">
        <w:rPr>
          <w:rFonts w:ascii="Times New Roman" w:hAnsi="Times New Roman"/>
          <w:szCs w:val="24"/>
        </w:rPr>
        <w:t xml:space="preserve">that the </w:t>
      </w:r>
      <w:r w:rsidR="00E41242">
        <w:rPr>
          <w:rFonts w:ascii="Times New Roman" w:hAnsi="Times New Roman"/>
          <w:szCs w:val="24"/>
        </w:rPr>
        <w:t>phrase</w:t>
      </w:r>
      <w:r w:rsidR="00B77292" w:rsidRPr="00F62D1C">
        <w:rPr>
          <w:rFonts w:ascii="Times New Roman" w:hAnsi="Times New Roman"/>
          <w:szCs w:val="24"/>
        </w:rPr>
        <w:t xml:space="preserve"> on page six of the </w:t>
      </w:r>
      <w:r w:rsidR="00E41242">
        <w:rPr>
          <w:rFonts w:ascii="Times New Roman" w:hAnsi="Times New Roman"/>
          <w:szCs w:val="24"/>
        </w:rPr>
        <w:t>R.D.</w:t>
      </w:r>
      <w:r w:rsidR="00B77292" w:rsidRPr="00F62D1C">
        <w:rPr>
          <w:rFonts w:ascii="Times New Roman" w:hAnsi="Times New Roman"/>
          <w:szCs w:val="24"/>
        </w:rPr>
        <w:t xml:space="preserve"> that</w:t>
      </w:r>
      <w:r w:rsidR="00B77292">
        <w:rPr>
          <w:rFonts w:ascii="Times New Roman" w:hAnsi="Times New Roman"/>
          <w:szCs w:val="24"/>
        </w:rPr>
        <w:t xml:space="preserve"> </w:t>
      </w:r>
      <w:r w:rsidR="00B77292" w:rsidRPr="00F62D1C">
        <w:rPr>
          <w:rFonts w:ascii="Times New Roman" w:hAnsi="Times New Roman"/>
          <w:szCs w:val="24"/>
        </w:rPr>
        <w:t>reads “the Commission reversed the Commission” be modified to state that “the Commonwealth</w:t>
      </w:r>
      <w:r w:rsidR="00B77292">
        <w:rPr>
          <w:rFonts w:ascii="Times New Roman" w:hAnsi="Times New Roman"/>
          <w:szCs w:val="24"/>
        </w:rPr>
        <w:t xml:space="preserve"> </w:t>
      </w:r>
      <w:r w:rsidR="00B77292" w:rsidRPr="00F62D1C">
        <w:rPr>
          <w:rFonts w:ascii="Times New Roman" w:hAnsi="Times New Roman"/>
          <w:szCs w:val="24"/>
        </w:rPr>
        <w:t>Court reversed the Commission.”</w:t>
      </w:r>
    </w:p>
    <w:p w14:paraId="7873855A" w14:textId="02CFB686" w:rsidR="00096A67" w:rsidRDefault="00096A67" w:rsidP="009E17ED">
      <w:pPr>
        <w:ind w:firstLine="720"/>
        <w:rPr>
          <w:rFonts w:ascii="Times New Roman" w:hAnsi="Times New Roman"/>
        </w:rPr>
      </w:pPr>
    </w:p>
    <w:p w14:paraId="35CC6A60" w14:textId="0090B441" w:rsidR="003F4FB6" w:rsidRDefault="00096A67" w:rsidP="00D7037C">
      <w:pPr>
        <w:ind w:firstLine="720"/>
        <w:rPr>
          <w:rFonts w:ascii="Times New Roman" w:hAnsi="Times New Roman"/>
        </w:rPr>
      </w:pPr>
      <w:r>
        <w:rPr>
          <w:rFonts w:ascii="Times New Roman" w:hAnsi="Times New Roman"/>
        </w:rPr>
        <w:t>I agree with PPL that</w:t>
      </w:r>
      <w:r w:rsidR="00FB3791">
        <w:rPr>
          <w:rFonts w:ascii="Times New Roman" w:hAnsi="Times New Roman"/>
        </w:rPr>
        <w:t xml:space="preserve"> </w:t>
      </w:r>
      <w:r w:rsidR="000D568A">
        <w:rPr>
          <w:rFonts w:ascii="Times New Roman" w:hAnsi="Times New Roman"/>
        </w:rPr>
        <w:t>an</w:t>
      </w:r>
      <w:r w:rsidR="00FB3791">
        <w:rPr>
          <w:rFonts w:ascii="Times New Roman" w:hAnsi="Times New Roman"/>
        </w:rPr>
        <w:t xml:space="preserve"> ordering paragraph</w:t>
      </w:r>
      <w:r w:rsidR="000D568A">
        <w:rPr>
          <w:rFonts w:ascii="Times New Roman" w:hAnsi="Times New Roman"/>
        </w:rPr>
        <w:t xml:space="preserve"> </w:t>
      </w:r>
      <w:r w:rsidR="005774BD">
        <w:rPr>
          <w:rFonts w:ascii="Times New Roman" w:hAnsi="Times New Roman"/>
        </w:rPr>
        <w:t>issuing</w:t>
      </w:r>
      <w:r w:rsidR="000D568A">
        <w:rPr>
          <w:rFonts w:ascii="Times New Roman" w:hAnsi="Times New Roman"/>
        </w:rPr>
        <w:t xml:space="preserve"> a certificate of public convenience to PPL evidencing our approval of its </w:t>
      </w:r>
      <w:proofErr w:type="gramStart"/>
      <w:r w:rsidR="000D568A">
        <w:rPr>
          <w:rFonts w:ascii="Times New Roman" w:hAnsi="Times New Roman"/>
        </w:rPr>
        <w:t>Application</w:t>
      </w:r>
      <w:proofErr w:type="gramEnd"/>
      <w:r w:rsidR="00FB3791">
        <w:rPr>
          <w:rFonts w:ascii="Times New Roman" w:hAnsi="Times New Roman"/>
        </w:rPr>
        <w:t xml:space="preserve"> </w:t>
      </w:r>
      <w:r w:rsidR="00D7037C">
        <w:rPr>
          <w:rFonts w:ascii="Times New Roman" w:hAnsi="Times New Roman"/>
        </w:rPr>
        <w:t>is warranted in this matter.</w:t>
      </w:r>
      <w:r w:rsidR="00B77292">
        <w:rPr>
          <w:rFonts w:ascii="Times New Roman" w:hAnsi="Times New Roman"/>
        </w:rPr>
        <w:t xml:space="preserve">  I also agree </w:t>
      </w:r>
      <w:r w:rsidR="00B77292">
        <w:rPr>
          <w:rFonts w:ascii="Times New Roman" w:hAnsi="Times New Roman"/>
          <w:szCs w:val="24"/>
        </w:rPr>
        <w:t xml:space="preserve">that the error on page six of the </w:t>
      </w:r>
      <w:r w:rsidR="00E41242">
        <w:rPr>
          <w:rFonts w:ascii="Times New Roman" w:hAnsi="Times New Roman"/>
          <w:szCs w:val="24"/>
        </w:rPr>
        <w:t>R.D.</w:t>
      </w:r>
      <w:r w:rsidR="00B77292">
        <w:rPr>
          <w:rFonts w:ascii="Times New Roman" w:hAnsi="Times New Roman"/>
          <w:szCs w:val="24"/>
        </w:rPr>
        <w:t xml:space="preserve"> should be corrected.</w:t>
      </w:r>
    </w:p>
    <w:p w14:paraId="16611185" w14:textId="24E9D623" w:rsidR="00B77292" w:rsidRDefault="00B77292" w:rsidP="00D7037C">
      <w:pPr>
        <w:ind w:firstLine="720"/>
        <w:rPr>
          <w:rFonts w:ascii="Times New Roman" w:hAnsi="Times New Roman"/>
        </w:rPr>
      </w:pPr>
    </w:p>
    <w:p w14:paraId="39C8C6BF" w14:textId="540C4691" w:rsidR="00B77292" w:rsidRDefault="00B77292" w:rsidP="00D7037C">
      <w:pPr>
        <w:ind w:firstLine="720"/>
        <w:rPr>
          <w:rFonts w:ascii="Times New Roman" w:hAnsi="Times New Roman"/>
          <w:color w:val="000000" w:themeColor="text1"/>
          <w:szCs w:val="24"/>
        </w:rPr>
      </w:pPr>
      <w:r>
        <w:rPr>
          <w:rFonts w:ascii="Times New Roman" w:hAnsi="Times New Roman"/>
        </w:rPr>
        <w:t>These changes are not modifications to the Joint Settlement and should not be viewed as such.  I believe the Joint Settlement should be approved without modification.</w:t>
      </w:r>
    </w:p>
    <w:p w14:paraId="0E918976" w14:textId="4AFD484F" w:rsidR="00DC09CD" w:rsidRDefault="00EE26B5" w:rsidP="00C73FE2">
      <w:pPr>
        <w:rPr>
          <w:rFonts w:ascii="Times New Roman" w:hAnsi="Times New Roman"/>
          <w:color w:val="000000" w:themeColor="text1"/>
          <w:szCs w:val="24"/>
        </w:rPr>
      </w:pPr>
      <w:r>
        <w:rPr>
          <w:rFonts w:ascii="Times New Roman" w:hAnsi="Times New Roman"/>
          <w:color w:val="000000" w:themeColor="text1"/>
          <w:szCs w:val="24"/>
        </w:rPr>
        <w:tab/>
      </w:r>
    </w:p>
    <w:p w14:paraId="005331D6" w14:textId="77777777" w:rsidR="00DC09CD" w:rsidRDefault="00DC09CD" w:rsidP="00DC09CD">
      <w:pPr>
        <w:ind w:firstLine="360"/>
        <w:rPr>
          <w:rFonts w:ascii="Times New Roman" w:hAnsi="Times New Roman"/>
          <w:b/>
          <w:szCs w:val="24"/>
        </w:rPr>
      </w:pPr>
      <w:r w:rsidRPr="00A7631C">
        <w:rPr>
          <w:rFonts w:ascii="Times New Roman" w:hAnsi="Times New Roman"/>
          <w:b/>
          <w:szCs w:val="24"/>
        </w:rPr>
        <w:t xml:space="preserve">THEREFORE, </w:t>
      </w:r>
      <w:r>
        <w:rPr>
          <w:rFonts w:ascii="Times New Roman" w:hAnsi="Times New Roman"/>
          <w:b/>
          <w:szCs w:val="24"/>
        </w:rPr>
        <w:t>I</w:t>
      </w:r>
      <w:r w:rsidRPr="00A7631C">
        <w:rPr>
          <w:rFonts w:ascii="Times New Roman" w:hAnsi="Times New Roman"/>
          <w:b/>
          <w:szCs w:val="24"/>
        </w:rPr>
        <w:t xml:space="preserve"> move: </w:t>
      </w:r>
    </w:p>
    <w:p w14:paraId="12AB9A8A" w14:textId="77777777" w:rsidR="00DC09CD" w:rsidRPr="00EA327E" w:rsidRDefault="00DC09CD" w:rsidP="00DC09CD">
      <w:pPr>
        <w:rPr>
          <w:rFonts w:ascii="Times New Roman" w:hAnsi="Times New Roman"/>
          <w:b/>
          <w:szCs w:val="24"/>
        </w:rPr>
      </w:pPr>
    </w:p>
    <w:p w14:paraId="303F24FA" w14:textId="73D3D6E7" w:rsidR="00316FFE" w:rsidRPr="00E06B02" w:rsidRDefault="00316FFE" w:rsidP="00316FFE">
      <w:pPr>
        <w:pStyle w:val="ListParagraph"/>
        <w:numPr>
          <w:ilvl w:val="0"/>
          <w:numId w:val="4"/>
        </w:numPr>
        <w:spacing w:after="200" w:line="276" w:lineRule="auto"/>
        <w:rPr>
          <w:rFonts w:ascii="Times New Roman" w:hAnsi="Times New Roman"/>
        </w:rPr>
      </w:pPr>
      <w:r w:rsidRPr="00E06B02">
        <w:rPr>
          <w:rFonts w:ascii="Times New Roman" w:hAnsi="Times New Roman"/>
        </w:rPr>
        <w:t>That the following ordering paragraph</w:t>
      </w:r>
      <w:r w:rsidR="00E06B02" w:rsidRPr="00E06B02">
        <w:rPr>
          <w:rFonts w:ascii="Times New Roman" w:hAnsi="Times New Roman"/>
        </w:rPr>
        <w:t xml:space="preserve"> be incorporated in the Recommended Decision </w:t>
      </w:r>
      <w:r w:rsidR="00E06B02" w:rsidRPr="00E06B02">
        <w:rPr>
          <w:rFonts w:ascii="Times New Roman" w:hAnsi="Times New Roman"/>
          <w:color w:val="000000" w:themeColor="text1"/>
        </w:rPr>
        <w:t>issued on June 23, 2021, in this matter</w:t>
      </w:r>
      <w:r w:rsidR="001D3D93">
        <w:rPr>
          <w:rFonts w:ascii="Times New Roman" w:hAnsi="Times New Roman"/>
          <w:color w:val="000000" w:themeColor="text1"/>
        </w:rPr>
        <w:t>,</w:t>
      </w:r>
      <w:r w:rsidR="00E06B02" w:rsidRPr="00E06B02">
        <w:rPr>
          <w:rFonts w:ascii="Times New Roman" w:hAnsi="Times New Roman"/>
          <w:color w:val="000000" w:themeColor="text1"/>
        </w:rPr>
        <w:t xml:space="preserve"> as follows:</w:t>
      </w:r>
      <w:r w:rsidRPr="00E06B02">
        <w:rPr>
          <w:rFonts w:ascii="Times New Roman" w:hAnsi="Times New Roman"/>
        </w:rPr>
        <w:t xml:space="preserve"> </w:t>
      </w:r>
    </w:p>
    <w:p w14:paraId="591F6C4A" w14:textId="77777777" w:rsidR="00E06B02" w:rsidRPr="00E06B02" w:rsidRDefault="00E06B02" w:rsidP="00E06B02">
      <w:pPr>
        <w:pStyle w:val="ListParagraph"/>
        <w:spacing w:after="200" w:line="276" w:lineRule="auto"/>
        <w:rPr>
          <w:rFonts w:ascii="Times New Roman" w:hAnsi="Times New Roman"/>
        </w:rPr>
      </w:pPr>
    </w:p>
    <w:p w14:paraId="17F522D2" w14:textId="2DD00219" w:rsidR="00DC09CD" w:rsidRPr="00E06B02" w:rsidRDefault="00316FFE" w:rsidP="00E06B02">
      <w:pPr>
        <w:pStyle w:val="ListParagraph"/>
        <w:spacing w:after="200" w:line="276" w:lineRule="auto"/>
        <w:rPr>
          <w:rFonts w:ascii="Times New Roman" w:hAnsi="Times New Roman"/>
        </w:rPr>
      </w:pPr>
      <w:r w:rsidRPr="00E06B02">
        <w:rPr>
          <w:rFonts w:ascii="Times New Roman" w:hAnsi="Times New Roman"/>
        </w:rPr>
        <w:t>“</w:t>
      </w:r>
      <w:r w:rsidR="004724B3" w:rsidRPr="00E06B02">
        <w:rPr>
          <w:rFonts w:ascii="Times New Roman" w:hAnsi="Times New Roman"/>
        </w:rPr>
        <w:t>That a certificate of public convenience be issued to PPL Electric Utilities Corporation evidencing our approval of the intercompany restructuring at Docket No. A-2017-2629534.”</w:t>
      </w:r>
    </w:p>
    <w:p w14:paraId="708A9437" w14:textId="421B5671" w:rsidR="00B77292" w:rsidRPr="00E06B02" w:rsidRDefault="00B77292" w:rsidP="00DC09CD">
      <w:pPr>
        <w:pStyle w:val="ListParagraph"/>
        <w:rPr>
          <w:rFonts w:ascii="Times New Roman" w:hAnsi="Times New Roman"/>
          <w:strike/>
          <w:szCs w:val="24"/>
        </w:rPr>
      </w:pPr>
    </w:p>
    <w:p w14:paraId="5AFE9818" w14:textId="7A35AC6C" w:rsidR="00B77292" w:rsidRDefault="00B77292" w:rsidP="00B77292">
      <w:pPr>
        <w:pStyle w:val="ListParagraph"/>
        <w:numPr>
          <w:ilvl w:val="0"/>
          <w:numId w:val="4"/>
        </w:numPr>
        <w:spacing w:after="200" w:line="276" w:lineRule="auto"/>
        <w:rPr>
          <w:rFonts w:ascii="Times New Roman" w:hAnsi="Times New Roman"/>
          <w:szCs w:val="24"/>
        </w:rPr>
      </w:pPr>
      <w:r>
        <w:rPr>
          <w:rFonts w:ascii="Times New Roman" w:hAnsi="Times New Roman"/>
          <w:szCs w:val="24"/>
        </w:rPr>
        <w:lastRenderedPageBreak/>
        <w:t>That the language on page six of the Recommended Decision</w:t>
      </w:r>
      <w:r w:rsidR="00BB3A32">
        <w:rPr>
          <w:rFonts w:ascii="Times New Roman" w:hAnsi="Times New Roman"/>
          <w:szCs w:val="24"/>
        </w:rPr>
        <w:t xml:space="preserve"> issued on June 23, 2021</w:t>
      </w:r>
      <w:r w:rsidR="00C6461E">
        <w:rPr>
          <w:rFonts w:ascii="Times New Roman" w:hAnsi="Times New Roman"/>
          <w:szCs w:val="24"/>
        </w:rPr>
        <w:t>, in this matter</w:t>
      </w:r>
      <w:r>
        <w:rPr>
          <w:rFonts w:ascii="Times New Roman" w:hAnsi="Times New Roman"/>
          <w:szCs w:val="24"/>
        </w:rPr>
        <w:t xml:space="preserve"> be corrected to state that “the Commonwealth Court reversed the Commission” </w:t>
      </w:r>
      <w:r w:rsidR="009F4143">
        <w:rPr>
          <w:rFonts w:ascii="Times New Roman" w:hAnsi="Times New Roman"/>
          <w:szCs w:val="24"/>
        </w:rPr>
        <w:t>instead</w:t>
      </w:r>
      <w:r>
        <w:rPr>
          <w:rFonts w:ascii="Times New Roman" w:hAnsi="Times New Roman"/>
          <w:szCs w:val="24"/>
        </w:rPr>
        <w:t xml:space="preserve"> of “the Commission reversed the Commission.”</w:t>
      </w:r>
    </w:p>
    <w:p w14:paraId="61148D84" w14:textId="77777777" w:rsidR="00B77292" w:rsidRDefault="00B77292" w:rsidP="00B77292">
      <w:pPr>
        <w:pStyle w:val="ListParagraph"/>
        <w:spacing w:after="200" w:line="276" w:lineRule="auto"/>
        <w:rPr>
          <w:rFonts w:ascii="Times New Roman" w:hAnsi="Times New Roman"/>
          <w:szCs w:val="24"/>
        </w:rPr>
      </w:pPr>
    </w:p>
    <w:p w14:paraId="308CA87A" w14:textId="65B8B102" w:rsidR="00B77292" w:rsidRDefault="00B77292" w:rsidP="00B77292">
      <w:pPr>
        <w:pStyle w:val="ListParagraph"/>
        <w:numPr>
          <w:ilvl w:val="0"/>
          <w:numId w:val="4"/>
        </w:numPr>
        <w:spacing w:after="200" w:line="276" w:lineRule="auto"/>
        <w:rPr>
          <w:rFonts w:ascii="Times New Roman" w:hAnsi="Times New Roman"/>
          <w:szCs w:val="24"/>
        </w:rPr>
      </w:pPr>
      <w:r w:rsidRPr="00B77292">
        <w:rPr>
          <w:rFonts w:ascii="Times New Roman" w:hAnsi="Times New Roman"/>
          <w:szCs w:val="24"/>
        </w:rPr>
        <w:t>That the Office of Special Assistants prepare an Opinion and Order consistent with this Motion.</w:t>
      </w:r>
    </w:p>
    <w:p w14:paraId="65EEE216" w14:textId="38D617CA" w:rsidR="00A31D36" w:rsidRPr="00A31D36" w:rsidRDefault="00A31D36" w:rsidP="00A31D36">
      <w:pPr>
        <w:pStyle w:val="ListParagraph"/>
        <w:rPr>
          <w:rFonts w:ascii="Times New Roman" w:hAnsi="Times New Roman"/>
          <w:szCs w:val="24"/>
        </w:rPr>
      </w:pPr>
    </w:p>
    <w:p w14:paraId="236793D8" w14:textId="0F32E1C0" w:rsidR="00DC09CD" w:rsidRPr="00A7631C" w:rsidRDefault="00305E5B" w:rsidP="00305E5B">
      <w:pPr>
        <w:ind w:left="3600" w:firstLine="720"/>
        <w:rPr>
          <w:rFonts w:ascii="Times New Roman" w:hAnsi="Times New Roman"/>
          <w:szCs w:val="24"/>
        </w:rPr>
      </w:pPr>
      <w:r w:rsidRPr="006622DE">
        <w:rPr>
          <w:noProof/>
        </w:rPr>
        <w:drawing>
          <wp:inline distT="0" distB="0" distL="0" distR="0" wp14:anchorId="2E0B4E94" wp14:editId="02D256B7">
            <wp:extent cx="1733550" cy="288926"/>
            <wp:effectExtent l="0" t="0" r="0" b="0"/>
            <wp:docPr id="7" name="Picture 7" descr="A picture containing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1712" cy="321953"/>
                    </a:xfrm>
                    <a:prstGeom prst="rect">
                      <a:avLst/>
                    </a:prstGeom>
                    <a:noFill/>
                    <a:ln>
                      <a:noFill/>
                    </a:ln>
                  </pic:spPr>
                </pic:pic>
              </a:graphicData>
            </a:graphic>
          </wp:inline>
        </w:drawing>
      </w:r>
    </w:p>
    <w:p w14:paraId="579F9544" w14:textId="1A59961B" w:rsidR="00DC09CD" w:rsidRPr="00E90110" w:rsidRDefault="00DC09CD" w:rsidP="00DC09CD">
      <w:pPr>
        <w:rPr>
          <w:rFonts w:ascii="Times New Roman" w:hAnsi="Times New Roman"/>
          <w:b/>
          <w:szCs w:val="24"/>
        </w:rPr>
      </w:pPr>
      <w:r w:rsidRPr="00A7631C">
        <w:rPr>
          <w:rFonts w:ascii="Times New Roman" w:hAnsi="Times New Roman"/>
          <w:b/>
          <w:szCs w:val="24"/>
        </w:rPr>
        <w:t xml:space="preserve">DATE: </w:t>
      </w:r>
      <w:r w:rsidR="00E06B02">
        <w:rPr>
          <w:rFonts w:ascii="Times New Roman" w:hAnsi="Times New Roman"/>
          <w:b/>
          <w:szCs w:val="24"/>
        </w:rPr>
        <w:t>July 15</w:t>
      </w:r>
      <w:r w:rsidR="00350E25">
        <w:rPr>
          <w:rFonts w:ascii="Times New Roman" w:hAnsi="Times New Roman"/>
          <w:b/>
          <w:szCs w:val="24"/>
        </w:rPr>
        <w:t>,</w:t>
      </w:r>
      <w:r w:rsidR="00C73FE2">
        <w:rPr>
          <w:rFonts w:ascii="Times New Roman" w:hAnsi="Times New Roman"/>
          <w:b/>
          <w:szCs w:val="24"/>
        </w:rPr>
        <w:t xml:space="preserve"> </w:t>
      </w:r>
      <w:r w:rsidR="00703EC7">
        <w:rPr>
          <w:rFonts w:ascii="Times New Roman" w:hAnsi="Times New Roman"/>
          <w:b/>
          <w:szCs w:val="24"/>
        </w:rPr>
        <w:t>2021</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C73FE2">
        <w:rPr>
          <w:rFonts w:ascii="Times New Roman" w:hAnsi="Times New Roman"/>
          <w:szCs w:val="24"/>
        </w:rPr>
        <w:t>_____</w:t>
      </w:r>
      <w:r w:rsidRPr="00A7631C">
        <w:rPr>
          <w:rFonts w:ascii="Times New Roman" w:hAnsi="Times New Roman"/>
          <w:szCs w:val="24"/>
        </w:rPr>
        <w:t>______________________</w:t>
      </w:r>
    </w:p>
    <w:p w14:paraId="2B14F394" w14:textId="77777777" w:rsidR="005774BD" w:rsidRDefault="00DC09CD" w:rsidP="00DC09CD">
      <w:pPr>
        <w:rPr>
          <w:rFonts w:ascii="Times New Roman" w:hAnsi="Times New Roman"/>
          <w:b/>
          <w:szCs w:val="24"/>
        </w:rPr>
      </w:pPr>
      <w:r w:rsidRPr="00A7631C">
        <w:rPr>
          <w:rFonts w:ascii="Times New Roman" w:hAnsi="Times New Roman"/>
          <w:b/>
          <w:szCs w:val="24"/>
        </w:rPr>
        <w:tab/>
      </w:r>
      <w:r w:rsidRPr="00A7631C">
        <w:rPr>
          <w:rFonts w:ascii="Times New Roman" w:hAnsi="Times New Roman"/>
          <w:b/>
          <w:szCs w:val="24"/>
        </w:rPr>
        <w:tab/>
      </w:r>
      <w:r w:rsidRPr="00A7631C">
        <w:rPr>
          <w:rFonts w:ascii="Times New Roman" w:hAnsi="Times New Roman"/>
          <w:b/>
          <w:szCs w:val="24"/>
        </w:rPr>
        <w:tab/>
      </w:r>
      <w:r w:rsidRPr="00A7631C">
        <w:rPr>
          <w:rFonts w:ascii="Times New Roman" w:hAnsi="Times New Roman"/>
          <w:b/>
          <w:szCs w:val="24"/>
        </w:rPr>
        <w:tab/>
      </w:r>
      <w:r>
        <w:rPr>
          <w:rFonts w:ascii="Times New Roman" w:hAnsi="Times New Roman"/>
          <w:b/>
          <w:szCs w:val="24"/>
        </w:rPr>
        <w:tab/>
      </w:r>
      <w:r>
        <w:rPr>
          <w:rFonts w:ascii="Times New Roman" w:hAnsi="Times New Roman"/>
          <w:b/>
          <w:szCs w:val="24"/>
        </w:rPr>
        <w:tab/>
      </w:r>
      <w:r w:rsidR="00C73FE2">
        <w:rPr>
          <w:rFonts w:ascii="Times New Roman" w:hAnsi="Times New Roman"/>
          <w:b/>
          <w:szCs w:val="24"/>
        </w:rPr>
        <w:t>RALPH V. YANORA</w:t>
      </w:r>
    </w:p>
    <w:p w14:paraId="08EC14FA" w14:textId="529997DF" w:rsidR="006810F4" w:rsidRPr="007E7A8E" w:rsidRDefault="00DC09CD" w:rsidP="002508BB">
      <w:pPr>
        <w:ind w:left="3600" w:firstLine="720"/>
        <w:rPr>
          <w:rFonts w:ascii="Times New Roman" w:hAnsi="Times New Roman"/>
          <w:b/>
          <w:szCs w:val="24"/>
        </w:rPr>
      </w:pPr>
      <w:r w:rsidRPr="00A7631C">
        <w:rPr>
          <w:rFonts w:ascii="Times New Roman" w:hAnsi="Times New Roman"/>
          <w:b/>
          <w:szCs w:val="24"/>
        </w:rPr>
        <w:t xml:space="preserve">COMMISSIONER </w:t>
      </w:r>
    </w:p>
    <w:sectPr w:rsidR="006810F4" w:rsidRPr="007E7A8E" w:rsidSect="00475D92">
      <w:footerReference w:type="default" r:id="rId10"/>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5EFBF" w14:textId="77777777" w:rsidR="004D3738" w:rsidRDefault="004D3738" w:rsidP="004D49CD">
      <w:r>
        <w:separator/>
      </w:r>
    </w:p>
  </w:endnote>
  <w:endnote w:type="continuationSeparator" w:id="0">
    <w:p w14:paraId="434A9730" w14:textId="77777777" w:rsidR="004D3738" w:rsidRDefault="004D3738" w:rsidP="004D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2BD18" w14:textId="2AB183C4" w:rsidR="001D43A6" w:rsidRPr="00930D51" w:rsidRDefault="001D43A6">
    <w:pPr>
      <w:pStyle w:val="Footer"/>
      <w:jc w:val="center"/>
      <w:rPr>
        <w:rFonts w:ascii="Times New Roman" w:hAnsi="Times New Roman"/>
      </w:rPr>
    </w:pPr>
  </w:p>
  <w:p w14:paraId="119D27A0" w14:textId="77777777" w:rsidR="001D43A6" w:rsidRDefault="001D4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1CF52" w14:textId="77777777" w:rsidR="004D3738" w:rsidRDefault="004D3738" w:rsidP="004D49CD">
      <w:r>
        <w:separator/>
      </w:r>
    </w:p>
  </w:footnote>
  <w:footnote w:type="continuationSeparator" w:id="0">
    <w:p w14:paraId="556C9AC8" w14:textId="77777777" w:rsidR="004D3738" w:rsidRDefault="004D3738" w:rsidP="004D4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A58CD"/>
    <w:multiLevelType w:val="hybridMultilevel"/>
    <w:tmpl w:val="F7261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661A1"/>
    <w:multiLevelType w:val="hybridMultilevel"/>
    <w:tmpl w:val="D460E1C2"/>
    <w:lvl w:ilvl="0" w:tplc="72DA8DCC">
      <w:start w:val="1"/>
      <w:numFmt w:val="decimal"/>
      <w:lvlText w:val="%1."/>
      <w:lvlJc w:val="left"/>
      <w:pPr>
        <w:tabs>
          <w:tab w:val="num" w:pos="735"/>
        </w:tabs>
        <w:ind w:left="735" w:hanging="375"/>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4C9D55B9"/>
    <w:multiLevelType w:val="hybridMultilevel"/>
    <w:tmpl w:val="EE3E6A1E"/>
    <w:lvl w:ilvl="0" w:tplc="760E7D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9C636A"/>
    <w:multiLevelType w:val="hybridMultilevel"/>
    <w:tmpl w:val="2440F57C"/>
    <w:lvl w:ilvl="0" w:tplc="52AE6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8D7DAB"/>
    <w:multiLevelType w:val="hybridMultilevel"/>
    <w:tmpl w:val="CA1E9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CA3638"/>
    <w:multiLevelType w:val="hybridMultilevel"/>
    <w:tmpl w:val="8AE05012"/>
    <w:lvl w:ilvl="0" w:tplc="9962F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CD"/>
    <w:rsid w:val="00000319"/>
    <w:rsid w:val="0000093A"/>
    <w:rsid w:val="000027E4"/>
    <w:rsid w:val="00013FFE"/>
    <w:rsid w:val="000146E8"/>
    <w:rsid w:val="00017D47"/>
    <w:rsid w:val="00022CA3"/>
    <w:rsid w:val="00031627"/>
    <w:rsid w:val="00043C92"/>
    <w:rsid w:val="0005223E"/>
    <w:rsid w:val="00065C95"/>
    <w:rsid w:val="00072596"/>
    <w:rsid w:val="0007317F"/>
    <w:rsid w:val="0008228F"/>
    <w:rsid w:val="0008394D"/>
    <w:rsid w:val="00087532"/>
    <w:rsid w:val="000878C6"/>
    <w:rsid w:val="00094FE3"/>
    <w:rsid w:val="00096A67"/>
    <w:rsid w:val="000A03D5"/>
    <w:rsid w:val="000A5EEC"/>
    <w:rsid w:val="000B5AFD"/>
    <w:rsid w:val="000C63FA"/>
    <w:rsid w:val="000D0E89"/>
    <w:rsid w:val="000D568A"/>
    <w:rsid w:val="000E1E85"/>
    <w:rsid w:val="000E362F"/>
    <w:rsid w:val="000E4E0B"/>
    <w:rsid w:val="000E5D04"/>
    <w:rsid w:val="000E6CA3"/>
    <w:rsid w:val="000F40F7"/>
    <w:rsid w:val="00111799"/>
    <w:rsid w:val="00111D54"/>
    <w:rsid w:val="00112931"/>
    <w:rsid w:val="00117118"/>
    <w:rsid w:val="00122FED"/>
    <w:rsid w:val="00124D11"/>
    <w:rsid w:val="001333F6"/>
    <w:rsid w:val="00134F2F"/>
    <w:rsid w:val="00136F71"/>
    <w:rsid w:val="00141DDB"/>
    <w:rsid w:val="00144C05"/>
    <w:rsid w:val="001464B1"/>
    <w:rsid w:val="00152784"/>
    <w:rsid w:val="00153CE9"/>
    <w:rsid w:val="00154CA8"/>
    <w:rsid w:val="00155B76"/>
    <w:rsid w:val="00157277"/>
    <w:rsid w:val="001638F1"/>
    <w:rsid w:val="00166C07"/>
    <w:rsid w:val="00174BE6"/>
    <w:rsid w:val="00175F39"/>
    <w:rsid w:val="00177074"/>
    <w:rsid w:val="00177841"/>
    <w:rsid w:val="0018084D"/>
    <w:rsid w:val="00195E0C"/>
    <w:rsid w:val="00196F14"/>
    <w:rsid w:val="001A539B"/>
    <w:rsid w:val="001A7257"/>
    <w:rsid w:val="001B2146"/>
    <w:rsid w:val="001B2DEF"/>
    <w:rsid w:val="001B3C0E"/>
    <w:rsid w:val="001B4C5F"/>
    <w:rsid w:val="001B698C"/>
    <w:rsid w:val="001B7308"/>
    <w:rsid w:val="001C2CDB"/>
    <w:rsid w:val="001C3EB6"/>
    <w:rsid w:val="001D3A86"/>
    <w:rsid w:val="001D3D93"/>
    <w:rsid w:val="001D43A6"/>
    <w:rsid w:val="001E024C"/>
    <w:rsid w:val="001E3483"/>
    <w:rsid w:val="001E3F73"/>
    <w:rsid w:val="001E7205"/>
    <w:rsid w:val="001F1F60"/>
    <w:rsid w:val="001F4AE4"/>
    <w:rsid w:val="001F4C24"/>
    <w:rsid w:val="001F719E"/>
    <w:rsid w:val="00204973"/>
    <w:rsid w:val="00206F53"/>
    <w:rsid w:val="00217C06"/>
    <w:rsid w:val="00220A27"/>
    <w:rsid w:val="00227442"/>
    <w:rsid w:val="002373B0"/>
    <w:rsid w:val="002508BB"/>
    <w:rsid w:val="00255D09"/>
    <w:rsid w:val="0025682F"/>
    <w:rsid w:val="002575BF"/>
    <w:rsid w:val="00257ED7"/>
    <w:rsid w:val="002657A4"/>
    <w:rsid w:val="00276C47"/>
    <w:rsid w:val="002823C9"/>
    <w:rsid w:val="00283357"/>
    <w:rsid w:val="002844E4"/>
    <w:rsid w:val="002876FF"/>
    <w:rsid w:val="00295222"/>
    <w:rsid w:val="00296F9F"/>
    <w:rsid w:val="002A41B4"/>
    <w:rsid w:val="002B4D7E"/>
    <w:rsid w:val="002B6D13"/>
    <w:rsid w:val="002B7080"/>
    <w:rsid w:val="002B7873"/>
    <w:rsid w:val="002D091E"/>
    <w:rsid w:val="002D2EAD"/>
    <w:rsid w:val="002D5016"/>
    <w:rsid w:val="002E2D44"/>
    <w:rsid w:val="002F1333"/>
    <w:rsid w:val="0030038A"/>
    <w:rsid w:val="00302B14"/>
    <w:rsid w:val="00305E5B"/>
    <w:rsid w:val="00307921"/>
    <w:rsid w:val="0031162B"/>
    <w:rsid w:val="00312203"/>
    <w:rsid w:val="00316FFE"/>
    <w:rsid w:val="0032238D"/>
    <w:rsid w:val="003312F8"/>
    <w:rsid w:val="0033532B"/>
    <w:rsid w:val="00337FE1"/>
    <w:rsid w:val="00342B2D"/>
    <w:rsid w:val="00344E1D"/>
    <w:rsid w:val="0034649C"/>
    <w:rsid w:val="00350E25"/>
    <w:rsid w:val="00351E21"/>
    <w:rsid w:val="003565BE"/>
    <w:rsid w:val="003578F2"/>
    <w:rsid w:val="00362AB6"/>
    <w:rsid w:val="00370B8E"/>
    <w:rsid w:val="00373376"/>
    <w:rsid w:val="00377C49"/>
    <w:rsid w:val="00390E4F"/>
    <w:rsid w:val="00395DEA"/>
    <w:rsid w:val="00397624"/>
    <w:rsid w:val="003A0953"/>
    <w:rsid w:val="003A49F3"/>
    <w:rsid w:val="003B4EE0"/>
    <w:rsid w:val="003B63A4"/>
    <w:rsid w:val="003B6660"/>
    <w:rsid w:val="003C0995"/>
    <w:rsid w:val="003C36CB"/>
    <w:rsid w:val="003D4E7E"/>
    <w:rsid w:val="003D5A7D"/>
    <w:rsid w:val="003E0A4A"/>
    <w:rsid w:val="003F409A"/>
    <w:rsid w:val="003F4FB6"/>
    <w:rsid w:val="003F516E"/>
    <w:rsid w:val="003F7002"/>
    <w:rsid w:val="004008D9"/>
    <w:rsid w:val="00401E71"/>
    <w:rsid w:val="00405437"/>
    <w:rsid w:val="00412C05"/>
    <w:rsid w:val="00413037"/>
    <w:rsid w:val="00413D0E"/>
    <w:rsid w:val="00413D24"/>
    <w:rsid w:val="00417665"/>
    <w:rsid w:val="00424C9B"/>
    <w:rsid w:val="00431E02"/>
    <w:rsid w:val="004407D2"/>
    <w:rsid w:val="004410BF"/>
    <w:rsid w:val="00446A55"/>
    <w:rsid w:val="00456AFB"/>
    <w:rsid w:val="00457A96"/>
    <w:rsid w:val="004651FD"/>
    <w:rsid w:val="00466543"/>
    <w:rsid w:val="00466C02"/>
    <w:rsid w:val="004702C6"/>
    <w:rsid w:val="004724B3"/>
    <w:rsid w:val="0047433D"/>
    <w:rsid w:val="00475D92"/>
    <w:rsid w:val="0048313F"/>
    <w:rsid w:val="00483E59"/>
    <w:rsid w:val="0048734A"/>
    <w:rsid w:val="00496E25"/>
    <w:rsid w:val="004A30D6"/>
    <w:rsid w:val="004A4ED7"/>
    <w:rsid w:val="004B1FEB"/>
    <w:rsid w:val="004B4AD8"/>
    <w:rsid w:val="004B7023"/>
    <w:rsid w:val="004C35D5"/>
    <w:rsid w:val="004C3AC4"/>
    <w:rsid w:val="004C4040"/>
    <w:rsid w:val="004C5548"/>
    <w:rsid w:val="004D151B"/>
    <w:rsid w:val="004D1CF8"/>
    <w:rsid w:val="004D3738"/>
    <w:rsid w:val="004D49CD"/>
    <w:rsid w:val="004D6A37"/>
    <w:rsid w:val="004D7FE8"/>
    <w:rsid w:val="004E1A08"/>
    <w:rsid w:val="004E2EC6"/>
    <w:rsid w:val="004E69B2"/>
    <w:rsid w:val="004F1186"/>
    <w:rsid w:val="004F24E3"/>
    <w:rsid w:val="004F7B8A"/>
    <w:rsid w:val="005028CB"/>
    <w:rsid w:val="005036AE"/>
    <w:rsid w:val="005068D6"/>
    <w:rsid w:val="005073CC"/>
    <w:rsid w:val="005102B5"/>
    <w:rsid w:val="00521C25"/>
    <w:rsid w:val="005229BC"/>
    <w:rsid w:val="005314E0"/>
    <w:rsid w:val="00553625"/>
    <w:rsid w:val="00554551"/>
    <w:rsid w:val="00557A17"/>
    <w:rsid w:val="00557F5D"/>
    <w:rsid w:val="00560472"/>
    <w:rsid w:val="0056238E"/>
    <w:rsid w:val="00562D70"/>
    <w:rsid w:val="00564E8B"/>
    <w:rsid w:val="0057103D"/>
    <w:rsid w:val="005774BD"/>
    <w:rsid w:val="005906E1"/>
    <w:rsid w:val="005947A2"/>
    <w:rsid w:val="005A3110"/>
    <w:rsid w:val="005A552E"/>
    <w:rsid w:val="005A7615"/>
    <w:rsid w:val="005B1DD4"/>
    <w:rsid w:val="005B59FA"/>
    <w:rsid w:val="005C2BEB"/>
    <w:rsid w:val="005D45D6"/>
    <w:rsid w:val="005D6BD2"/>
    <w:rsid w:val="005E4366"/>
    <w:rsid w:val="00624A30"/>
    <w:rsid w:val="00626D52"/>
    <w:rsid w:val="006331DD"/>
    <w:rsid w:val="00633389"/>
    <w:rsid w:val="00636E7F"/>
    <w:rsid w:val="006404CD"/>
    <w:rsid w:val="00642F9E"/>
    <w:rsid w:val="006532E9"/>
    <w:rsid w:val="00653FE5"/>
    <w:rsid w:val="006549FF"/>
    <w:rsid w:val="0065698B"/>
    <w:rsid w:val="00657F67"/>
    <w:rsid w:val="00667BEB"/>
    <w:rsid w:val="006810F4"/>
    <w:rsid w:val="006A03B1"/>
    <w:rsid w:val="006A08C9"/>
    <w:rsid w:val="006B053F"/>
    <w:rsid w:val="006B3483"/>
    <w:rsid w:val="006C3456"/>
    <w:rsid w:val="006C6768"/>
    <w:rsid w:val="006D281B"/>
    <w:rsid w:val="006D7FDE"/>
    <w:rsid w:val="006E220A"/>
    <w:rsid w:val="006E23DB"/>
    <w:rsid w:val="006E245F"/>
    <w:rsid w:val="006E4FA0"/>
    <w:rsid w:val="006E53F7"/>
    <w:rsid w:val="006E6B89"/>
    <w:rsid w:val="006E71C2"/>
    <w:rsid w:val="006F2BAC"/>
    <w:rsid w:val="006F5CF1"/>
    <w:rsid w:val="00703EC7"/>
    <w:rsid w:val="00704E75"/>
    <w:rsid w:val="007079B8"/>
    <w:rsid w:val="00712135"/>
    <w:rsid w:val="0071318E"/>
    <w:rsid w:val="00715128"/>
    <w:rsid w:val="00717F87"/>
    <w:rsid w:val="00731493"/>
    <w:rsid w:val="00733DDE"/>
    <w:rsid w:val="00741559"/>
    <w:rsid w:val="0074638B"/>
    <w:rsid w:val="0075376E"/>
    <w:rsid w:val="007574F2"/>
    <w:rsid w:val="00763D9E"/>
    <w:rsid w:val="007702B3"/>
    <w:rsid w:val="00776864"/>
    <w:rsid w:val="00783713"/>
    <w:rsid w:val="007874CE"/>
    <w:rsid w:val="00787733"/>
    <w:rsid w:val="00791303"/>
    <w:rsid w:val="00792524"/>
    <w:rsid w:val="00795D40"/>
    <w:rsid w:val="00796E82"/>
    <w:rsid w:val="007A4AC7"/>
    <w:rsid w:val="007A5ABF"/>
    <w:rsid w:val="007A6E83"/>
    <w:rsid w:val="007B1142"/>
    <w:rsid w:val="007C54DF"/>
    <w:rsid w:val="007D2CE1"/>
    <w:rsid w:val="007D3324"/>
    <w:rsid w:val="007E1105"/>
    <w:rsid w:val="007E7A8E"/>
    <w:rsid w:val="007F0E43"/>
    <w:rsid w:val="007F75F7"/>
    <w:rsid w:val="00800235"/>
    <w:rsid w:val="008056D3"/>
    <w:rsid w:val="00810996"/>
    <w:rsid w:val="00822DD8"/>
    <w:rsid w:val="00823991"/>
    <w:rsid w:val="00830112"/>
    <w:rsid w:val="008331BA"/>
    <w:rsid w:val="00846DDB"/>
    <w:rsid w:val="00846FE2"/>
    <w:rsid w:val="008551D8"/>
    <w:rsid w:val="008670E1"/>
    <w:rsid w:val="0087418F"/>
    <w:rsid w:val="0089535C"/>
    <w:rsid w:val="008959B1"/>
    <w:rsid w:val="008A5369"/>
    <w:rsid w:val="008A5577"/>
    <w:rsid w:val="008A72BB"/>
    <w:rsid w:val="008B30E4"/>
    <w:rsid w:val="008B466A"/>
    <w:rsid w:val="008B4E1A"/>
    <w:rsid w:val="008C1B9E"/>
    <w:rsid w:val="008D25F5"/>
    <w:rsid w:val="008D68A1"/>
    <w:rsid w:val="008E3D8A"/>
    <w:rsid w:val="008E496D"/>
    <w:rsid w:val="008E70A4"/>
    <w:rsid w:val="008F5518"/>
    <w:rsid w:val="0090014A"/>
    <w:rsid w:val="0090170E"/>
    <w:rsid w:val="00901EE1"/>
    <w:rsid w:val="0090580A"/>
    <w:rsid w:val="0092039B"/>
    <w:rsid w:val="00930D51"/>
    <w:rsid w:val="0093616D"/>
    <w:rsid w:val="00943CEC"/>
    <w:rsid w:val="009463DB"/>
    <w:rsid w:val="00962DBE"/>
    <w:rsid w:val="0097115F"/>
    <w:rsid w:val="00972E34"/>
    <w:rsid w:val="00973267"/>
    <w:rsid w:val="00981E60"/>
    <w:rsid w:val="00982A3F"/>
    <w:rsid w:val="00987C25"/>
    <w:rsid w:val="00994B22"/>
    <w:rsid w:val="009963A8"/>
    <w:rsid w:val="009A3452"/>
    <w:rsid w:val="009A35AF"/>
    <w:rsid w:val="009B2962"/>
    <w:rsid w:val="009C1442"/>
    <w:rsid w:val="009D0B40"/>
    <w:rsid w:val="009E08D5"/>
    <w:rsid w:val="009E0E02"/>
    <w:rsid w:val="009E17ED"/>
    <w:rsid w:val="009E1B1E"/>
    <w:rsid w:val="009E1F6E"/>
    <w:rsid w:val="009E6C4C"/>
    <w:rsid w:val="009E7DB2"/>
    <w:rsid w:val="009F0852"/>
    <w:rsid w:val="009F4143"/>
    <w:rsid w:val="009F6CE6"/>
    <w:rsid w:val="00A00E4A"/>
    <w:rsid w:val="00A024AE"/>
    <w:rsid w:val="00A02BE6"/>
    <w:rsid w:val="00A1025C"/>
    <w:rsid w:val="00A20063"/>
    <w:rsid w:val="00A22790"/>
    <w:rsid w:val="00A274D3"/>
    <w:rsid w:val="00A2778B"/>
    <w:rsid w:val="00A31D36"/>
    <w:rsid w:val="00A34623"/>
    <w:rsid w:val="00A3608E"/>
    <w:rsid w:val="00A366EF"/>
    <w:rsid w:val="00A424BF"/>
    <w:rsid w:val="00A42520"/>
    <w:rsid w:val="00A44D46"/>
    <w:rsid w:val="00A51BB5"/>
    <w:rsid w:val="00A5339C"/>
    <w:rsid w:val="00A60064"/>
    <w:rsid w:val="00A6709C"/>
    <w:rsid w:val="00A716A1"/>
    <w:rsid w:val="00A7448C"/>
    <w:rsid w:val="00A805D4"/>
    <w:rsid w:val="00A80D99"/>
    <w:rsid w:val="00A80EAD"/>
    <w:rsid w:val="00A817CC"/>
    <w:rsid w:val="00A81D22"/>
    <w:rsid w:val="00A84AB2"/>
    <w:rsid w:val="00A84FDC"/>
    <w:rsid w:val="00A86642"/>
    <w:rsid w:val="00A91A66"/>
    <w:rsid w:val="00A95066"/>
    <w:rsid w:val="00A9556F"/>
    <w:rsid w:val="00A96F0B"/>
    <w:rsid w:val="00AA026B"/>
    <w:rsid w:val="00AA2315"/>
    <w:rsid w:val="00AA7C91"/>
    <w:rsid w:val="00AB0CE9"/>
    <w:rsid w:val="00AB0EDC"/>
    <w:rsid w:val="00AB0FA7"/>
    <w:rsid w:val="00AB4144"/>
    <w:rsid w:val="00AB4C14"/>
    <w:rsid w:val="00AB6F48"/>
    <w:rsid w:val="00AC5FCF"/>
    <w:rsid w:val="00AD062B"/>
    <w:rsid w:val="00AD3B6F"/>
    <w:rsid w:val="00AE0BFC"/>
    <w:rsid w:val="00AE0F8A"/>
    <w:rsid w:val="00AE36DE"/>
    <w:rsid w:val="00AE40DC"/>
    <w:rsid w:val="00AE4C40"/>
    <w:rsid w:val="00AE57F5"/>
    <w:rsid w:val="00B01063"/>
    <w:rsid w:val="00B014A7"/>
    <w:rsid w:val="00B02AE2"/>
    <w:rsid w:val="00B0606F"/>
    <w:rsid w:val="00B109FA"/>
    <w:rsid w:val="00B152B5"/>
    <w:rsid w:val="00B154A1"/>
    <w:rsid w:val="00B16687"/>
    <w:rsid w:val="00B220F3"/>
    <w:rsid w:val="00B33CD9"/>
    <w:rsid w:val="00B40C95"/>
    <w:rsid w:val="00B46CF6"/>
    <w:rsid w:val="00B5036A"/>
    <w:rsid w:val="00B50567"/>
    <w:rsid w:val="00B51363"/>
    <w:rsid w:val="00B567F9"/>
    <w:rsid w:val="00B61EB1"/>
    <w:rsid w:val="00B63176"/>
    <w:rsid w:val="00B723BE"/>
    <w:rsid w:val="00B72ABA"/>
    <w:rsid w:val="00B72B15"/>
    <w:rsid w:val="00B74474"/>
    <w:rsid w:val="00B763EB"/>
    <w:rsid w:val="00B77292"/>
    <w:rsid w:val="00BB3A32"/>
    <w:rsid w:val="00BB4EC0"/>
    <w:rsid w:val="00BB71FA"/>
    <w:rsid w:val="00BC13BC"/>
    <w:rsid w:val="00BC2E5E"/>
    <w:rsid w:val="00BC5F3E"/>
    <w:rsid w:val="00BE7FB2"/>
    <w:rsid w:val="00BF255A"/>
    <w:rsid w:val="00BF5F42"/>
    <w:rsid w:val="00BF6C9F"/>
    <w:rsid w:val="00C018AB"/>
    <w:rsid w:val="00C04D5B"/>
    <w:rsid w:val="00C10ACD"/>
    <w:rsid w:val="00C13831"/>
    <w:rsid w:val="00C20BCB"/>
    <w:rsid w:val="00C20ECE"/>
    <w:rsid w:val="00C23747"/>
    <w:rsid w:val="00C35E12"/>
    <w:rsid w:val="00C36D3A"/>
    <w:rsid w:val="00C3706C"/>
    <w:rsid w:val="00C4356B"/>
    <w:rsid w:val="00C4388F"/>
    <w:rsid w:val="00C4519F"/>
    <w:rsid w:val="00C505A3"/>
    <w:rsid w:val="00C51362"/>
    <w:rsid w:val="00C5409F"/>
    <w:rsid w:val="00C6461E"/>
    <w:rsid w:val="00C65437"/>
    <w:rsid w:val="00C65F2C"/>
    <w:rsid w:val="00C72869"/>
    <w:rsid w:val="00C72DDE"/>
    <w:rsid w:val="00C73FE2"/>
    <w:rsid w:val="00C81471"/>
    <w:rsid w:val="00C86F22"/>
    <w:rsid w:val="00C96D38"/>
    <w:rsid w:val="00CA1D10"/>
    <w:rsid w:val="00CA33A4"/>
    <w:rsid w:val="00CA407C"/>
    <w:rsid w:val="00CA47AA"/>
    <w:rsid w:val="00CB08B0"/>
    <w:rsid w:val="00CB22A7"/>
    <w:rsid w:val="00CB3FE6"/>
    <w:rsid w:val="00CC02AC"/>
    <w:rsid w:val="00CC1FFE"/>
    <w:rsid w:val="00CD234D"/>
    <w:rsid w:val="00CD2600"/>
    <w:rsid w:val="00CD60D3"/>
    <w:rsid w:val="00CE0E8D"/>
    <w:rsid w:val="00CE194B"/>
    <w:rsid w:val="00CE4203"/>
    <w:rsid w:val="00CE4DC4"/>
    <w:rsid w:val="00CF3B7C"/>
    <w:rsid w:val="00D111C6"/>
    <w:rsid w:val="00D17A67"/>
    <w:rsid w:val="00D20E2C"/>
    <w:rsid w:val="00D2150A"/>
    <w:rsid w:val="00D245F8"/>
    <w:rsid w:val="00D2571D"/>
    <w:rsid w:val="00D305CA"/>
    <w:rsid w:val="00D31188"/>
    <w:rsid w:val="00D37D02"/>
    <w:rsid w:val="00D41654"/>
    <w:rsid w:val="00D42170"/>
    <w:rsid w:val="00D553DB"/>
    <w:rsid w:val="00D7037C"/>
    <w:rsid w:val="00D70FBB"/>
    <w:rsid w:val="00D77FF5"/>
    <w:rsid w:val="00D828E8"/>
    <w:rsid w:val="00D84460"/>
    <w:rsid w:val="00D90951"/>
    <w:rsid w:val="00D90D47"/>
    <w:rsid w:val="00DA0249"/>
    <w:rsid w:val="00DA3E81"/>
    <w:rsid w:val="00DA6E30"/>
    <w:rsid w:val="00DB626A"/>
    <w:rsid w:val="00DC09CD"/>
    <w:rsid w:val="00DC0B69"/>
    <w:rsid w:val="00DC3970"/>
    <w:rsid w:val="00DC43AE"/>
    <w:rsid w:val="00DD5A31"/>
    <w:rsid w:val="00DF1E0E"/>
    <w:rsid w:val="00DF37DC"/>
    <w:rsid w:val="00DF7C44"/>
    <w:rsid w:val="00E006A7"/>
    <w:rsid w:val="00E05900"/>
    <w:rsid w:val="00E06535"/>
    <w:rsid w:val="00E06B02"/>
    <w:rsid w:val="00E10ADB"/>
    <w:rsid w:val="00E11D85"/>
    <w:rsid w:val="00E1266D"/>
    <w:rsid w:val="00E3222A"/>
    <w:rsid w:val="00E411BB"/>
    <w:rsid w:val="00E41242"/>
    <w:rsid w:val="00E42F24"/>
    <w:rsid w:val="00E44F1E"/>
    <w:rsid w:val="00E47B4A"/>
    <w:rsid w:val="00E53C0D"/>
    <w:rsid w:val="00E56194"/>
    <w:rsid w:val="00E600FD"/>
    <w:rsid w:val="00E70364"/>
    <w:rsid w:val="00E736E3"/>
    <w:rsid w:val="00E73876"/>
    <w:rsid w:val="00E75305"/>
    <w:rsid w:val="00E8513A"/>
    <w:rsid w:val="00E94941"/>
    <w:rsid w:val="00EA0BE1"/>
    <w:rsid w:val="00EA5595"/>
    <w:rsid w:val="00EA7BFD"/>
    <w:rsid w:val="00EB48A6"/>
    <w:rsid w:val="00EB743D"/>
    <w:rsid w:val="00EB7E7E"/>
    <w:rsid w:val="00EC6F31"/>
    <w:rsid w:val="00ED1634"/>
    <w:rsid w:val="00ED3CB1"/>
    <w:rsid w:val="00ED4899"/>
    <w:rsid w:val="00ED6F61"/>
    <w:rsid w:val="00EE17FB"/>
    <w:rsid w:val="00EE26B5"/>
    <w:rsid w:val="00EE3290"/>
    <w:rsid w:val="00F04BC6"/>
    <w:rsid w:val="00F103B1"/>
    <w:rsid w:val="00F1058C"/>
    <w:rsid w:val="00F16585"/>
    <w:rsid w:val="00F248DC"/>
    <w:rsid w:val="00F37217"/>
    <w:rsid w:val="00F431DB"/>
    <w:rsid w:val="00F435B5"/>
    <w:rsid w:val="00F46F95"/>
    <w:rsid w:val="00F50365"/>
    <w:rsid w:val="00F503BF"/>
    <w:rsid w:val="00F56012"/>
    <w:rsid w:val="00F57DBA"/>
    <w:rsid w:val="00F7067D"/>
    <w:rsid w:val="00F71058"/>
    <w:rsid w:val="00F74959"/>
    <w:rsid w:val="00F915F9"/>
    <w:rsid w:val="00F948B4"/>
    <w:rsid w:val="00F95092"/>
    <w:rsid w:val="00F95B4D"/>
    <w:rsid w:val="00FA01FF"/>
    <w:rsid w:val="00FA05F5"/>
    <w:rsid w:val="00FA40C4"/>
    <w:rsid w:val="00FB3791"/>
    <w:rsid w:val="00FB3B93"/>
    <w:rsid w:val="00FC7545"/>
    <w:rsid w:val="00FD5DAA"/>
    <w:rsid w:val="00FE6426"/>
    <w:rsid w:val="00FE7346"/>
    <w:rsid w:val="02342D89"/>
    <w:rsid w:val="02BAB15D"/>
    <w:rsid w:val="032D5A35"/>
    <w:rsid w:val="076F5311"/>
    <w:rsid w:val="09A89B11"/>
    <w:rsid w:val="0A652B47"/>
    <w:rsid w:val="0D5FA101"/>
    <w:rsid w:val="0DF2F000"/>
    <w:rsid w:val="0F12090E"/>
    <w:rsid w:val="15B46F32"/>
    <w:rsid w:val="18CD2F1E"/>
    <w:rsid w:val="18DBD13C"/>
    <w:rsid w:val="19AC49A0"/>
    <w:rsid w:val="1B42261B"/>
    <w:rsid w:val="1DBC17C0"/>
    <w:rsid w:val="1E6AD062"/>
    <w:rsid w:val="2105A6BF"/>
    <w:rsid w:val="2431C0D6"/>
    <w:rsid w:val="25588B92"/>
    <w:rsid w:val="2C4FC143"/>
    <w:rsid w:val="2D146F16"/>
    <w:rsid w:val="2D59BE46"/>
    <w:rsid w:val="31A645BF"/>
    <w:rsid w:val="3443EA46"/>
    <w:rsid w:val="361C1927"/>
    <w:rsid w:val="39B2866A"/>
    <w:rsid w:val="3AB858EA"/>
    <w:rsid w:val="3EA610C1"/>
    <w:rsid w:val="3EDE8F7F"/>
    <w:rsid w:val="446A1BEC"/>
    <w:rsid w:val="454B3FAD"/>
    <w:rsid w:val="4B61586F"/>
    <w:rsid w:val="504E8247"/>
    <w:rsid w:val="543E8301"/>
    <w:rsid w:val="58AF231B"/>
    <w:rsid w:val="5902713C"/>
    <w:rsid w:val="5CF0D018"/>
    <w:rsid w:val="6B015B09"/>
    <w:rsid w:val="6D05B2E6"/>
    <w:rsid w:val="6E00BD0D"/>
    <w:rsid w:val="73AC2B17"/>
    <w:rsid w:val="76599C20"/>
    <w:rsid w:val="776891B0"/>
    <w:rsid w:val="7857E07C"/>
    <w:rsid w:val="79344C86"/>
    <w:rsid w:val="7A7093DE"/>
    <w:rsid w:val="7DB05749"/>
    <w:rsid w:val="7DE8176B"/>
    <w:rsid w:val="7E54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E6C214"/>
  <w15:docId w15:val="{8DA7EDD9-1E9E-43F1-B954-5A4D8806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9CD"/>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 Char,Footnote Text Char1 Char Char,Footnote Text Char Char Char Char,Footnote Text Char1 Char1,Footnote Text Char Char1 Char,Footnote Text Char1,Footnote Text Char Char1,ft,fn,Footnote Text Char1 Char"/>
    <w:basedOn w:val="Normal"/>
    <w:link w:val="FootnoteTextChar"/>
    <w:uiPriority w:val="99"/>
    <w:qFormat/>
    <w:rsid w:val="004D49CD"/>
  </w:style>
  <w:style w:type="character" w:customStyle="1" w:styleId="FootnoteTextChar">
    <w:name w:val="Footnote Text Char"/>
    <w:aliases w:val="Footnote Text Char2 Char,Footnote Text Char Char Char,Footnote Text Char1 Char Char Char,Footnote Text Char Char Char Char Char,Footnote Text Char1 Char1 Char,Footnote Text Char Char1 Char Char,Footnote Text Char1 Char2,ft Char"/>
    <w:basedOn w:val="DefaultParagraphFont"/>
    <w:link w:val="FootnoteText"/>
    <w:uiPriority w:val="99"/>
    <w:qFormat/>
    <w:rsid w:val="004D49CD"/>
    <w:rPr>
      <w:rFonts w:ascii="Courier" w:eastAsia="Times New Roman" w:hAnsi="Courier" w:cs="Times New Roman"/>
      <w:sz w:val="24"/>
      <w:szCs w:val="20"/>
    </w:rPr>
  </w:style>
  <w:style w:type="character" w:styleId="FootnoteReference">
    <w:name w:val="footnote reference"/>
    <w:basedOn w:val="DefaultParagraphFont"/>
    <w:rsid w:val="004D49CD"/>
    <w:rPr>
      <w:vertAlign w:val="superscript"/>
    </w:rPr>
  </w:style>
  <w:style w:type="character" w:styleId="Emphasis">
    <w:name w:val="Emphasis"/>
    <w:basedOn w:val="DefaultParagraphFont"/>
    <w:qFormat/>
    <w:rsid w:val="004D49CD"/>
    <w:rPr>
      <w:i/>
      <w:iCs/>
    </w:rPr>
  </w:style>
  <w:style w:type="paragraph" w:styleId="ListParagraph">
    <w:name w:val="List Paragraph"/>
    <w:basedOn w:val="Normal"/>
    <w:uiPriority w:val="34"/>
    <w:qFormat/>
    <w:rsid w:val="005E4366"/>
    <w:pPr>
      <w:ind w:left="720"/>
      <w:contextualSpacing/>
    </w:pPr>
  </w:style>
  <w:style w:type="character" w:styleId="CommentReference">
    <w:name w:val="annotation reference"/>
    <w:basedOn w:val="DefaultParagraphFont"/>
    <w:uiPriority w:val="99"/>
    <w:semiHidden/>
    <w:unhideWhenUsed/>
    <w:rsid w:val="00E06535"/>
    <w:rPr>
      <w:sz w:val="16"/>
      <w:szCs w:val="16"/>
    </w:rPr>
  </w:style>
  <w:style w:type="paragraph" w:styleId="CommentText">
    <w:name w:val="annotation text"/>
    <w:basedOn w:val="Normal"/>
    <w:link w:val="CommentTextChar"/>
    <w:uiPriority w:val="99"/>
    <w:semiHidden/>
    <w:unhideWhenUsed/>
    <w:rsid w:val="00E06535"/>
    <w:rPr>
      <w:sz w:val="20"/>
    </w:rPr>
  </w:style>
  <w:style w:type="character" w:customStyle="1" w:styleId="CommentTextChar">
    <w:name w:val="Comment Text Char"/>
    <w:basedOn w:val="DefaultParagraphFont"/>
    <w:link w:val="CommentText"/>
    <w:uiPriority w:val="99"/>
    <w:semiHidden/>
    <w:rsid w:val="00E06535"/>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E06535"/>
    <w:rPr>
      <w:b/>
      <w:bCs/>
    </w:rPr>
  </w:style>
  <w:style w:type="character" w:customStyle="1" w:styleId="CommentSubjectChar">
    <w:name w:val="Comment Subject Char"/>
    <w:basedOn w:val="CommentTextChar"/>
    <w:link w:val="CommentSubject"/>
    <w:uiPriority w:val="99"/>
    <w:semiHidden/>
    <w:rsid w:val="00E06535"/>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E06535"/>
    <w:rPr>
      <w:rFonts w:ascii="Tahoma" w:hAnsi="Tahoma" w:cs="Tahoma"/>
      <w:sz w:val="16"/>
      <w:szCs w:val="16"/>
    </w:rPr>
  </w:style>
  <w:style w:type="character" w:customStyle="1" w:styleId="BalloonTextChar">
    <w:name w:val="Balloon Text Char"/>
    <w:basedOn w:val="DefaultParagraphFont"/>
    <w:link w:val="BalloonText"/>
    <w:uiPriority w:val="99"/>
    <w:semiHidden/>
    <w:rsid w:val="00E06535"/>
    <w:rPr>
      <w:rFonts w:ascii="Tahoma" w:eastAsia="Times New Roman" w:hAnsi="Tahoma" w:cs="Tahoma"/>
      <w:sz w:val="16"/>
      <w:szCs w:val="16"/>
    </w:rPr>
  </w:style>
  <w:style w:type="paragraph" w:styleId="Revision">
    <w:name w:val="Revision"/>
    <w:hidden/>
    <w:uiPriority w:val="99"/>
    <w:semiHidden/>
    <w:rsid w:val="00F37217"/>
    <w:pPr>
      <w:spacing w:after="0" w:line="240" w:lineRule="auto"/>
    </w:pPr>
    <w:rPr>
      <w:rFonts w:ascii="Courier" w:eastAsia="Times New Roman" w:hAnsi="Courier" w:cs="Times New Roman"/>
      <w:sz w:val="24"/>
      <w:szCs w:val="20"/>
    </w:rPr>
  </w:style>
  <w:style w:type="paragraph" w:styleId="Header">
    <w:name w:val="header"/>
    <w:basedOn w:val="Normal"/>
    <w:link w:val="HeaderChar"/>
    <w:uiPriority w:val="99"/>
    <w:unhideWhenUsed/>
    <w:rsid w:val="001D43A6"/>
    <w:pPr>
      <w:tabs>
        <w:tab w:val="center" w:pos="4680"/>
        <w:tab w:val="right" w:pos="9360"/>
      </w:tabs>
    </w:pPr>
  </w:style>
  <w:style w:type="character" w:customStyle="1" w:styleId="HeaderChar">
    <w:name w:val="Header Char"/>
    <w:basedOn w:val="DefaultParagraphFont"/>
    <w:link w:val="Header"/>
    <w:uiPriority w:val="99"/>
    <w:rsid w:val="001D43A6"/>
    <w:rPr>
      <w:rFonts w:ascii="Courier" w:eastAsia="Times New Roman" w:hAnsi="Courier" w:cs="Times New Roman"/>
      <w:sz w:val="24"/>
      <w:szCs w:val="20"/>
    </w:rPr>
  </w:style>
  <w:style w:type="paragraph" w:styleId="Footer">
    <w:name w:val="footer"/>
    <w:basedOn w:val="Normal"/>
    <w:link w:val="FooterChar"/>
    <w:uiPriority w:val="99"/>
    <w:unhideWhenUsed/>
    <w:rsid w:val="001D43A6"/>
    <w:pPr>
      <w:tabs>
        <w:tab w:val="center" w:pos="4680"/>
        <w:tab w:val="right" w:pos="9360"/>
      </w:tabs>
    </w:pPr>
  </w:style>
  <w:style w:type="character" w:customStyle="1" w:styleId="FooterChar">
    <w:name w:val="Footer Char"/>
    <w:basedOn w:val="DefaultParagraphFont"/>
    <w:link w:val="Footer"/>
    <w:uiPriority w:val="99"/>
    <w:rsid w:val="001D43A6"/>
    <w:rPr>
      <w:rFonts w:ascii="Courier" w:eastAsia="Times New Roman" w:hAnsi="Courier" w:cs="Times New Roman"/>
      <w:sz w:val="24"/>
      <w:szCs w:val="20"/>
    </w:rPr>
  </w:style>
  <w:style w:type="paragraph" w:customStyle="1" w:styleId="Default">
    <w:name w:val="Default"/>
    <w:rsid w:val="006E53F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3C36CB"/>
    <w:rPr>
      <w:rFonts w:ascii="Calibri" w:eastAsiaTheme="minorHAnsi" w:hAnsi="Calibri" w:cs="Calibri"/>
      <w:sz w:val="22"/>
      <w:szCs w:val="22"/>
    </w:rPr>
  </w:style>
  <w:style w:type="paragraph" w:styleId="NoSpacing">
    <w:name w:val="No Spacing"/>
    <w:uiPriority w:val="1"/>
    <w:qFormat/>
    <w:rsid w:val="006D7F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14122">
      <w:bodyDiv w:val="1"/>
      <w:marLeft w:val="0"/>
      <w:marRight w:val="0"/>
      <w:marTop w:val="0"/>
      <w:marBottom w:val="0"/>
      <w:divBdr>
        <w:top w:val="none" w:sz="0" w:space="0" w:color="auto"/>
        <w:left w:val="none" w:sz="0" w:space="0" w:color="auto"/>
        <w:bottom w:val="none" w:sz="0" w:space="0" w:color="auto"/>
        <w:right w:val="none" w:sz="0" w:space="0" w:color="auto"/>
      </w:divBdr>
    </w:div>
    <w:div w:id="175268996">
      <w:bodyDiv w:val="1"/>
      <w:marLeft w:val="0"/>
      <w:marRight w:val="0"/>
      <w:marTop w:val="0"/>
      <w:marBottom w:val="0"/>
      <w:divBdr>
        <w:top w:val="none" w:sz="0" w:space="0" w:color="auto"/>
        <w:left w:val="none" w:sz="0" w:space="0" w:color="auto"/>
        <w:bottom w:val="none" w:sz="0" w:space="0" w:color="auto"/>
        <w:right w:val="none" w:sz="0" w:space="0" w:color="auto"/>
      </w:divBdr>
    </w:div>
    <w:div w:id="636617073">
      <w:bodyDiv w:val="1"/>
      <w:marLeft w:val="0"/>
      <w:marRight w:val="0"/>
      <w:marTop w:val="0"/>
      <w:marBottom w:val="0"/>
      <w:divBdr>
        <w:top w:val="none" w:sz="0" w:space="0" w:color="auto"/>
        <w:left w:val="none" w:sz="0" w:space="0" w:color="auto"/>
        <w:bottom w:val="none" w:sz="0" w:space="0" w:color="auto"/>
        <w:right w:val="none" w:sz="0" w:space="0" w:color="auto"/>
      </w:divBdr>
    </w:div>
    <w:div w:id="1062412148">
      <w:bodyDiv w:val="1"/>
      <w:marLeft w:val="0"/>
      <w:marRight w:val="0"/>
      <w:marTop w:val="0"/>
      <w:marBottom w:val="0"/>
      <w:divBdr>
        <w:top w:val="none" w:sz="0" w:space="0" w:color="auto"/>
        <w:left w:val="none" w:sz="0" w:space="0" w:color="auto"/>
        <w:bottom w:val="none" w:sz="0" w:space="0" w:color="auto"/>
        <w:right w:val="none" w:sz="0" w:space="0" w:color="auto"/>
      </w:divBdr>
    </w:div>
    <w:div w:id="1284193881">
      <w:bodyDiv w:val="1"/>
      <w:marLeft w:val="0"/>
      <w:marRight w:val="0"/>
      <w:marTop w:val="0"/>
      <w:marBottom w:val="0"/>
      <w:divBdr>
        <w:top w:val="none" w:sz="0" w:space="0" w:color="auto"/>
        <w:left w:val="none" w:sz="0" w:space="0" w:color="auto"/>
        <w:bottom w:val="none" w:sz="0" w:space="0" w:color="auto"/>
        <w:right w:val="none" w:sz="0" w:space="0" w:color="auto"/>
      </w:divBdr>
    </w:div>
    <w:div w:id="1544321344">
      <w:bodyDiv w:val="1"/>
      <w:marLeft w:val="0"/>
      <w:marRight w:val="0"/>
      <w:marTop w:val="0"/>
      <w:marBottom w:val="0"/>
      <w:divBdr>
        <w:top w:val="none" w:sz="0" w:space="0" w:color="auto"/>
        <w:left w:val="none" w:sz="0" w:space="0" w:color="auto"/>
        <w:bottom w:val="none" w:sz="0" w:space="0" w:color="auto"/>
        <w:right w:val="none" w:sz="0" w:space="0" w:color="auto"/>
      </w:divBdr>
    </w:div>
    <w:div w:id="192395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gov-my.sharepoint.com/personal/mreside_pa_gov/Documents/Desktop/Out-service%20form%20-%20NAWC%20-%20Commissioner%20Yanora.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7D430-D168-41FB-A1DE-BB792D7A6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mtotino</dc:creator>
  <cp:lastModifiedBy>Reside, Melissa</cp:lastModifiedBy>
  <cp:revision>2</cp:revision>
  <cp:lastPrinted>2019-12-03T14:14:00Z</cp:lastPrinted>
  <dcterms:created xsi:type="dcterms:W3CDTF">2021-07-13T20:08:00Z</dcterms:created>
  <dcterms:modified xsi:type="dcterms:W3CDTF">2021-07-13T20:08:00Z</dcterms:modified>
</cp:coreProperties>
</file>