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FD6AB" w14:textId="755B8F11" w:rsidR="00F44833" w:rsidRDefault="004C5CDF" w:rsidP="004C5CDF">
      <w:pPr>
        <w:tabs>
          <w:tab w:val="center" w:pos="4680"/>
        </w:tabs>
        <w:suppressAutoHyphens/>
        <w:spacing w:after="0" w:line="240" w:lineRule="auto"/>
        <w:jc w:val="center"/>
        <w:rPr>
          <w:rFonts w:ascii="Times New Roman" w:eastAsia="Times New Roman" w:hAnsi="Times New Roman" w:cs="Times New Roman"/>
          <w:b/>
          <w:spacing w:val="-3"/>
          <w:sz w:val="26"/>
          <w:szCs w:val="26"/>
        </w:rPr>
      </w:pPr>
      <w:r>
        <w:rPr>
          <w:rFonts w:ascii="Times New Roman" w:eastAsia="Times New Roman" w:hAnsi="Times New Roman" w:cs="Times New Roman"/>
          <w:b/>
          <w:spacing w:val="-3"/>
          <w:sz w:val="26"/>
          <w:szCs w:val="26"/>
        </w:rPr>
        <w:t>PENNSYLVANIA</w:t>
      </w:r>
    </w:p>
    <w:p w14:paraId="327B5196" w14:textId="37507C8B" w:rsidR="00F44833" w:rsidRPr="003F7EE6" w:rsidRDefault="004C5CDF" w:rsidP="004C5CDF">
      <w:pPr>
        <w:tabs>
          <w:tab w:val="center" w:pos="4680"/>
        </w:tabs>
        <w:suppressAutoHyphens/>
        <w:spacing w:after="0" w:line="240" w:lineRule="auto"/>
        <w:jc w:val="center"/>
        <w:rPr>
          <w:rFonts w:ascii="Times New Roman" w:eastAsia="Times New Roman" w:hAnsi="Times New Roman" w:cs="Times New Roman"/>
          <w:b/>
          <w:spacing w:val="-3"/>
          <w:sz w:val="26"/>
          <w:szCs w:val="26"/>
        </w:rPr>
      </w:pPr>
      <w:r>
        <w:rPr>
          <w:rFonts w:ascii="Times New Roman" w:eastAsia="Times New Roman" w:hAnsi="Times New Roman" w:cs="Times New Roman"/>
          <w:b/>
          <w:spacing w:val="-3"/>
          <w:sz w:val="26"/>
          <w:szCs w:val="26"/>
        </w:rPr>
        <w:t>PUBLIC UTILITY COMMISSION</w:t>
      </w:r>
    </w:p>
    <w:p w14:paraId="3FF5BDE3" w14:textId="1A5738A2" w:rsidR="00F44833" w:rsidRPr="003F7EE6" w:rsidRDefault="00F44833" w:rsidP="004C5CDF">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 xml:space="preserve">Harrisburg, PA </w:t>
      </w:r>
      <w:r w:rsidR="00225835">
        <w:rPr>
          <w:rFonts w:ascii="Times New Roman" w:eastAsia="Times New Roman" w:hAnsi="Times New Roman" w:cs="Times New Roman"/>
          <w:b/>
          <w:spacing w:val="-3"/>
          <w:sz w:val="26"/>
          <w:szCs w:val="26"/>
        </w:rPr>
        <w:t xml:space="preserve"> </w:t>
      </w:r>
      <w:r w:rsidR="00384E59">
        <w:rPr>
          <w:rFonts w:ascii="Times New Roman" w:eastAsia="Times New Roman" w:hAnsi="Times New Roman" w:cs="Times New Roman"/>
          <w:b/>
          <w:spacing w:val="-3"/>
          <w:sz w:val="26"/>
          <w:szCs w:val="26"/>
        </w:rPr>
        <w:t>17120</w:t>
      </w:r>
    </w:p>
    <w:p w14:paraId="51827180" w14:textId="1F52198D" w:rsidR="00F44833"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2BAB0546" w14:textId="77777777" w:rsidR="00384E59" w:rsidRPr="003F7EE6" w:rsidRDefault="00384E59"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144912A5" w14:textId="7D00983D" w:rsidR="00F44833" w:rsidRPr="003F7EE6" w:rsidRDefault="00F44833" w:rsidP="00060D64">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917767">
        <w:rPr>
          <w:rFonts w:ascii="Times New Roman" w:eastAsia="Times New Roman" w:hAnsi="Times New Roman" w:cs="Times New Roman"/>
          <w:sz w:val="26"/>
          <w:szCs w:val="26"/>
        </w:rPr>
        <w:t>July 15</w:t>
      </w:r>
      <w:r w:rsidR="001165E7">
        <w:rPr>
          <w:rFonts w:ascii="Times New Roman" w:eastAsia="Times New Roman" w:hAnsi="Times New Roman" w:cs="Times New Roman"/>
          <w:sz w:val="26"/>
          <w:szCs w:val="26"/>
        </w:rPr>
        <w:t>, 2021</w:t>
      </w:r>
    </w:p>
    <w:p w14:paraId="525D00EF"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4F9A51E"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840570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14:paraId="2756727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76DB8DD" w14:textId="77777777" w:rsidR="006A0373" w:rsidRPr="00A05F29" w:rsidRDefault="00F44833" w:rsidP="006A037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6A0373" w:rsidRPr="00A05F29">
        <w:rPr>
          <w:rFonts w:ascii="Times New Roman" w:eastAsia="Times New Roman" w:hAnsi="Times New Roman" w:cs="Times New Roman"/>
          <w:sz w:val="26"/>
          <w:szCs w:val="26"/>
        </w:rPr>
        <w:t>Gladys Brown Dutrieuille, Chairman</w:t>
      </w:r>
    </w:p>
    <w:p w14:paraId="2759D90B"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David W. Sweet, Vice Chairman</w:t>
      </w:r>
    </w:p>
    <w:p w14:paraId="3CE83DE8"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John F. Coleman, Jr.</w:t>
      </w:r>
    </w:p>
    <w:p w14:paraId="349BCEFD"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Ralph V. Yanora</w:t>
      </w:r>
    </w:p>
    <w:p w14:paraId="674E1C4C" w14:textId="53F7ADC0" w:rsidR="00D662B2" w:rsidRDefault="00D662B2" w:rsidP="00F44833">
      <w:pPr>
        <w:tabs>
          <w:tab w:val="left" w:pos="-720"/>
        </w:tabs>
        <w:suppressAutoHyphens/>
        <w:spacing w:after="0" w:line="240" w:lineRule="auto"/>
        <w:rPr>
          <w:rFonts w:ascii="Times New Roman" w:eastAsia="Times New Roman" w:hAnsi="Times New Roman" w:cs="Times New Roman"/>
          <w:sz w:val="26"/>
          <w:szCs w:val="26"/>
        </w:rPr>
      </w:pPr>
    </w:p>
    <w:p w14:paraId="3AA07E81" w14:textId="77777777"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tbl>
      <w:tblPr>
        <w:tblW w:w="9828" w:type="dxa"/>
        <w:tblLayout w:type="fixed"/>
        <w:tblLook w:val="0000" w:firstRow="0" w:lastRow="0" w:firstColumn="0" w:lastColumn="0" w:noHBand="0" w:noVBand="0"/>
      </w:tblPr>
      <w:tblGrid>
        <w:gridCol w:w="5238"/>
        <w:gridCol w:w="1080"/>
        <w:gridCol w:w="3510"/>
      </w:tblGrid>
      <w:tr w:rsidR="00F44833" w:rsidRPr="003F7EE6" w14:paraId="0D66FEAB" w14:textId="77777777" w:rsidTr="00E509B9">
        <w:tc>
          <w:tcPr>
            <w:tcW w:w="5238" w:type="dxa"/>
          </w:tcPr>
          <w:p w14:paraId="3A3E2BD3"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14:paraId="7E241145"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14:paraId="48B7792E"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41B0AFF4" w14:textId="671154B9"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v.</w:t>
            </w:r>
          </w:p>
          <w:p w14:paraId="325B001A"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681FC4D4" w14:textId="41450750" w:rsidR="00F44833" w:rsidRPr="003F7EE6" w:rsidRDefault="005313B5" w:rsidP="00D662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Eligo Energy PA, LLC</w:t>
            </w:r>
          </w:p>
          <w:p w14:paraId="25CEDBA0" w14:textId="77777777" w:rsidR="00F44833" w:rsidRPr="003F7EE6" w:rsidRDefault="00F44833" w:rsidP="00D662B2">
            <w:pPr>
              <w:spacing w:after="0" w:line="240" w:lineRule="auto"/>
              <w:rPr>
                <w:rFonts w:ascii="Times New Roman" w:eastAsia="Times New Roman" w:hAnsi="Times New Roman" w:cs="Times New Roman"/>
                <w:sz w:val="26"/>
                <w:szCs w:val="26"/>
              </w:rPr>
            </w:pPr>
          </w:p>
        </w:tc>
        <w:tc>
          <w:tcPr>
            <w:tcW w:w="1080" w:type="dxa"/>
          </w:tcPr>
          <w:p w14:paraId="0BCC3E1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35772F08" w14:textId="15B08685" w:rsidR="00F44833" w:rsidRPr="003F7EE6"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M-20</w:t>
            </w:r>
            <w:r w:rsidR="006A0373">
              <w:rPr>
                <w:rFonts w:ascii="Times New Roman" w:eastAsia="Times New Roman" w:hAnsi="Times New Roman" w:cs="Times New Roman"/>
                <w:sz w:val="26"/>
                <w:szCs w:val="26"/>
              </w:rPr>
              <w:t>20-</w:t>
            </w:r>
            <w:r w:rsidR="00EB7817">
              <w:rPr>
                <w:rFonts w:ascii="Times New Roman" w:eastAsia="Times New Roman" w:hAnsi="Times New Roman" w:cs="Times New Roman"/>
                <w:sz w:val="26"/>
                <w:szCs w:val="26"/>
              </w:rPr>
              <w:t>30</w:t>
            </w:r>
            <w:r w:rsidR="00AA2889">
              <w:rPr>
                <w:rFonts w:ascii="Times New Roman" w:eastAsia="Times New Roman" w:hAnsi="Times New Roman" w:cs="Times New Roman"/>
                <w:sz w:val="26"/>
                <w:szCs w:val="26"/>
              </w:rPr>
              <w:t>19204</w:t>
            </w:r>
          </w:p>
          <w:p w14:paraId="3854199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r>
    </w:tbl>
    <w:p w14:paraId="434491CE" w14:textId="77777777"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p>
    <w:p w14:paraId="389A61B4" w14:textId="77777777"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14:paraId="15A31660"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2C9E2E81"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14:paraId="4B6AC53B"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14:paraId="5A1D5561" w14:textId="6DB08C10" w:rsidR="00F44833" w:rsidRDefault="00F44833" w:rsidP="0090623F">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w:t>
      </w:r>
      <w:r w:rsidR="001B2B83">
        <w:rPr>
          <w:rFonts w:ascii="Times New Roman" w:eastAsia="Times New Roman" w:hAnsi="Times New Roman" w:cs="Times New Roman"/>
          <w:sz w:val="26"/>
          <w:szCs w:val="26"/>
        </w:rPr>
        <w:t xml:space="preserve">Settlement </w:t>
      </w:r>
      <w:r w:rsidR="00C70D07">
        <w:rPr>
          <w:rFonts w:ascii="Times New Roman" w:eastAsia="Times New Roman" w:hAnsi="Times New Roman" w:cs="Times New Roman"/>
          <w:sz w:val="26"/>
          <w:szCs w:val="26"/>
        </w:rPr>
        <w:t xml:space="preserve">Agreement </w:t>
      </w:r>
      <w:r w:rsidR="001B2B83" w:rsidRPr="003F7EE6">
        <w:rPr>
          <w:rFonts w:ascii="Times New Roman" w:eastAsia="Times New Roman" w:hAnsi="Times New Roman" w:cs="Times New Roman"/>
          <w:sz w:val="26"/>
          <w:szCs w:val="26"/>
        </w:rPr>
        <w:t>(Settlement</w:t>
      </w:r>
      <w:r w:rsidR="001B2B83">
        <w:rPr>
          <w:rFonts w:ascii="Times New Roman" w:eastAsia="Times New Roman" w:hAnsi="Times New Roman" w:cs="Times New Roman"/>
          <w:sz w:val="26"/>
          <w:szCs w:val="26"/>
        </w:rPr>
        <w:t xml:space="preserve"> Agreement or Settlement</w:t>
      </w:r>
      <w:r w:rsidR="001B2B83"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filed on </w:t>
      </w:r>
      <w:r w:rsidR="009B04AD">
        <w:rPr>
          <w:rFonts w:ascii="Times New Roman" w:eastAsia="Times New Roman" w:hAnsi="Times New Roman" w:cs="Times New Roman"/>
          <w:sz w:val="26"/>
          <w:szCs w:val="26"/>
        </w:rPr>
        <w:t>October</w:t>
      </w:r>
      <w:r w:rsidR="00E201ED">
        <w:rPr>
          <w:rFonts w:ascii="Times New Roman" w:eastAsia="Times New Roman" w:hAnsi="Times New Roman" w:cs="Times New Roman"/>
          <w:sz w:val="26"/>
          <w:szCs w:val="26"/>
        </w:rPr>
        <w:t xml:space="preserve"> 29</w:t>
      </w:r>
      <w:r w:rsidR="006A0373">
        <w:rPr>
          <w:rFonts w:ascii="Times New Roman" w:eastAsia="Times New Roman" w:hAnsi="Times New Roman" w:cs="Times New Roman"/>
          <w:sz w:val="26"/>
          <w:szCs w:val="26"/>
        </w:rPr>
        <w:t>, 2020</w:t>
      </w:r>
      <w:r w:rsidRPr="003F7EE6">
        <w:rPr>
          <w:rFonts w:ascii="Times New Roman" w:eastAsia="Times New Roman" w:hAnsi="Times New Roman" w:cs="Times New Roman"/>
          <w:sz w:val="26"/>
          <w:szCs w:val="26"/>
        </w:rPr>
        <w:t xml:space="preserve">, by the Commission’s Bureau of Investigation and Enforcement (I&amp;E) and </w:t>
      </w:r>
      <w:r w:rsidR="009B04AD">
        <w:rPr>
          <w:rFonts w:ascii="Times New Roman" w:eastAsia="Times New Roman" w:hAnsi="Times New Roman" w:cs="Times New Roman"/>
          <w:sz w:val="26"/>
          <w:szCs w:val="26"/>
        </w:rPr>
        <w:t xml:space="preserve">Eligo Energy PA, LLC </w:t>
      </w:r>
      <w:r w:rsidRPr="003F7EE6">
        <w:rPr>
          <w:rFonts w:ascii="Times New Roman" w:eastAsia="Times New Roman" w:hAnsi="Times New Roman" w:cs="Times New Roman"/>
          <w:sz w:val="26"/>
          <w:szCs w:val="26"/>
        </w:rPr>
        <w:t>(</w:t>
      </w:r>
      <w:r w:rsidR="009B04AD">
        <w:rPr>
          <w:rFonts w:ascii="Times New Roman" w:eastAsia="Times New Roman" w:hAnsi="Times New Roman" w:cs="Times New Roman"/>
          <w:sz w:val="26"/>
          <w:szCs w:val="26"/>
        </w:rPr>
        <w:t>Eligo</w:t>
      </w:r>
      <w:r w:rsidR="00FC0802">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or Company)</w:t>
      </w:r>
      <w:r w:rsidR="00486D78">
        <w:rPr>
          <w:rStyle w:val="FootnoteReference"/>
          <w:rFonts w:ascii="Times New Roman" w:eastAsia="Times New Roman" w:hAnsi="Times New Roman" w:cs="Times New Roman"/>
          <w:sz w:val="26"/>
          <w:szCs w:val="26"/>
        </w:rPr>
        <w:footnoteReference w:id="1"/>
      </w:r>
      <w:r w:rsidRPr="003F7EE6">
        <w:rPr>
          <w:rFonts w:ascii="Times New Roman" w:eastAsia="Times New Roman" w:hAnsi="Times New Roman" w:cs="Times New Roman"/>
          <w:sz w:val="26"/>
          <w:szCs w:val="26"/>
        </w:rPr>
        <w:t xml:space="preserve"> (collectively, </w:t>
      </w:r>
      <w:r w:rsidR="00DD62AF">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sidR="0002071A">
        <w:rPr>
          <w:rFonts w:ascii="Times New Roman" w:eastAsia="Times New Roman" w:hAnsi="Times New Roman" w:cs="Times New Roman"/>
          <w:sz w:val="26"/>
          <w:szCs w:val="26"/>
        </w:rPr>
        <w:t xml:space="preserve">an </w:t>
      </w:r>
      <w:r w:rsidR="003919F5">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nformal </w:t>
      </w:r>
      <w:r w:rsidR="007A7797">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w:t>
      </w:r>
      <w:r w:rsidR="006A328C">
        <w:rPr>
          <w:rFonts w:ascii="Times New Roman" w:eastAsia="Times New Roman" w:hAnsi="Times New Roman" w:cs="Times New Roman"/>
          <w:sz w:val="26"/>
          <w:szCs w:val="26"/>
        </w:rPr>
        <w:lastRenderedPageBreak/>
        <w:t xml:space="preserve">Both Parties submitted Statements in Support of the Settlement.  </w:t>
      </w:r>
      <w:r w:rsidR="00D662B2">
        <w:rPr>
          <w:rFonts w:ascii="Times New Roman" w:eastAsia="Times New Roman" w:hAnsi="Times New Roman" w:cs="Times New Roman"/>
          <w:sz w:val="26"/>
          <w:szCs w:val="26"/>
        </w:rPr>
        <w:t>The Parties</w:t>
      </w:r>
      <w:r w:rsidRPr="003F7EE6">
        <w:rPr>
          <w:rFonts w:ascii="Times New Roman" w:eastAsia="Times New Roman" w:hAnsi="Times New Roman" w:cs="Times New Roman"/>
          <w:sz w:val="26"/>
          <w:szCs w:val="26"/>
        </w:rPr>
        <w:t xml:space="preserve"> submit that the proposed Settlement is in the public interest and is consistent with the Commission’s Policy Statement at </w:t>
      </w:r>
      <w:bookmarkStart w:id="0" w:name="_Hlk65139537"/>
      <w:r w:rsidRPr="003F7EE6">
        <w:rPr>
          <w:rFonts w:ascii="Times New Roman" w:eastAsia="Times New Roman" w:hAnsi="Times New Roman" w:cs="Times New Roman"/>
          <w:sz w:val="26"/>
          <w:szCs w:val="26"/>
        </w:rPr>
        <w:t>52 Pa. Code §</w:t>
      </w:r>
      <w:r w:rsidR="00060D64">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 xml:space="preserve">69.1201, </w:t>
      </w:r>
      <w:r w:rsidRPr="003F7EE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00DD62AF">
        <w:rPr>
          <w:rFonts w:ascii="Times New Roman" w:eastAsia="Times New Roman" w:hAnsi="Times New Roman" w:cs="Times New Roman"/>
          <w:sz w:val="26"/>
          <w:szCs w:val="26"/>
        </w:rPr>
        <w:t xml:space="preserve">. </w:t>
      </w:r>
      <w:bookmarkEnd w:id="0"/>
      <w:r w:rsidR="00DD62AF">
        <w:rPr>
          <w:rFonts w:ascii="Times New Roman" w:eastAsia="Times New Roman" w:hAnsi="Times New Roman" w:cs="Times New Roman"/>
          <w:sz w:val="26"/>
          <w:szCs w:val="26"/>
        </w:rPr>
        <w:t xml:space="preserve"> </w:t>
      </w:r>
      <w:r w:rsidR="00A53B32">
        <w:rPr>
          <w:rFonts w:ascii="Times New Roman" w:eastAsia="Times New Roman" w:hAnsi="Times New Roman" w:cs="Times New Roman"/>
          <w:sz w:val="26"/>
          <w:szCs w:val="26"/>
        </w:rPr>
        <w:t>Settlement</w:t>
      </w:r>
      <w:r w:rsidR="00DD62AF">
        <w:rPr>
          <w:rFonts w:ascii="Times New Roman" w:eastAsia="Times New Roman" w:hAnsi="Times New Roman" w:cs="Times New Roman"/>
          <w:sz w:val="26"/>
          <w:szCs w:val="26"/>
        </w:rPr>
        <w:t xml:space="preserve"> at </w:t>
      </w:r>
      <w:r w:rsidR="00581592">
        <w:rPr>
          <w:rFonts w:ascii="Times New Roman" w:eastAsia="Times New Roman" w:hAnsi="Times New Roman" w:cs="Times New Roman"/>
          <w:sz w:val="26"/>
          <w:szCs w:val="26"/>
        </w:rPr>
        <w:t>13</w:t>
      </w:r>
      <w:r w:rsidRPr="003F7EE6">
        <w:rPr>
          <w:rFonts w:ascii="Times New Roman" w:eastAsia="Times New Roman" w:hAnsi="Times New Roman" w:cs="Times New Roman"/>
          <w:sz w:val="26"/>
          <w:szCs w:val="26"/>
        </w:rPr>
        <w:t xml:space="preserve">.  </w:t>
      </w:r>
      <w:r w:rsidR="006D0671">
        <w:rPr>
          <w:rFonts w:ascii="Times New Roman" w:eastAsia="Times New Roman" w:hAnsi="Times New Roman" w:cs="Times New Roman"/>
          <w:sz w:val="26"/>
          <w:szCs w:val="26"/>
        </w:rPr>
        <w:t xml:space="preserve">For the reasons set forth herein, </w:t>
      </w:r>
      <w:r w:rsidR="006F0AA6">
        <w:rPr>
          <w:rFonts w:ascii="Times New Roman" w:eastAsia="Times New Roman" w:hAnsi="Times New Roman" w:cs="Times New Roman"/>
          <w:sz w:val="26"/>
          <w:szCs w:val="26"/>
        </w:rPr>
        <w:t>w</w:t>
      </w:r>
      <w:r w:rsidRPr="003F7EE6">
        <w:rPr>
          <w:rFonts w:ascii="Times New Roman" w:eastAsia="Times New Roman" w:hAnsi="Times New Roman" w:cs="Times New Roman"/>
          <w:sz w:val="26"/>
          <w:szCs w:val="26"/>
        </w:rPr>
        <w:t xml:space="preserve">e </w:t>
      </w:r>
      <w:r w:rsidR="006F0AA6">
        <w:rPr>
          <w:rFonts w:ascii="Times New Roman" w:eastAsia="Times New Roman" w:hAnsi="Times New Roman" w:cs="Times New Roman"/>
          <w:sz w:val="26"/>
          <w:szCs w:val="26"/>
        </w:rPr>
        <w:t xml:space="preserve">shall approve the proposed </w:t>
      </w:r>
      <w:r w:rsidRPr="003F7EE6">
        <w:rPr>
          <w:rFonts w:ascii="Times New Roman" w:eastAsia="Times New Roman" w:hAnsi="Times New Roman" w:cs="Times New Roman"/>
          <w:sz w:val="26"/>
          <w:szCs w:val="26"/>
        </w:rPr>
        <w:t>Settlement</w:t>
      </w:r>
      <w:r w:rsidR="006F0AA6">
        <w:rPr>
          <w:rFonts w:ascii="Times New Roman" w:eastAsia="Times New Roman" w:hAnsi="Times New Roman" w:cs="Times New Roman"/>
          <w:sz w:val="26"/>
          <w:szCs w:val="26"/>
        </w:rPr>
        <w:t xml:space="preserve">, consistent with this Opinion and Order.  </w:t>
      </w:r>
    </w:p>
    <w:p w14:paraId="32614820" w14:textId="77777777" w:rsidR="00A53B32" w:rsidRPr="003F7EE6" w:rsidRDefault="00A53B32" w:rsidP="0090623F">
      <w:pPr>
        <w:tabs>
          <w:tab w:val="left" w:pos="-720"/>
        </w:tabs>
        <w:suppressAutoHyphens/>
        <w:spacing w:after="0" w:line="360" w:lineRule="auto"/>
        <w:rPr>
          <w:rFonts w:ascii="Times New Roman" w:eastAsia="Times New Roman" w:hAnsi="Times New Roman" w:cs="Times New Roman"/>
          <w:sz w:val="26"/>
          <w:szCs w:val="26"/>
        </w:rPr>
      </w:pPr>
    </w:p>
    <w:p w14:paraId="5918BDF4" w14:textId="77777777" w:rsidR="00F44833" w:rsidRPr="003F7EE6" w:rsidRDefault="00A30ECF" w:rsidP="0090623F">
      <w:pPr>
        <w:tabs>
          <w:tab w:val="left" w:pos="-720"/>
        </w:tabs>
        <w:suppressAutoHyphens/>
        <w:spacing w:after="0" w:line="36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History of the </w:t>
      </w:r>
      <w:r w:rsidR="0076203D">
        <w:rPr>
          <w:rFonts w:ascii="Times New Roman" w:eastAsia="Times New Roman" w:hAnsi="Times New Roman" w:cs="Times New Roman"/>
          <w:b/>
          <w:sz w:val="26"/>
          <w:szCs w:val="26"/>
        </w:rPr>
        <w:t>Proceeding</w:t>
      </w:r>
    </w:p>
    <w:p w14:paraId="253C1AAD" w14:textId="77777777" w:rsidR="00F44833" w:rsidRPr="003F7EE6" w:rsidRDefault="00F44833" w:rsidP="0090623F">
      <w:pPr>
        <w:tabs>
          <w:tab w:val="center" w:pos="0"/>
        </w:tabs>
        <w:suppressAutoHyphens/>
        <w:spacing w:after="0" w:line="360" w:lineRule="auto"/>
        <w:rPr>
          <w:rFonts w:ascii="Times New Roman" w:eastAsia="Times New Roman" w:hAnsi="Times New Roman" w:cs="Times New Roman"/>
          <w:sz w:val="26"/>
          <w:szCs w:val="26"/>
        </w:rPr>
      </w:pPr>
    </w:p>
    <w:p w14:paraId="4E0B5986" w14:textId="5102F1DB" w:rsidR="0023342E" w:rsidRDefault="00FC773F" w:rsidP="0023342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23342E">
        <w:rPr>
          <w:rFonts w:ascii="Times New Roman" w:eastAsia="Times New Roman" w:hAnsi="Times New Roman" w:cs="Times New Roman"/>
          <w:sz w:val="26"/>
          <w:szCs w:val="26"/>
        </w:rPr>
        <w:t xml:space="preserve">This matter concerns alleged misleading and deceptive marketing materials, which included references or quotes allegedly from the Commission that may have violated the Public Utility Code (Code) and the Commission’s Regulations.  These marketing materials were issued by Eligo from approximately January 2019 through March 2020.  Settlement at 1, 4.  </w:t>
      </w:r>
    </w:p>
    <w:p w14:paraId="24763728" w14:textId="77777777"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p>
    <w:p w14:paraId="662ECC53" w14:textId="77777777"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As a result of customer complaints, the Commission’s Bureau of Consumer Services (BCS) initiated a referral to I&amp;E regarding Eligo’s alleged misleading and deceptive marketing materials.  I&amp;E determined that these allegations warranted a further investigation to examine whether the actions of Eligo violated Commission Regulations.  Settlement at 1.</w:t>
      </w:r>
    </w:p>
    <w:p w14:paraId="2C618157" w14:textId="77777777"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p>
    <w:p w14:paraId="33ABC3BE" w14:textId="4163BE14"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I&amp;E instituted an informal investigation of Eligo based on the information referred to I&amp;E by BCS.  Thereafter, the Parties entered into negotiations and agreed to resolve the matter in accordance with the Commission’s policy to promote settlements at 52 Pa. Code § 5.231.  Settlement at 4.  The Parties filed the instant Settlement on October</w:t>
      </w:r>
      <w:r w:rsidR="003C5546">
        <w:rPr>
          <w:rFonts w:ascii="Times New Roman" w:eastAsia="Times New Roman" w:hAnsi="Times New Roman" w:cs="Times New Roman"/>
          <w:sz w:val="26"/>
          <w:szCs w:val="26"/>
        </w:rPr>
        <w:t> </w:t>
      </w:r>
      <w:r>
        <w:rPr>
          <w:rFonts w:ascii="Times New Roman" w:eastAsia="Times New Roman" w:hAnsi="Times New Roman" w:cs="Times New Roman"/>
          <w:sz w:val="26"/>
          <w:szCs w:val="26"/>
        </w:rPr>
        <w:t>29, 2020.</w:t>
      </w:r>
    </w:p>
    <w:p w14:paraId="5F812165" w14:textId="77777777"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p>
    <w:p w14:paraId="77EB0391" w14:textId="77777777" w:rsidR="0023342E" w:rsidRPr="00026DFB" w:rsidRDefault="0023342E" w:rsidP="0023342E">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Background</w:t>
      </w:r>
    </w:p>
    <w:p w14:paraId="0DF4D6C0" w14:textId="77777777" w:rsidR="0023342E" w:rsidRDefault="0023342E" w:rsidP="0023342E">
      <w:pPr>
        <w:keepNext/>
        <w:tabs>
          <w:tab w:val="center" w:pos="0"/>
        </w:tabs>
        <w:suppressAutoHyphens/>
        <w:spacing w:after="0" w:line="360" w:lineRule="auto"/>
        <w:rPr>
          <w:rFonts w:ascii="Times New Roman" w:eastAsia="Times New Roman" w:hAnsi="Times New Roman" w:cs="Times New Roman"/>
          <w:sz w:val="26"/>
          <w:szCs w:val="26"/>
        </w:rPr>
      </w:pPr>
    </w:p>
    <w:p w14:paraId="04DF4E02" w14:textId="77777777"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On or about March 10, 2020, BCS initiated a referral to I&amp;E regarding Eligo’s alleged misleading and deceptive marketing materials.  Specifically, BCS requested that I&amp;E investigate Eligo’s marketing materials which included references or quotes allegedly from the Commission that may have violated the Code and the Commission’s Regulations.  Settlement at 5.</w:t>
      </w:r>
    </w:p>
    <w:p w14:paraId="05C0566E" w14:textId="77777777"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p>
    <w:p w14:paraId="3EC07A2D" w14:textId="06CCDE6A"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By letter dated March 13, 2020, I&amp;E notified Eligo of the scope of its informal investigation and requested responses to I&amp;E’s Data Request – Set I.  Eligo requested two extensions of the due date for responses to the data request due to issues caused by the COVID-19 pandemic.  I&amp;E granted the extension requests and instructed Eligo to provide responses as they became available.  Eligo provided responses on May</w:t>
      </w:r>
      <w:r w:rsidR="003C5546">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8, 2020 and May 15, 2020.  Settlement at 5-6.  </w:t>
      </w:r>
    </w:p>
    <w:p w14:paraId="791BDD5F" w14:textId="77777777"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p>
    <w:p w14:paraId="3D087B39" w14:textId="77777777" w:rsidR="0023342E" w:rsidRDefault="0023342E" w:rsidP="0023342E">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On July 17, 2020, the Parties held a conference call to discuss I&amp;E’s informal investigation.  On July 29, 2020, Eligo provided a supplemental response to I&amp;E Data Request-Set I, No. 4.  Settlement at 6.</w:t>
      </w:r>
    </w:p>
    <w:p w14:paraId="096C2156" w14:textId="77777777" w:rsidR="0023342E" w:rsidRDefault="0023342E" w:rsidP="0023342E">
      <w:pPr>
        <w:tabs>
          <w:tab w:val="center" w:pos="0"/>
        </w:tabs>
        <w:suppressAutoHyphens/>
        <w:spacing w:after="0" w:line="360" w:lineRule="auto"/>
        <w:ind w:firstLine="1440"/>
        <w:rPr>
          <w:rFonts w:ascii="Times New Roman" w:eastAsia="Times New Roman" w:hAnsi="Times New Roman" w:cs="Times New Roman"/>
          <w:sz w:val="26"/>
          <w:szCs w:val="26"/>
        </w:rPr>
      </w:pPr>
    </w:p>
    <w:p w14:paraId="14479BBD" w14:textId="67D1A4E4" w:rsidR="0023342E" w:rsidRDefault="0023342E" w:rsidP="0023342E">
      <w:pPr>
        <w:spacing w:after="0" w:line="360" w:lineRule="auto"/>
        <w:ind w:firstLine="1440"/>
        <w:rPr>
          <w:rFonts w:ascii="Times New Roman" w:hAnsi="Times New Roman" w:cs="Times New Roman"/>
          <w:color w:val="000000"/>
          <w:sz w:val="26"/>
          <w:szCs w:val="26"/>
        </w:rPr>
      </w:pPr>
      <w:r w:rsidRPr="00720E9D">
        <w:rPr>
          <w:rFonts w:ascii="Times New Roman" w:hAnsi="Times New Roman" w:cs="Times New Roman"/>
          <w:color w:val="000000"/>
          <w:sz w:val="26"/>
          <w:szCs w:val="26"/>
        </w:rPr>
        <w:t xml:space="preserve">Under Section 111.8(d) of the Commission’s </w:t>
      </w:r>
      <w:r>
        <w:rPr>
          <w:rFonts w:ascii="Times New Roman" w:hAnsi="Times New Roman" w:cs="Times New Roman"/>
          <w:color w:val="000000"/>
          <w:sz w:val="26"/>
          <w:szCs w:val="26"/>
        </w:rPr>
        <w:t>R</w:t>
      </w:r>
      <w:r w:rsidRPr="00720E9D">
        <w:rPr>
          <w:rFonts w:ascii="Times New Roman" w:hAnsi="Times New Roman" w:cs="Times New Roman"/>
          <w:color w:val="000000"/>
          <w:sz w:val="26"/>
          <w:szCs w:val="26"/>
        </w:rPr>
        <w:t xml:space="preserve">egulations, a public utility shall not use the name of a governmental agency in a way that suggests a relationship that does not exist. </w:t>
      </w:r>
      <w:r>
        <w:rPr>
          <w:rFonts w:ascii="Times New Roman" w:hAnsi="Times New Roman" w:cs="Times New Roman"/>
          <w:color w:val="000000"/>
          <w:sz w:val="26"/>
          <w:szCs w:val="26"/>
        </w:rPr>
        <w:t xml:space="preserve"> </w:t>
      </w:r>
      <w:r w:rsidRPr="00720E9D">
        <w:rPr>
          <w:rFonts w:ascii="Times New Roman" w:hAnsi="Times New Roman" w:cs="Times New Roman"/>
          <w:color w:val="000000"/>
          <w:sz w:val="26"/>
          <w:szCs w:val="26"/>
        </w:rPr>
        <w:t>52 Pa. Code § 111.8(d).</w:t>
      </w:r>
      <w:r>
        <w:rPr>
          <w:rFonts w:ascii="Times New Roman" w:hAnsi="Times New Roman" w:cs="Times New Roman"/>
          <w:color w:val="000000"/>
          <w:sz w:val="26"/>
          <w:szCs w:val="26"/>
        </w:rPr>
        <w:t xml:space="preserve">  </w:t>
      </w:r>
      <w:r w:rsidRPr="00720E9D">
        <w:rPr>
          <w:rFonts w:ascii="Times New Roman" w:hAnsi="Times New Roman" w:cs="Times New Roman"/>
          <w:color w:val="000000"/>
          <w:sz w:val="26"/>
          <w:szCs w:val="26"/>
        </w:rPr>
        <w:t xml:space="preserve">Additionally, pursuant to Sections 54.122(3), 111.12(d)(1), and 111.12(d)(2), an electric generation supplier may not engage in misleading or deceptive conduct or representations. </w:t>
      </w:r>
      <w:r>
        <w:rPr>
          <w:rFonts w:ascii="Times New Roman" w:hAnsi="Times New Roman" w:cs="Times New Roman"/>
          <w:color w:val="000000"/>
          <w:sz w:val="26"/>
          <w:szCs w:val="26"/>
        </w:rPr>
        <w:t xml:space="preserve"> </w:t>
      </w:r>
      <w:r w:rsidRPr="00720E9D">
        <w:rPr>
          <w:rFonts w:ascii="Times New Roman" w:hAnsi="Times New Roman" w:cs="Times New Roman"/>
          <w:color w:val="000000"/>
          <w:sz w:val="26"/>
          <w:szCs w:val="26"/>
        </w:rPr>
        <w:t xml:space="preserve">52 Pa. Code § 54.122(3) (“An electric distribution company or electric generation supplier may not engage in false or deceptive advertising to customers with respect to the retail supply of electricity in this Commonwealth); 52 Pa. Code § 111.12(d)(1) (“May not engage in misleading or deceptive conduct as defined by State or Federal law, or by Commission rule, regulation or order”); and 52 Pa. Code § 111.12(d)(2) (“May not make false or misleading </w:t>
      </w:r>
      <w:r w:rsidRPr="00720E9D">
        <w:rPr>
          <w:rFonts w:ascii="Times New Roman" w:hAnsi="Times New Roman" w:cs="Times New Roman"/>
          <w:color w:val="000000"/>
          <w:sz w:val="26"/>
          <w:szCs w:val="26"/>
        </w:rPr>
        <w:lastRenderedPageBreak/>
        <w:t>representations including misrepresenting rates or savings offered by the supplier”).</w:t>
      </w:r>
      <w:r>
        <w:rPr>
          <w:rFonts w:ascii="Times New Roman" w:hAnsi="Times New Roman" w:cs="Times New Roman"/>
          <w:color w:val="000000"/>
          <w:sz w:val="26"/>
          <w:szCs w:val="26"/>
        </w:rPr>
        <w:t xml:space="preserve">  Settlement at 7.</w:t>
      </w:r>
    </w:p>
    <w:p w14:paraId="1A2E5DAE" w14:textId="77777777" w:rsidR="0023342E" w:rsidRPr="00720E9D" w:rsidRDefault="0023342E" w:rsidP="0023342E">
      <w:pPr>
        <w:spacing w:after="0" w:line="360" w:lineRule="auto"/>
        <w:ind w:firstLine="1440"/>
        <w:rPr>
          <w:rFonts w:ascii="Times New Roman" w:eastAsia="Times New Roman" w:hAnsi="Times New Roman" w:cs="Times New Roman"/>
          <w:b/>
          <w:bCs/>
          <w:sz w:val="26"/>
          <w:szCs w:val="26"/>
        </w:rPr>
      </w:pPr>
    </w:p>
    <w:p w14:paraId="7FCCA2A4" w14:textId="77777777" w:rsidR="0023342E" w:rsidRDefault="0023342E" w:rsidP="0023342E">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I&amp;E found that Eligo sent three types of marketing materials that may have contained misleading information.  In response to the mailers, one thousand one hundred and ninety-three (1,193) customers enrolled with Eligo.  Settlement at 7-9.</w:t>
      </w:r>
    </w:p>
    <w:p w14:paraId="688863E3" w14:textId="77777777" w:rsidR="0023342E" w:rsidRDefault="0023342E" w:rsidP="0023342E">
      <w:pPr>
        <w:tabs>
          <w:tab w:val="center" w:pos="0"/>
        </w:tabs>
        <w:suppressAutoHyphens/>
        <w:spacing w:after="0" w:line="360" w:lineRule="auto"/>
        <w:ind w:firstLine="1440"/>
        <w:rPr>
          <w:rFonts w:ascii="Times New Roman" w:eastAsia="Times New Roman" w:hAnsi="Times New Roman" w:cs="Times New Roman"/>
          <w:sz w:val="26"/>
          <w:szCs w:val="26"/>
        </w:rPr>
      </w:pPr>
    </w:p>
    <w:p w14:paraId="536CF479" w14:textId="77777777" w:rsidR="0023342E" w:rsidRDefault="0023342E" w:rsidP="0023342E">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The alleged misleading marketing materials are categorized as follows:</w:t>
      </w:r>
    </w:p>
    <w:p w14:paraId="15EBAD36" w14:textId="77777777" w:rsidR="0023342E" w:rsidRDefault="0023342E" w:rsidP="0023342E">
      <w:pPr>
        <w:tabs>
          <w:tab w:val="center" w:pos="0"/>
        </w:tabs>
        <w:suppressAutoHyphens/>
        <w:spacing w:after="0" w:line="240" w:lineRule="auto"/>
        <w:ind w:firstLine="1440"/>
        <w:rPr>
          <w:rFonts w:ascii="Times New Roman" w:eastAsia="Times New Roman" w:hAnsi="Times New Roman" w:cs="Times New Roman"/>
          <w:sz w:val="26"/>
          <w:szCs w:val="26"/>
        </w:rPr>
      </w:pPr>
    </w:p>
    <w:tbl>
      <w:tblPr>
        <w:tblStyle w:val="GridTable1Light-Accent5"/>
        <w:tblW w:w="0" w:type="auto"/>
        <w:tblLook w:val="04A0" w:firstRow="1" w:lastRow="0" w:firstColumn="1" w:lastColumn="0" w:noHBand="0" w:noVBand="1"/>
      </w:tblPr>
      <w:tblGrid>
        <w:gridCol w:w="2363"/>
        <w:gridCol w:w="5098"/>
        <w:gridCol w:w="1889"/>
      </w:tblGrid>
      <w:tr w:rsidR="0023342E" w14:paraId="74F36F4B" w14:textId="77777777" w:rsidTr="005A5E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0D60AFA3" w14:textId="77777777" w:rsidR="0023342E" w:rsidRDefault="0023342E" w:rsidP="005A5EA7">
            <w:pPr>
              <w:tabs>
                <w:tab w:val="center" w:pos="0"/>
              </w:tabs>
              <w:suppressAutoHyphens/>
              <w:spacing w:before="60"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Marketing Material</w:t>
            </w:r>
          </w:p>
        </w:tc>
        <w:tc>
          <w:tcPr>
            <w:tcW w:w="0" w:type="auto"/>
          </w:tcPr>
          <w:p w14:paraId="513EAA79" w14:textId="77777777" w:rsidR="0023342E" w:rsidRDefault="0023342E" w:rsidP="005A5EA7">
            <w:pPr>
              <w:tabs>
                <w:tab w:val="center" w:pos="0"/>
              </w:tabs>
              <w:suppressAutoHyphens/>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Mailer Description</w:t>
            </w:r>
          </w:p>
        </w:tc>
        <w:tc>
          <w:tcPr>
            <w:tcW w:w="0" w:type="auto"/>
          </w:tcPr>
          <w:p w14:paraId="6C1ECEE1" w14:textId="77777777" w:rsidR="0023342E" w:rsidRDefault="0023342E" w:rsidP="005A5EA7">
            <w:pPr>
              <w:tabs>
                <w:tab w:val="center" w:pos="0"/>
              </w:tabs>
              <w:suppressAutoHyphens/>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Approximate Number Issued</w:t>
            </w:r>
          </w:p>
        </w:tc>
      </w:tr>
      <w:tr w:rsidR="0023342E" w14:paraId="45CE1BD4" w14:textId="77777777" w:rsidTr="005A5EA7">
        <w:tc>
          <w:tcPr>
            <w:cnfStyle w:val="001000000000" w:firstRow="0" w:lastRow="0" w:firstColumn="1" w:lastColumn="0" w:oddVBand="0" w:evenVBand="0" w:oddHBand="0" w:evenHBand="0" w:firstRowFirstColumn="0" w:firstRowLastColumn="0" w:lastRowFirstColumn="0" w:lastRowLastColumn="0"/>
            <w:tcW w:w="0" w:type="auto"/>
          </w:tcPr>
          <w:p w14:paraId="3A017D44" w14:textId="77777777" w:rsidR="0023342E" w:rsidRDefault="0023342E" w:rsidP="005A5EA7">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Exhibit 1 – Use of the Commission’s Name</w:t>
            </w:r>
          </w:p>
        </w:tc>
        <w:tc>
          <w:tcPr>
            <w:tcW w:w="0" w:type="auto"/>
          </w:tcPr>
          <w:p w14:paraId="662F7EA1" w14:textId="77777777" w:rsidR="0023342E" w:rsidRDefault="0023342E" w:rsidP="005A5EA7">
            <w:pPr>
              <w:tabs>
                <w:tab w:val="center" w:pos="0"/>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response to the Data Request – Set I, Eligo provided eleven (11) mailers that contained the phrase “Pennsylvania Public Utility Commission Notice”, or “Important PUC Notice” printed in bold letters.  Specifically, “Pennsylvania Public Utility Commission Notice” was printed in bold on the front of the mailer about the customer address.  </w:t>
            </w:r>
          </w:p>
        </w:tc>
        <w:tc>
          <w:tcPr>
            <w:tcW w:w="0" w:type="auto"/>
          </w:tcPr>
          <w:p w14:paraId="4719DA07" w14:textId="77777777" w:rsidR="0023342E" w:rsidRDefault="0023342E" w:rsidP="005A5EA7">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302,189</w:t>
            </w:r>
          </w:p>
        </w:tc>
      </w:tr>
      <w:tr w:rsidR="0023342E" w14:paraId="278C57AE" w14:textId="77777777" w:rsidTr="005A5EA7">
        <w:tc>
          <w:tcPr>
            <w:cnfStyle w:val="001000000000" w:firstRow="0" w:lastRow="0" w:firstColumn="1" w:lastColumn="0" w:oddVBand="0" w:evenVBand="0" w:oddHBand="0" w:evenHBand="0" w:firstRowFirstColumn="0" w:firstRowLastColumn="0" w:lastRowFirstColumn="0" w:lastRowLastColumn="0"/>
            <w:tcW w:w="0" w:type="auto"/>
          </w:tcPr>
          <w:p w14:paraId="0F0E7354" w14:textId="77777777" w:rsidR="0023342E" w:rsidRDefault="0023342E" w:rsidP="005A5EA7">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Exhibit 2 – Use of Allegedly Misleading or Deceptive Phrases</w:t>
            </w:r>
          </w:p>
        </w:tc>
        <w:tc>
          <w:tcPr>
            <w:tcW w:w="0" w:type="auto"/>
          </w:tcPr>
          <w:p w14:paraId="386B12CA" w14:textId="3EE72C84" w:rsidR="0023342E" w:rsidRDefault="0023342E" w:rsidP="005A5EA7">
            <w:pPr>
              <w:tabs>
                <w:tab w:val="center" w:pos="0"/>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In response to Data Request – Set I, Eligo provided twenty-two (22) mailers that contained the phrase “Final Electric Notice:  Attn Recipient: Request for Immediate Action.”  Specifically, the phrase was in bold on the front of the m</w:t>
            </w:r>
            <w:r w:rsidR="002819AA">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iler right above the customer address.  </w:t>
            </w:r>
          </w:p>
        </w:tc>
        <w:tc>
          <w:tcPr>
            <w:tcW w:w="0" w:type="auto"/>
          </w:tcPr>
          <w:p w14:paraId="7EBCAED7" w14:textId="77777777" w:rsidR="0023342E" w:rsidRDefault="0023342E" w:rsidP="005A5EA7">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867,499</w:t>
            </w:r>
          </w:p>
        </w:tc>
      </w:tr>
      <w:tr w:rsidR="0023342E" w14:paraId="421001EA" w14:textId="77777777" w:rsidTr="005A5EA7">
        <w:tc>
          <w:tcPr>
            <w:cnfStyle w:val="001000000000" w:firstRow="0" w:lastRow="0" w:firstColumn="1" w:lastColumn="0" w:oddVBand="0" w:evenVBand="0" w:oddHBand="0" w:evenHBand="0" w:firstRowFirstColumn="0" w:firstRowLastColumn="0" w:lastRowFirstColumn="0" w:lastRowLastColumn="0"/>
            <w:tcW w:w="0" w:type="auto"/>
          </w:tcPr>
          <w:p w14:paraId="4E0C8580" w14:textId="77777777" w:rsidR="0023342E" w:rsidRDefault="0023342E" w:rsidP="005A5EA7">
            <w:pPr>
              <w:tabs>
                <w:tab w:val="center" w:pos="0"/>
              </w:tabs>
              <w:suppressAutoHyphens/>
              <w:rPr>
                <w:rFonts w:ascii="Times New Roman" w:eastAsia="Times New Roman" w:hAnsi="Times New Roman" w:cs="Times New Roman"/>
                <w:b w:val="0"/>
                <w:bCs w:val="0"/>
                <w:sz w:val="26"/>
                <w:szCs w:val="26"/>
              </w:rPr>
            </w:pPr>
            <w:r>
              <w:rPr>
                <w:rFonts w:ascii="Times New Roman" w:eastAsia="Times New Roman" w:hAnsi="Times New Roman" w:cs="Times New Roman"/>
                <w:sz w:val="26"/>
                <w:szCs w:val="26"/>
              </w:rPr>
              <w:t>Exhibit 3 – Use of Allegedly Misleading or Deceptive Phrases</w:t>
            </w:r>
          </w:p>
          <w:p w14:paraId="516A70CA" w14:textId="77777777" w:rsidR="0023342E" w:rsidRDefault="0023342E" w:rsidP="005A5EA7">
            <w:pPr>
              <w:tabs>
                <w:tab w:val="center" w:pos="0"/>
              </w:tabs>
              <w:suppressAutoHyphens/>
              <w:rPr>
                <w:rFonts w:ascii="Times New Roman" w:eastAsia="Times New Roman" w:hAnsi="Times New Roman" w:cs="Times New Roman"/>
                <w:sz w:val="26"/>
                <w:szCs w:val="26"/>
              </w:rPr>
            </w:pPr>
          </w:p>
        </w:tc>
        <w:tc>
          <w:tcPr>
            <w:tcW w:w="0" w:type="auto"/>
          </w:tcPr>
          <w:p w14:paraId="7B75E7CC" w14:textId="77777777" w:rsidR="0023342E" w:rsidRDefault="0023342E" w:rsidP="005A5EA7">
            <w:pPr>
              <w:tabs>
                <w:tab w:val="center" w:pos="0"/>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In response to Data Request – Set I, Eligo provided thirty-four (34) mailers that contained the phrase “Rate Change Notice” in bolded red letters right below the customer address.</w:t>
            </w:r>
          </w:p>
        </w:tc>
        <w:tc>
          <w:tcPr>
            <w:tcW w:w="0" w:type="auto"/>
          </w:tcPr>
          <w:p w14:paraId="754A64F5" w14:textId="77777777" w:rsidR="0023342E" w:rsidRDefault="0023342E" w:rsidP="005A5EA7">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1,200,000</w:t>
            </w:r>
          </w:p>
        </w:tc>
      </w:tr>
    </w:tbl>
    <w:p w14:paraId="7B265209" w14:textId="77777777" w:rsidR="0023342E" w:rsidRDefault="0023342E" w:rsidP="0023342E">
      <w:pPr>
        <w:tabs>
          <w:tab w:val="center" w:pos="0"/>
        </w:tabs>
        <w:suppressAutoHyphens/>
        <w:spacing w:after="0" w:line="240" w:lineRule="auto"/>
        <w:ind w:firstLine="1440"/>
        <w:rPr>
          <w:rFonts w:ascii="Times New Roman" w:eastAsia="Times New Roman" w:hAnsi="Times New Roman" w:cs="Times New Roman"/>
          <w:sz w:val="26"/>
          <w:szCs w:val="26"/>
        </w:rPr>
      </w:pPr>
    </w:p>
    <w:p w14:paraId="08260FEB" w14:textId="77777777"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Settlement at 7-9.</w:t>
      </w:r>
    </w:p>
    <w:p w14:paraId="373D6C89" w14:textId="77777777"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p>
    <w:p w14:paraId="4A798628" w14:textId="3C9B546E" w:rsidR="0023342E" w:rsidRDefault="0023342E" w:rsidP="0023342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determined that the Company became aware of the allegedly deceptive mailers prior to I&amp;E’s informal investigation and immediately implemented a formal </w:t>
      </w:r>
      <w:r>
        <w:rPr>
          <w:rFonts w:ascii="Times New Roman" w:eastAsia="Times New Roman" w:hAnsi="Times New Roman" w:cs="Times New Roman"/>
          <w:sz w:val="26"/>
          <w:szCs w:val="26"/>
        </w:rPr>
        <w:lastRenderedPageBreak/>
        <w:t xml:space="preserve">review process applicable to mailers.  This formal review process, among other things, now prevents any marketing material from being sent for printing unless approved by Eligo’s legal department.  Settlement at 10.  </w:t>
      </w:r>
    </w:p>
    <w:p w14:paraId="2E02D049" w14:textId="77777777" w:rsidR="003A57F3" w:rsidRDefault="003A57F3" w:rsidP="0023342E">
      <w:pPr>
        <w:tabs>
          <w:tab w:val="center" w:pos="0"/>
        </w:tabs>
        <w:suppressAutoHyphens/>
        <w:spacing w:after="0" w:line="360" w:lineRule="auto"/>
        <w:rPr>
          <w:rFonts w:ascii="Times New Roman" w:eastAsia="Times New Roman" w:hAnsi="Times New Roman" w:cs="Times New Roman"/>
          <w:sz w:val="26"/>
          <w:szCs w:val="26"/>
        </w:rPr>
      </w:pPr>
    </w:p>
    <w:p w14:paraId="331C83D3" w14:textId="05A040BB" w:rsidR="0023342E" w:rsidRPr="003F7EE6" w:rsidRDefault="0023342E" w:rsidP="0023342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 xml:space="preserve">The proposed Settlement </w:t>
      </w:r>
      <w:r w:rsidR="00700E4B">
        <w:rPr>
          <w:rFonts w:ascii="Times New Roman" w:eastAsia="Times New Roman" w:hAnsi="Times New Roman" w:cs="Times New Roman"/>
          <w:sz w:val="26"/>
          <w:szCs w:val="26"/>
        </w:rPr>
        <w:t>w</w:t>
      </w:r>
      <w:r w:rsidRPr="003F7EE6">
        <w:rPr>
          <w:rFonts w:ascii="Times New Roman" w:eastAsia="Times New Roman" w:hAnsi="Times New Roman" w:cs="Times New Roman"/>
          <w:sz w:val="26"/>
          <w:szCs w:val="26"/>
        </w:rPr>
        <w:t xml:space="preserve">as filed by the Parties to resolve </w:t>
      </w:r>
      <w:r>
        <w:rPr>
          <w:rFonts w:ascii="Times New Roman" w:eastAsia="Times New Roman" w:hAnsi="Times New Roman" w:cs="Times New Roman"/>
          <w:sz w:val="26"/>
          <w:szCs w:val="26"/>
        </w:rPr>
        <w:t xml:space="preserve">I&amp;E’s </w:t>
      </w:r>
      <w:r w:rsidRPr="003F7EE6">
        <w:rPr>
          <w:rFonts w:ascii="Times New Roman" w:eastAsia="Times New Roman" w:hAnsi="Times New Roman" w:cs="Times New Roman"/>
          <w:sz w:val="26"/>
          <w:szCs w:val="26"/>
        </w:rPr>
        <w:t xml:space="preserve">allegations </w:t>
      </w:r>
      <w:r>
        <w:rPr>
          <w:rFonts w:ascii="Times New Roman" w:eastAsia="Times New Roman" w:hAnsi="Times New Roman" w:cs="Times New Roman"/>
          <w:sz w:val="26"/>
          <w:szCs w:val="26"/>
        </w:rPr>
        <w:t xml:space="preserve">that Eligo issued misleading and deceptive mailers between approximately January 2019 and March 2020.  The Parties </w:t>
      </w:r>
      <w:r w:rsidRPr="003F7EE6">
        <w:rPr>
          <w:rFonts w:ascii="Times New Roman" w:eastAsia="Times New Roman" w:hAnsi="Times New Roman" w:cs="Times New Roman"/>
          <w:sz w:val="26"/>
          <w:szCs w:val="26"/>
        </w:rPr>
        <w:t>urge the Commission to approve the Settlement as being in the p</w:t>
      </w:r>
      <w:r>
        <w:rPr>
          <w:rFonts w:ascii="Times New Roman" w:eastAsia="Times New Roman" w:hAnsi="Times New Roman" w:cs="Times New Roman"/>
          <w:sz w:val="26"/>
          <w:szCs w:val="26"/>
        </w:rPr>
        <w:t xml:space="preserve">ublic interest.  </w:t>
      </w:r>
      <w:r w:rsidRPr="005500AC">
        <w:rPr>
          <w:rFonts w:ascii="Times New Roman" w:eastAsia="Times New Roman" w:hAnsi="Times New Roman" w:cs="Times New Roman"/>
          <w:sz w:val="26"/>
          <w:szCs w:val="26"/>
        </w:rPr>
        <w:t>Settlement</w:t>
      </w:r>
      <w:r>
        <w:rPr>
          <w:rFonts w:ascii="Times New Roman" w:eastAsia="Times New Roman" w:hAnsi="Times New Roman" w:cs="Times New Roman"/>
          <w:sz w:val="26"/>
          <w:szCs w:val="26"/>
        </w:rPr>
        <w:t xml:space="preserve"> at 14</w:t>
      </w:r>
      <w:r w:rsidRPr="003F7EE6">
        <w:rPr>
          <w:rFonts w:ascii="Times New Roman" w:eastAsia="Times New Roman" w:hAnsi="Times New Roman" w:cs="Times New Roman"/>
          <w:sz w:val="26"/>
          <w:szCs w:val="26"/>
        </w:rPr>
        <w:t>.</w:t>
      </w:r>
    </w:p>
    <w:p w14:paraId="447AF1D3" w14:textId="3B9BFE60" w:rsidR="00556B8E" w:rsidRDefault="00556B8E" w:rsidP="00E2771E">
      <w:pPr>
        <w:tabs>
          <w:tab w:val="center" w:pos="0"/>
        </w:tabs>
        <w:suppressAutoHyphens/>
        <w:spacing w:after="0" w:line="360" w:lineRule="auto"/>
        <w:rPr>
          <w:rFonts w:ascii="Times New Roman" w:eastAsia="Times New Roman" w:hAnsi="Times New Roman" w:cs="Times New Roman"/>
          <w:sz w:val="26"/>
          <w:szCs w:val="26"/>
        </w:rPr>
      </w:pPr>
    </w:p>
    <w:p w14:paraId="6A7A70BB" w14:textId="784BFA93" w:rsidR="00556B8E" w:rsidRPr="003F7EE6" w:rsidRDefault="00556B8E" w:rsidP="00E2771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By Order entered </w:t>
      </w:r>
      <w:r w:rsidR="00DE5545">
        <w:rPr>
          <w:rFonts w:ascii="Times New Roman" w:eastAsia="Times New Roman" w:hAnsi="Times New Roman" w:cs="Times New Roman"/>
          <w:sz w:val="26"/>
          <w:szCs w:val="26"/>
        </w:rPr>
        <w:t>May 20</w:t>
      </w:r>
      <w:r>
        <w:rPr>
          <w:rFonts w:ascii="Times New Roman" w:eastAsia="Times New Roman" w:hAnsi="Times New Roman" w:cs="Times New Roman"/>
          <w:sz w:val="26"/>
          <w:szCs w:val="26"/>
        </w:rPr>
        <w:t>, 2021, (</w:t>
      </w:r>
      <w:r w:rsidR="00DE5545" w:rsidRPr="00DE5545">
        <w:rPr>
          <w:rFonts w:ascii="Times New Roman" w:eastAsia="Times New Roman" w:hAnsi="Times New Roman" w:cs="Times New Roman"/>
          <w:i/>
          <w:iCs/>
          <w:sz w:val="26"/>
          <w:szCs w:val="26"/>
        </w:rPr>
        <w:t>Ma</w:t>
      </w:r>
      <w:r w:rsidRPr="00556B8E">
        <w:rPr>
          <w:rFonts w:ascii="Times New Roman" w:eastAsia="Times New Roman" w:hAnsi="Times New Roman" w:cs="Times New Roman"/>
          <w:i/>
          <w:iCs/>
          <w:sz w:val="26"/>
          <w:szCs w:val="26"/>
        </w:rPr>
        <w:t>y 2021 Order</w:t>
      </w:r>
      <w:r>
        <w:rPr>
          <w:rFonts w:ascii="Times New Roman" w:eastAsia="Times New Roman" w:hAnsi="Times New Roman" w:cs="Times New Roman"/>
          <w:sz w:val="26"/>
          <w:szCs w:val="26"/>
        </w:rPr>
        <w:t xml:space="preserve">), the Commission provided interested parties with the opportunity to file comments.  </w:t>
      </w:r>
      <w:proofErr w:type="gramStart"/>
      <w:r>
        <w:rPr>
          <w:rFonts w:ascii="Times New Roman" w:eastAsia="Times New Roman" w:hAnsi="Times New Roman" w:cs="Times New Roman"/>
          <w:sz w:val="26"/>
          <w:szCs w:val="26"/>
        </w:rPr>
        <w:t>In order to</w:t>
      </w:r>
      <w:proofErr w:type="gramEnd"/>
      <w:r>
        <w:rPr>
          <w:rFonts w:ascii="Times New Roman" w:eastAsia="Times New Roman" w:hAnsi="Times New Roman" w:cs="Times New Roman"/>
          <w:sz w:val="26"/>
          <w:szCs w:val="26"/>
        </w:rPr>
        <w:t xml:space="preserve"> be considered timely, comments were due within twenty days of the date of entry of the </w:t>
      </w:r>
      <w:r w:rsidR="00DE5545" w:rsidRPr="00DE5545">
        <w:rPr>
          <w:rFonts w:ascii="Times New Roman" w:eastAsia="Times New Roman" w:hAnsi="Times New Roman" w:cs="Times New Roman"/>
          <w:i/>
          <w:iCs/>
          <w:sz w:val="26"/>
          <w:szCs w:val="26"/>
        </w:rPr>
        <w:t>Ma</w:t>
      </w:r>
      <w:r w:rsidRPr="00DE5545">
        <w:rPr>
          <w:rFonts w:ascii="Times New Roman" w:eastAsia="Times New Roman" w:hAnsi="Times New Roman" w:cs="Times New Roman"/>
          <w:i/>
          <w:iCs/>
          <w:sz w:val="26"/>
          <w:szCs w:val="26"/>
        </w:rPr>
        <w:t>y</w:t>
      </w:r>
      <w:r w:rsidR="00FB3723">
        <w:rPr>
          <w:rFonts w:ascii="Times New Roman" w:eastAsia="Times New Roman" w:hAnsi="Times New Roman" w:cs="Times New Roman"/>
          <w:sz w:val="26"/>
          <w:szCs w:val="26"/>
        </w:rPr>
        <w:t> </w:t>
      </w:r>
      <w:r w:rsidRPr="00556B8E">
        <w:rPr>
          <w:rFonts w:ascii="Times New Roman" w:eastAsia="Times New Roman" w:hAnsi="Times New Roman" w:cs="Times New Roman"/>
          <w:i/>
          <w:iCs/>
          <w:sz w:val="26"/>
          <w:szCs w:val="26"/>
        </w:rPr>
        <w:t>2021 Order</w:t>
      </w:r>
      <w:r>
        <w:rPr>
          <w:rFonts w:ascii="Times New Roman" w:eastAsia="Times New Roman" w:hAnsi="Times New Roman" w:cs="Times New Roman"/>
          <w:sz w:val="26"/>
          <w:szCs w:val="26"/>
        </w:rPr>
        <w:t xml:space="preserve">.  No comments were filed.  </w:t>
      </w:r>
    </w:p>
    <w:p w14:paraId="66218BA9" w14:textId="77777777" w:rsidR="00F44833" w:rsidRPr="003F7EE6" w:rsidRDefault="00F44833" w:rsidP="00F44833">
      <w:pPr>
        <w:tabs>
          <w:tab w:val="center" w:pos="0"/>
        </w:tabs>
        <w:suppressAutoHyphens/>
        <w:spacing w:after="0" w:line="360" w:lineRule="auto"/>
        <w:ind w:firstLine="1440"/>
        <w:rPr>
          <w:rFonts w:ascii="Times New Roman" w:eastAsia="Times New Roman" w:hAnsi="Times New Roman" w:cs="Times New Roman"/>
          <w:sz w:val="26"/>
          <w:szCs w:val="26"/>
        </w:rPr>
      </w:pPr>
    </w:p>
    <w:p w14:paraId="2FF7B1C8" w14:textId="77777777"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 of the Settlement</w:t>
      </w:r>
    </w:p>
    <w:p w14:paraId="4C6C01E6" w14:textId="77777777"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14:paraId="51E5DEB4" w14:textId="15D8D051" w:rsidR="00C46F8E" w:rsidRDefault="00F44833" w:rsidP="00C46F8E">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C46F8E" w:rsidRPr="00C46F8E">
        <w:rPr>
          <w:rFonts w:ascii="Times New Roman" w:eastAsia="Times New Roman" w:hAnsi="Times New Roman" w:cs="Times New Roman"/>
          <w:sz w:val="26"/>
          <w:szCs w:val="26"/>
        </w:rPr>
        <w:t xml:space="preserve">Pursuant to the proposed Settlement, Eligo will pay a civil penalty of $188,125.00.  The penalty includes: </w:t>
      </w:r>
    </w:p>
    <w:p w14:paraId="39BC7118" w14:textId="77777777" w:rsidR="00FB3723" w:rsidRPr="00C46F8E" w:rsidRDefault="00FB3723" w:rsidP="00FB3723">
      <w:pPr>
        <w:tabs>
          <w:tab w:val="center" w:pos="0"/>
        </w:tabs>
        <w:suppressAutoHyphens/>
        <w:spacing w:after="0" w:line="240" w:lineRule="auto"/>
        <w:rPr>
          <w:rFonts w:ascii="Times New Roman" w:eastAsia="Times New Roman" w:hAnsi="Times New Roman" w:cs="Times New Roman"/>
          <w:sz w:val="26"/>
          <w:szCs w:val="26"/>
        </w:rPr>
      </w:pPr>
    </w:p>
    <w:p w14:paraId="7A9D7AE0" w14:textId="28B984B7" w:rsidR="00C46F8E" w:rsidRDefault="00C46F8E" w:rsidP="005E7DFD">
      <w:pPr>
        <w:numPr>
          <w:ilvl w:val="3"/>
          <w:numId w:val="13"/>
        </w:numPr>
        <w:spacing w:after="0" w:line="240" w:lineRule="auto"/>
        <w:ind w:right="1440"/>
        <w:contextualSpacing/>
        <w:rPr>
          <w:rFonts w:ascii="Times New Roman" w:eastAsia="Times New Roman" w:hAnsi="Times New Roman" w:cs="Times New Roman"/>
          <w:sz w:val="26"/>
          <w:szCs w:val="26"/>
        </w:rPr>
      </w:pPr>
      <w:r w:rsidRPr="00C46F8E">
        <w:rPr>
          <w:rFonts w:ascii="Times New Roman" w:eastAsia="Times New Roman" w:hAnsi="Times New Roman" w:cs="Times New Roman"/>
          <w:sz w:val="26"/>
          <w:szCs w:val="26"/>
        </w:rPr>
        <w:t xml:space="preserve">A civil penalty of $1,000.00 for each of the 11 mailers with the phrases </w:t>
      </w:r>
      <w:r w:rsidRPr="00C46F8E">
        <w:rPr>
          <w:rFonts w:ascii="Times New Roman" w:hAnsi="Times New Roman" w:cs="Times New Roman"/>
          <w:color w:val="000000"/>
          <w:sz w:val="26"/>
          <w:szCs w:val="26"/>
        </w:rPr>
        <w:t>“Pennsylvania Public Utility Commission Notice” or “Important PUC Notice,”</w:t>
      </w:r>
      <w:r w:rsidRPr="00C46F8E">
        <w:rPr>
          <w:rFonts w:ascii="Times New Roman" w:eastAsia="Times New Roman" w:hAnsi="Times New Roman" w:cs="Times New Roman"/>
          <w:sz w:val="26"/>
          <w:szCs w:val="26"/>
        </w:rPr>
        <w:t xml:space="preserve"> totaling $11,000.00.</w:t>
      </w:r>
    </w:p>
    <w:p w14:paraId="702534FF" w14:textId="77777777" w:rsidR="005E7DFD" w:rsidRPr="00C46F8E" w:rsidRDefault="005E7DFD" w:rsidP="005E7DFD">
      <w:pPr>
        <w:spacing w:after="0" w:line="240" w:lineRule="auto"/>
        <w:ind w:left="2160" w:right="1440"/>
        <w:contextualSpacing/>
        <w:rPr>
          <w:rFonts w:ascii="Times New Roman" w:eastAsia="Times New Roman" w:hAnsi="Times New Roman" w:cs="Times New Roman"/>
          <w:sz w:val="26"/>
          <w:szCs w:val="26"/>
        </w:rPr>
      </w:pPr>
    </w:p>
    <w:p w14:paraId="067FDB44" w14:textId="185F4E92" w:rsidR="00C46F8E" w:rsidRDefault="00C46F8E" w:rsidP="005E7DFD">
      <w:pPr>
        <w:numPr>
          <w:ilvl w:val="3"/>
          <w:numId w:val="13"/>
        </w:numPr>
        <w:spacing w:after="0" w:line="240" w:lineRule="auto"/>
        <w:ind w:right="1440"/>
        <w:contextualSpacing/>
        <w:rPr>
          <w:rFonts w:ascii="Times New Roman" w:eastAsia="Times New Roman" w:hAnsi="Times New Roman" w:cs="Times New Roman"/>
          <w:sz w:val="26"/>
          <w:szCs w:val="26"/>
        </w:rPr>
      </w:pPr>
      <w:r w:rsidRPr="00C46F8E">
        <w:rPr>
          <w:rFonts w:ascii="Times New Roman" w:eastAsia="Times New Roman" w:hAnsi="Times New Roman" w:cs="Times New Roman"/>
          <w:sz w:val="26"/>
          <w:szCs w:val="26"/>
        </w:rPr>
        <w:t xml:space="preserve">A civil penalty of $500.00 for each of the 22 mailers with the phrase </w:t>
      </w:r>
      <w:r w:rsidRPr="00C46F8E">
        <w:rPr>
          <w:rFonts w:ascii="Times New Roman" w:hAnsi="Times New Roman" w:cs="Times New Roman"/>
          <w:color w:val="000000"/>
          <w:sz w:val="26"/>
          <w:szCs w:val="26"/>
        </w:rPr>
        <w:t>“Final Electric Notice: Attn Recipient: Request for Immediate Action,”</w:t>
      </w:r>
      <w:r w:rsidRPr="00C46F8E">
        <w:rPr>
          <w:rFonts w:ascii="Times New Roman" w:eastAsia="Times New Roman" w:hAnsi="Times New Roman" w:cs="Times New Roman"/>
          <w:sz w:val="26"/>
          <w:szCs w:val="26"/>
        </w:rPr>
        <w:t xml:space="preserve"> totaling $11,000.00.</w:t>
      </w:r>
    </w:p>
    <w:p w14:paraId="1B55F9A7" w14:textId="77777777" w:rsidR="00F23C1B" w:rsidRPr="00C46F8E" w:rsidRDefault="00F23C1B" w:rsidP="00F23C1B">
      <w:pPr>
        <w:spacing w:after="0" w:line="240" w:lineRule="auto"/>
        <w:ind w:right="1440"/>
        <w:contextualSpacing/>
        <w:rPr>
          <w:rFonts w:ascii="Times New Roman" w:eastAsia="Times New Roman" w:hAnsi="Times New Roman" w:cs="Times New Roman"/>
          <w:sz w:val="26"/>
          <w:szCs w:val="26"/>
        </w:rPr>
      </w:pPr>
    </w:p>
    <w:p w14:paraId="720B64CA" w14:textId="77777777" w:rsidR="00C46F8E" w:rsidRPr="00C46F8E" w:rsidRDefault="00C46F8E" w:rsidP="005E7DFD">
      <w:pPr>
        <w:numPr>
          <w:ilvl w:val="3"/>
          <w:numId w:val="13"/>
        </w:numPr>
        <w:spacing w:after="0" w:line="240" w:lineRule="auto"/>
        <w:ind w:right="1440"/>
        <w:contextualSpacing/>
        <w:rPr>
          <w:rFonts w:ascii="Times New Roman" w:eastAsia="Times New Roman" w:hAnsi="Times New Roman" w:cs="Times New Roman"/>
          <w:sz w:val="26"/>
          <w:szCs w:val="26"/>
        </w:rPr>
      </w:pPr>
      <w:r w:rsidRPr="00C46F8E">
        <w:rPr>
          <w:rFonts w:ascii="Times New Roman" w:eastAsia="Times New Roman" w:hAnsi="Times New Roman" w:cs="Times New Roman"/>
          <w:sz w:val="26"/>
          <w:szCs w:val="26"/>
        </w:rPr>
        <w:t xml:space="preserve">A civil penalty of $500.00 for each of the 34 mailers with the phrase </w:t>
      </w:r>
      <w:r w:rsidRPr="00C46F8E">
        <w:rPr>
          <w:rFonts w:ascii="Times New Roman" w:hAnsi="Times New Roman" w:cs="Times New Roman"/>
          <w:color w:val="000000"/>
          <w:sz w:val="26"/>
          <w:szCs w:val="26"/>
        </w:rPr>
        <w:t xml:space="preserve">“Rate Change Notice,” </w:t>
      </w:r>
      <w:r w:rsidRPr="00C46F8E">
        <w:rPr>
          <w:rFonts w:ascii="Times New Roman" w:eastAsia="Times New Roman" w:hAnsi="Times New Roman" w:cs="Times New Roman"/>
          <w:sz w:val="26"/>
          <w:szCs w:val="26"/>
        </w:rPr>
        <w:t xml:space="preserve">totaling </w:t>
      </w:r>
    </w:p>
    <w:p w14:paraId="3A269637" w14:textId="4C0A9193" w:rsidR="00C46F8E" w:rsidRDefault="00C46F8E" w:rsidP="005E7DFD">
      <w:pPr>
        <w:spacing w:after="0" w:line="240" w:lineRule="auto"/>
        <w:ind w:left="2160" w:right="1440"/>
        <w:contextualSpacing/>
        <w:rPr>
          <w:rFonts w:ascii="Times New Roman" w:eastAsia="Times New Roman" w:hAnsi="Times New Roman" w:cs="Times New Roman"/>
          <w:sz w:val="26"/>
          <w:szCs w:val="26"/>
        </w:rPr>
      </w:pPr>
      <w:r w:rsidRPr="00C46F8E">
        <w:rPr>
          <w:rFonts w:ascii="Times New Roman" w:eastAsia="Times New Roman" w:hAnsi="Times New Roman" w:cs="Times New Roman"/>
          <w:sz w:val="26"/>
          <w:szCs w:val="26"/>
        </w:rPr>
        <w:t>$17,000.00.</w:t>
      </w:r>
    </w:p>
    <w:p w14:paraId="66C48318" w14:textId="77777777" w:rsidR="005E7DFD" w:rsidRPr="00C46F8E" w:rsidRDefault="005E7DFD" w:rsidP="005E7DFD">
      <w:pPr>
        <w:spacing w:after="0" w:line="240" w:lineRule="auto"/>
        <w:ind w:left="2160" w:right="1440"/>
        <w:contextualSpacing/>
        <w:rPr>
          <w:rFonts w:ascii="Times New Roman" w:eastAsia="Times New Roman" w:hAnsi="Times New Roman" w:cs="Times New Roman"/>
          <w:sz w:val="26"/>
          <w:szCs w:val="26"/>
        </w:rPr>
      </w:pPr>
    </w:p>
    <w:p w14:paraId="755D8721" w14:textId="77777777" w:rsidR="00C46F8E" w:rsidRPr="00C46F8E" w:rsidRDefault="00C46F8E" w:rsidP="005E7DFD">
      <w:pPr>
        <w:keepNext/>
        <w:numPr>
          <w:ilvl w:val="3"/>
          <w:numId w:val="13"/>
        </w:numPr>
        <w:spacing w:after="0" w:line="240" w:lineRule="auto"/>
        <w:ind w:right="1440"/>
        <w:contextualSpacing/>
        <w:rPr>
          <w:rFonts w:ascii="Times New Roman" w:eastAsia="Times New Roman" w:hAnsi="Times New Roman" w:cs="Times New Roman"/>
          <w:sz w:val="26"/>
          <w:szCs w:val="26"/>
        </w:rPr>
      </w:pPr>
      <w:r w:rsidRPr="00C46F8E">
        <w:rPr>
          <w:rFonts w:ascii="Times New Roman" w:eastAsia="Times New Roman" w:hAnsi="Times New Roman" w:cs="Times New Roman"/>
          <w:sz w:val="26"/>
          <w:szCs w:val="26"/>
        </w:rPr>
        <w:lastRenderedPageBreak/>
        <w:t xml:space="preserve">A civil penalty of $125.00 for each of the 1,193 customer enrollments, totaling $149,125.00. </w:t>
      </w:r>
    </w:p>
    <w:p w14:paraId="70AE9B8D" w14:textId="77777777" w:rsidR="005E7DFD" w:rsidRDefault="005E7DFD" w:rsidP="005E7DFD">
      <w:pPr>
        <w:keepNext/>
        <w:tabs>
          <w:tab w:val="center" w:pos="0"/>
        </w:tabs>
        <w:suppressAutoHyphens/>
        <w:spacing w:after="0" w:line="360" w:lineRule="auto"/>
        <w:rPr>
          <w:rFonts w:ascii="Times New Roman" w:eastAsia="Times New Roman" w:hAnsi="Times New Roman" w:cs="Times New Roman"/>
          <w:sz w:val="26"/>
          <w:szCs w:val="26"/>
        </w:rPr>
      </w:pPr>
    </w:p>
    <w:p w14:paraId="20160450" w14:textId="35ED6E56" w:rsidR="00C46F8E" w:rsidRPr="00C46F8E" w:rsidRDefault="00C46F8E" w:rsidP="005E7DFD">
      <w:pPr>
        <w:keepNext/>
        <w:tabs>
          <w:tab w:val="center" w:pos="0"/>
        </w:tabs>
        <w:suppressAutoHyphens/>
        <w:spacing w:after="0" w:line="360" w:lineRule="auto"/>
        <w:rPr>
          <w:rFonts w:ascii="Times New Roman" w:eastAsia="Times New Roman" w:hAnsi="Times New Roman" w:cs="Times New Roman"/>
          <w:sz w:val="26"/>
          <w:szCs w:val="26"/>
        </w:rPr>
      </w:pPr>
      <w:r w:rsidRPr="00C46F8E">
        <w:rPr>
          <w:rFonts w:ascii="Times New Roman" w:eastAsia="Times New Roman" w:hAnsi="Times New Roman" w:cs="Times New Roman"/>
          <w:sz w:val="26"/>
          <w:szCs w:val="26"/>
        </w:rPr>
        <w:t xml:space="preserve">Settlement at 12. </w:t>
      </w:r>
    </w:p>
    <w:p w14:paraId="07B02657" w14:textId="77777777" w:rsidR="00C46F8E" w:rsidRPr="00C46F8E" w:rsidRDefault="00C46F8E" w:rsidP="005E7DFD">
      <w:pPr>
        <w:tabs>
          <w:tab w:val="center" w:pos="0"/>
        </w:tabs>
        <w:suppressAutoHyphens/>
        <w:spacing w:after="0" w:line="360" w:lineRule="auto"/>
        <w:rPr>
          <w:rFonts w:ascii="Times New Roman" w:eastAsia="Times New Roman" w:hAnsi="Times New Roman" w:cs="Times New Roman"/>
          <w:sz w:val="26"/>
          <w:szCs w:val="26"/>
        </w:rPr>
      </w:pPr>
    </w:p>
    <w:p w14:paraId="0BBB90B4" w14:textId="77777777" w:rsidR="00C46F8E" w:rsidRPr="00C46F8E" w:rsidRDefault="00C46F8E" w:rsidP="005E7DFD">
      <w:pPr>
        <w:tabs>
          <w:tab w:val="center" w:pos="0"/>
        </w:tabs>
        <w:suppressAutoHyphens/>
        <w:spacing w:after="0" w:line="360" w:lineRule="auto"/>
        <w:rPr>
          <w:rFonts w:ascii="Times New Roman" w:eastAsia="Times New Roman" w:hAnsi="Times New Roman" w:cs="Times New Roman"/>
          <w:sz w:val="26"/>
          <w:szCs w:val="26"/>
        </w:rPr>
      </w:pPr>
      <w:r w:rsidRPr="00C46F8E">
        <w:rPr>
          <w:rFonts w:ascii="Times New Roman" w:eastAsia="Times New Roman" w:hAnsi="Times New Roman" w:cs="Times New Roman"/>
          <w:sz w:val="26"/>
          <w:szCs w:val="26"/>
        </w:rPr>
        <w:tab/>
      </w:r>
      <w:r w:rsidRPr="00C46F8E">
        <w:rPr>
          <w:rFonts w:ascii="Times New Roman" w:eastAsia="Times New Roman" w:hAnsi="Times New Roman" w:cs="Times New Roman"/>
          <w:sz w:val="26"/>
          <w:szCs w:val="26"/>
        </w:rPr>
        <w:tab/>
        <w:t xml:space="preserve">The civil penalty shall not be tax deductible or passed through as an additional charge to Eligo’s customers in Pennsylvania.  </w:t>
      </w:r>
      <w:r w:rsidRPr="00C46F8E">
        <w:rPr>
          <w:rFonts w:ascii="Times New Roman" w:eastAsia="Times New Roman" w:hAnsi="Times New Roman" w:cs="Times New Roman"/>
          <w:i/>
          <w:iCs/>
          <w:sz w:val="26"/>
          <w:szCs w:val="26"/>
        </w:rPr>
        <w:t>Id.</w:t>
      </w:r>
      <w:r w:rsidRPr="00C46F8E">
        <w:rPr>
          <w:rFonts w:ascii="Times New Roman" w:eastAsia="Times New Roman" w:hAnsi="Times New Roman" w:cs="Times New Roman"/>
          <w:sz w:val="26"/>
          <w:szCs w:val="26"/>
        </w:rPr>
        <w:t xml:space="preserve"> </w:t>
      </w:r>
    </w:p>
    <w:p w14:paraId="35AB0C9A" w14:textId="77777777" w:rsidR="00C46F8E" w:rsidRPr="00C46F8E" w:rsidRDefault="00C46F8E" w:rsidP="005E7DFD">
      <w:pPr>
        <w:tabs>
          <w:tab w:val="center" w:pos="0"/>
        </w:tabs>
        <w:suppressAutoHyphens/>
        <w:spacing w:after="0" w:line="360" w:lineRule="auto"/>
        <w:rPr>
          <w:rFonts w:ascii="Times New Roman" w:eastAsia="Times New Roman" w:hAnsi="Times New Roman" w:cs="Times New Roman"/>
          <w:sz w:val="26"/>
          <w:szCs w:val="26"/>
        </w:rPr>
      </w:pPr>
    </w:p>
    <w:p w14:paraId="7E0F4729" w14:textId="77777777" w:rsidR="00C46F8E" w:rsidRPr="00C46F8E" w:rsidRDefault="00C46F8E" w:rsidP="005E7DFD">
      <w:pPr>
        <w:tabs>
          <w:tab w:val="center" w:pos="0"/>
        </w:tabs>
        <w:suppressAutoHyphens/>
        <w:spacing w:after="0" w:line="360" w:lineRule="auto"/>
        <w:rPr>
          <w:rFonts w:ascii="Times New Roman" w:eastAsia="Times New Roman" w:hAnsi="Times New Roman" w:cs="Times New Roman"/>
          <w:sz w:val="26"/>
          <w:szCs w:val="26"/>
        </w:rPr>
      </w:pPr>
      <w:r w:rsidRPr="00C46F8E">
        <w:rPr>
          <w:rFonts w:ascii="Times New Roman" w:eastAsia="Times New Roman" w:hAnsi="Times New Roman" w:cs="Times New Roman"/>
          <w:sz w:val="26"/>
          <w:szCs w:val="26"/>
        </w:rPr>
        <w:tab/>
      </w:r>
      <w:r w:rsidRPr="00C46F8E">
        <w:rPr>
          <w:rFonts w:ascii="Times New Roman" w:eastAsia="Times New Roman" w:hAnsi="Times New Roman" w:cs="Times New Roman"/>
          <w:sz w:val="26"/>
          <w:szCs w:val="26"/>
        </w:rPr>
        <w:tab/>
        <w:t xml:space="preserve">In response, I&amp;E agrees to forgo the institution of any formal complaint against Eligo with respect to allegations of violations of the Code and the Commission’s Regulations related to misleading and deceptive mailers issued between approximately January 2019 and March 2020.  Settlement at 14.  </w:t>
      </w:r>
    </w:p>
    <w:p w14:paraId="2B29DA38" w14:textId="77777777" w:rsidR="00C46F8E" w:rsidRPr="00C46F8E" w:rsidRDefault="00C46F8E" w:rsidP="00C46F8E">
      <w:pPr>
        <w:tabs>
          <w:tab w:val="center" w:pos="0"/>
        </w:tabs>
        <w:suppressAutoHyphens/>
        <w:spacing w:after="0" w:line="360" w:lineRule="auto"/>
        <w:rPr>
          <w:rFonts w:ascii="Times New Roman" w:eastAsia="Times New Roman" w:hAnsi="Times New Roman" w:cs="Times New Roman"/>
          <w:sz w:val="26"/>
          <w:szCs w:val="26"/>
        </w:rPr>
      </w:pPr>
    </w:p>
    <w:p w14:paraId="7FA56697" w14:textId="2E952587" w:rsidR="00C46F8E" w:rsidRPr="00C46F8E" w:rsidRDefault="00C46F8E" w:rsidP="00C46F8E">
      <w:pPr>
        <w:tabs>
          <w:tab w:val="center" w:pos="720"/>
        </w:tabs>
        <w:suppressAutoHyphens/>
        <w:spacing w:after="0" w:line="360" w:lineRule="auto"/>
        <w:rPr>
          <w:rFonts w:ascii="Times New Roman" w:eastAsia="Times New Roman" w:hAnsi="Times New Roman" w:cs="Times New Roman"/>
          <w:iCs/>
          <w:sz w:val="26"/>
          <w:szCs w:val="26"/>
        </w:rPr>
      </w:pPr>
      <w:r w:rsidRPr="00C46F8E">
        <w:rPr>
          <w:rFonts w:ascii="Times New Roman" w:eastAsia="Times New Roman" w:hAnsi="Times New Roman" w:cs="Times New Roman"/>
          <w:sz w:val="26"/>
          <w:szCs w:val="26"/>
        </w:rPr>
        <w:tab/>
      </w:r>
      <w:r w:rsidRPr="00C46F8E">
        <w:rPr>
          <w:rFonts w:ascii="Times New Roman" w:eastAsia="Times New Roman" w:hAnsi="Times New Roman" w:cs="Times New Roman"/>
          <w:sz w:val="26"/>
          <w:szCs w:val="26"/>
        </w:rPr>
        <w:tab/>
        <w:t>The proposed Settlement is conditioned on the Commission’s approval</w:t>
      </w:r>
      <w:r w:rsidR="000F1554">
        <w:rPr>
          <w:rFonts w:ascii="Times New Roman" w:eastAsia="Times New Roman" w:hAnsi="Times New Roman" w:cs="Times New Roman"/>
          <w:sz w:val="26"/>
          <w:szCs w:val="26"/>
        </w:rPr>
        <w:t>,</w:t>
      </w:r>
      <w:r w:rsidRPr="00C46F8E">
        <w:rPr>
          <w:rFonts w:ascii="Times New Roman" w:eastAsia="Times New Roman" w:hAnsi="Times New Roman" w:cs="Times New Roman"/>
          <w:sz w:val="26"/>
          <w:szCs w:val="26"/>
        </w:rPr>
        <w:t xml:space="preserve"> without modification</w:t>
      </w:r>
      <w:r w:rsidR="000F1554">
        <w:rPr>
          <w:rFonts w:ascii="Times New Roman" w:eastAsia="Times New Roman" w:hAnsi="Times New Roman" w:cs="Times New Roman"/>
          <w:sz w:val="26"/>
          <w:szCs w:val="26"/>
        </w:rPr>
        <w:t>,</w:t>
      </w:r>
      <w:r w:rsidRPr="00C46F8E">
        <w:rPr>
          <w:rFonts w:ascii="Times New Roman" w:eastAsia="Times New Roman" w:hAnsi="Times New Roman" w:cs="Times New Roman"/>
          <w:sz w:val="26"/>
          <w:szCs w:val="26"/>
        </w:rPr>
        <w:t xml:space="preserve"> of any of its terms or conditions.  If the Commission does not approve the proposed Settlement or makes any change or modification to the proposed Settlement, either Party may elect to withdraw from the Settlement.  </w:t>
      </w:r>
      <w:r w:rsidRPr="00C46F8E">
        <w:rPr>
          <w:rFonts w:ascii="Times New Roman" w:eastAsia="Times New Roman" w:hAnsi="Times New Roman" w:cs="Times New Roman"/>
          <w:i/>
          <w:iCs/>
          <w:sz w:val="26"/>
          <w:szCs w:val="26"/>
        </w:rPr>
        <w:t>Id.</w:t>
      </w:r>
      <w:r w:rsidRPr="00C46F8E">
        <w:rPr>
          <w:rFonts w:ascii="Times New Roman" w:eastAsia="Times New Roman" w:hAnsi="Times New Roman" w:cs="Times New Roman"/>
          <w:sz w:val="26"/>
          <w:szCs w:val="26"/>
        </w:rPr>
        <w:t xml:space="preserve"> at 12-13.</w:t>
      </w:r>
    </w:p>
    <w:p w14:paraId="55707DEE" w14:textId="77777777"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14:paraId="579C098C" w14:textId="77777777" w:rsidR="00F44833" w:rsidRPr="003F7EE6" w:rsidRDefault="00F44833" w:rsidP="00F3313F">
      <w:pPr>
        <w:keepNext/>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14:paraId="182723E4" w14:textId="77777777" w:rsidR="00F44833" w:rsidRPr="003F7EE6"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14:paraId="26E03E35" w14:textId="59D7D923" w:rsidR="00461FFE" w:rsidRPr="00461FFE" w:rsidRDefault="00F44833" w:rsidP="00461FFE">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461FFE" w:rsidRPr="00461FFE">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00461FFE" w:rsidRPr="00461FFE">
        <w:rPr>
          <w:rFonts w:ascii="Times New Roman" w:eastAsia="Times New Roman" w:hAnsi="Times New Roman" w:cs="Times New Roman"/>
          <w:i/>
          <w:sz w:val="26"/>
          <w:szCs w:val="26"/>
        </w:rPr>
        <w:t>Consolidated Rail Corp. v. Pa. PUC</w:t>
      </w:r>
      <w:r w:rsidR="00461FFE" w:rsidRPr="00461FFE">
        <w:rPr>
          <w:rFonts w:ascii="Times New Roman" w:eastAsia="Times New Roman" w:hAnsi="Times New Roman" w:cs="Times New Roman"/>
          <w:sz w:val="26"/>
          <w:szCs w:val="26"/>
        </w:rPr>
        <w:t>, 625</w:t>
      </w:r>
      <w:r w:rsidR="00F3313F">
        <w:rPr>
          <w:rFonts w:ascii="Times New Roman" w:eastAsia="Times New Roman" w:hAnsi="Times New Roman" w:cs="Times New Roman"/>
          <w:sz w:val="26"/>
          <w:szCs w:val="26"/>
        </w:rPr>
        <w:t> </w:t>
      </w:r>
      <w:r w:rsidR="00461FFE" w:rsidRPr="00461FFE">
        <w:rPr>
          <w:rFonts w:ascii="Times New Roman" w:eastAsia="Times New Roman" w:hAnsi="Times New Roman" w:cs="Times New Roman"/>
          <w:sz w:val="26"/>
          <w:szCs w:val="26"/>
        </w:rPr>
        <w:t xml:space="preserve">A.2d 741 (Pa. Cmwlth. 1993); </w:t>
      </w:r>
      <w:r w:rsidR="00461FFE" w:rsidRPr="00461FFE">
        <w:rPr>
          <w:rFonts w:ascii="Times New Roman" w:eastAsia="Times New Roman" w:hAnsi="Times New Roman" w:cs="Times New Roman"/>
          <w:i/>
          <w:sz w:val="26"/>
          <w:szCs w:val="26"/>
        </w:rPr>
        <w:t>also see, generally</w:t>
      </w:r>
      <w:r w:rsidR="00461FFE" w:rsidRPr="00461FFE">
        <w:rPr>
          <w:rFonts w:ascii="Times New Roman" w:eastAsia="Times New Roman" w:hAnsi="Times New Roman" w:cs="Times New Roman"/>
          <w:sz w:val="26"/>
          <w:szCs w:val="26"/>
        </w:rPr>
        <w:t xml:space="preserve">, </w:t>
      </w:r>
      <w:r w:rsidR="00461FFE" w:rsidRPr="00461FFE">
        <w:rPr>
          <w:rFonts w:ascii="Times New Roman" w:eastAsia="Times New Roman" w:hAnsi="Times New Roman" w:cs="Times New Roman"/>
          <w:i/>
          <w:sz w:val="26"/>
          <w:szCs w:val="26"/>
        </w:rPr>
        <w:t>University of Pennsylvania v. Pa.</w:t>
      </w:r>
      <w:r w:rsidR="00F3313F">
        <w:rPr>
          <w:rFonts w:ascii="Times New Roman" w:eastAsia="Times New Roman" w:hAnsi="Times New Roman" w:cs="Times New Roman"/>
          <w:i/>
          <w:sz w:val="26"/>
          <w:szCs w:val="26"/>
        </w:rPr>
        <w:t> </w:t>
      </w:r>
      <w:r w:rsidR="00461FFE" w:rsidRPr="00461FFE">
        <w:rPr>
          <w:rFonts w:ascii="Times New Roman" w:eastAsia="Times New Roman" w:hAnsi="Times New Roman" w:cs="Times New Roman"/>
          <w:i/>
          <w:sz w:val="26"/>
          <w:szCs w:val="26"/>
        </w:rPr>
        <w:t>PUC</w:t>
      </w:r>
      <w:r w:rsidR="00461FFE" w:rsidRPr="00461FFE">
        <w:rPr>
          <w:rFonts w:ascii="Times New Roman" w:eastAsia="Times New Roman" w:hAnsi="Times New Roman" w:cs="Times New Roman"/>
          <w:sz w:val="26"/>
          <w:szCs w:val="26"/>
        </w:rPr>
        <w:t>, 485 A.2d 1217 (Pa. Cmwlth. 1984).</w:t>
      </w:r>
    </w:p>
    <w:p w14:paraId="03BF4628" w14:textId="77777777" w:rsidR="00461FFE" w:rsidRPr="00461FFE" w:rsidRDefault="00461FFE" w:rsidP="00461FFE">
      <w:pPr>
        <w:tabs>
          <w:tab w:val="center" w:pos="720"/>
        </w:tabs>
        <w:suppressAutoHyphens/>
        <w:spacing w:after="0" w:line="360" w:lineRule="auto"/>
        <w:rPr>
          <w:rFonts w:ascii="Times New Roman" w:eastAsia="Times New Roman" w:hAnsi="Times New Roman" w:cs="Times New Roman"/>
          <w:sz w:val="26"/>
          <w:szCs w:val="26"/>
          <w:lang w:bidi="hi-IN"/>
        </w:rPr>
      </w:pPr>
    </w:p>
    <w:p w14:paraId="5BF32A45" w14:textId="77777777" w:rsidR="00461FFE" w:rsidRPr="00461FFE" w:rsidRDefault="00461FFE" w:rsidP="00461FFE">
      <w:pPr>
        <w:spacing w:after="0" w:line="360" w:lineRule="auto"/>
        <w:ind w:firstLine="1440"/>
        <w:rPr>
          <w:rFonts w:ascii="Times New Roman" w:eastAsia="Times New Roman" w:hAnsi="Times New Roman" w:cs="Times New Roman"/>
          <w:sz w:val="26"/>
          <w:szCs w:val="26"/>
        </w:rPr>
      </w:pPr>
      <w:r w:rsidRPr="00461FFE">
        <w:rPr>
          <w:rFonts w:ascii="Times New Roman" w:eastAsia="Times New Roman" w:hAnsi="Times New Roman" w:cs="Times New Roman"/>
          <w:sz w:val="26"/>
          <w:szCs w:val="26"/>
        </w:rPr>
        <w:t xml:space="preserve">Pursuant to our Regulations at 52 Pa. Code § 5.231, it is the Commission’s policy to promote settlements.  The Commission must review proposed settlements to </w:t>
      </w:r>
      <w:r w:rsidRPr="00461FFE">
        <w:rPr>
          <w:rFonts w:ascii="Times New Roman" w:eastAsia="Times New Roman" w:hAnsi="Times New Roman" w:cs="Times New Roman"/>
          <w:sz w:val="26"/>
          <w:szCs w:val="26"/>
        </w:rPr>
        <w:lastRenderedPageBreak/>
        <w:t xml:space="preserve">determine whether the terms are in the public interest.  </w:t>
      </w:r>
      <w:r w:rsidRPr="00461FFE">
        <w:rPr>
          <w:rFonts w:ascii="Times New Roman" w:eastAsia="Times New Roman" w:hAnsi="Times New Roman" w:cs="Times New Roman"/>
          <w:i/>
          <w:sz w:val="26"/>
          <w:szCs w:val="26"/>
        </w:rPr>
        <w:t>Pa. PUC v. Philadelphia Gas Works</w:t>
      </w:r>
      <w:r w:rsidRPr="00461FFE">
        <w:rPr>
          <w:rFonts w:ascii="Times New Roman" w:eastAsia="Times New Roman" w:hAnsi="Times New Roman" w:cs="Times New Roman"/>
          <w:sz w:val="26"/>
          <w:szCs w:val="26"/>
        </w:rPr>
        <w:t>, Docket No. M-00031768 (Order entered January 7, 2004).  After a review of the terms of the Settlement, we find that it is in the public interest.</w:t>
      </w:r>
    </w:p>
    <w:p w14:paraId="1AA98CAF" w14:textId="77777777" w:rsidR="00461FFE" w:rsidRPr="00461FFE" w:rsidRDefault="00461FFE" w:rsidP="00461FFE">
      <w:pPr>
        <w:spacing w:after="0" w:line="360" w:lineRule="auto"/>
        <w:ind w:firstLine="1440"/>
        <w:rPr>
          <w:rFonts w:ascii="Times New Roman" w:eastAsia="Times New Roman" w:hAnsi="Times New Roman" w:cs="Times New Roman"/>
          <w:sz w:val="26"/>
          <w:szCs w:val="26"/>
        </w:rPr>
      </w:pPr>
    </w:p>
    <w:p w14:paraId="7586D376" w14:textId="593F9E7B" w:rsidR="00461FFE" w:rsidRDefault="00461FFE" w:rsidP="00461FFE">
      <w:pPr>
        <w:spacing w:after="0" w:line="360" w:lineRule="auto"/>
        <w:ind w:firstLine="1440"/>
        <w:rPr>
          <w:rFonts w:ascii="Times New Roman" w:eastAsia="Times New Roman" w:hAnsi="Times New Roman" w:cs="Times New Roman"/>
          <w:sz w:val="26"/>
          <w:szCs w:val="26"/>
        </w:rPr>
      </w:pPr>
      <w:r w:rsidRPr="00461FFE">
        <w:rPr>
          <w:rFonts w:ascii="Times New Roman" w:eastAsia="Times New Roman" w:hAnsi="Times New Roman" w:cs="Times New Roman"/>
          <w:sz w:val="26"/>
          <w:szCs w:val="26"/>
        </w:rPr>
        <w:t xml:space="preserve">The Commission has promulgated a Policy Statement at 52 Pa. Code § 69.1201 that sets forth </w:t>
      </w:r>
      <w:r w:rsidR="00AF7989">
        <w:rPr>
          <w:rFonts w:ascii="Times New Roman" w:eastAsia="Times New Roman" w:hAnsi="Times New Roman" w:cs="Times New Roman"/>
          <w:sz w:val="26"/>
          <w:szCs w:val="26"/>
        </w:rPr>
        <w:t>ten</w:t>
      </w:r>
      <w:r w:rsidRPr="00461FFE">
        <w:rPr>
          <w:rFonts w:ascii="Times New Roman" w:eastAsia="Times New Roman" w:hAnsi="Times New Roman" w:cs="Times New Roman"/>
          <w:sz w:val="26"/>
          <w:szCs w:val="26"/>
        </w:rPr>
        <w:t xml:space="preserve"> factors that we may consider in evaluating whether a civil penalty for violating a Commission </w:t>
      </w:r>
      <w:r w:rsidR="00AF7989">
        <w:rPr>
          <w:rFonts w:ascii="Times New Roman" w:eastAsia="Times New Roman" w:hAnsi="Times New Roman" w:cs="Times New Roman"/>
          <w:sz w:val="26"/>
          <w:szCs w:val="26"/>
        </w:rPr>
        <w:t>O</w:t>
      </w:r>
      <w:r w:rsidRPr="00461FFE">
        <w:rPr>
          <w:rFonts w:ascii="Times New Roman" w:eastAsia="Times New Roman" w:hAnsi="Times New Roman" w:cs="Times New Roman"/>
          <w:sz w:val="26"/>
          <w:szCs w:val="26"/>
        </w:rPr>
        <w:t xml:space="preserve">rder, </w:t>
      </w:r>
      <w:r w:rsidR="00AF7989">
        <w:rPr>
          <w:rFonts w:ascii="Times New Roman" w:eastAsia="Times New Roman" w:hAnsi="Times New Roman" w:cs="Times New Roman"/>
          <w:sz w:val="26"/>
          <w:szCs w:val="26"/>
        </w:rPr>
        <w:t>R</w:t>
      </w:r>
      <w:r w:rsidRPr="00461FFE">
        <w:rPr>
          <w:rFonts w:ascii="Times New Roman" w:eastAsia="Times New Roman" w:hAnsi="Times New Roman" w:cs="Times New Roman"/>
          <w:sz w:val="26"/>
          <w:szCs w:val="26"/>
        </w:rPr>
        <w:t>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w:t>
      </w:r>
    </w:p>
    <w:p w14:paraId="2F564C0F" w14:textId="1CB0A4CE" w:rsidR="00EF4F9A" w:rsidRDefault="00EF4F9A" w:rsidP="00461FFE">
      <w:pPr>
        <w:spacing w:after="0" w:line="360" w:lineRule="auto"/>
        <w:ind w:firstLine="1440"/>
        <w:rPr>
          <w:rFonts w:ascii="Times New Roman" w:eastAsia="Times New Roman" w:hAnsi="Times New Roman" w:cs="Times New Roman"/>
          <w:sz w:val="26"/>
          <w:szCs w:val="26"/>
        </w:rPr>
      </w:pPr>
    </w:p>
    <w:p w14:paraId="3E85E8F9" w14:textId="15FDB777" w:rsidR="00F52795" w:rsidRDefault="00EF4F9A" w:rsidP="000A090E">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 xml:space="preserve">The first factor considers whether the conduct at issue was of a serious nature, such as willful fraud or misrepresentation, or if the conduct was less egregious, such as an administrative or technical error.  Conduct of a more serious nature may warrant a higher penalty.  52 Pa. Code § 69.1201(c)(1).  </w:t>
      </w:r>
      <w:r w:rsidR="004F3182">
        <w:rPr>
          <w:rFonts w:ascii="Times New Roman" w:eastAsia="Times New Roman" w:hAnsi="Times New Roman" w:cs="Times New Roman"/>
          <w:sz w:val="26"/>
          <w:szCs w:val="26"/>
        </w:rPr>
        <w:t>T</w:t>
      </w:r>
      <w:r w:rsidRPr="00F43602">
        <w:rPr>
          <w:rFonts w:ascii="Times New Roman" w:eastAsia="Times New Roman" w:hAnsi="Times New Roman" w:cs="Times New Roman"/>
          <w:sz w:val="26"/>
          <w:szCs w:val="26"/>
        </w:rPr>
        <w:t xml:space="preserve">he </w:t>
      </w:r>
      <w:r w:rsidR="00176C93">
        <w:rPr>
          <w:rFonts w:ascii="Times New Roman" w:eastAsia="Times New Roman" w:hAnsi="Times New Roman" w:cs="Times New Roman"/>
          <w:sz w:val="26"/>
          <w:szCs w:val="26"/>
        </w:rPr>
        <w:t xml:space="preserve">alleged </w:t>
      </w:r>
      <w:r w:rsidRPr="00F43602">
        <w:rPr>
          <w:rFonts w:ascii="Times New Roman" w:eastAsia="Times New Roman" w:hAnsi="Times New Roman" w:cs="Times New Roman"/>
          <w:sz w:val="26"/>
          <w:szCs w:val="26"/>
        </w:rPr>
        <w:t xml:space="preserve">conduct in this matter involves </w:t>
      </w:r>
      <w:r w:rsidR="00FD0C02">
        <w:rPr>
          <w:rFonts w:ascii="Times New Roman" w:eastAsia="Times New Roman" w:hAnsi="Times New Roman" w:cs="Times New Roman"/>
          <w:sz w:val="26"/>
          <w:szCs w:val="26"/>
        </w:rPr>
        <w:t>an</w:t>
      </w:r>
      <w:r w:rsidR="00DF1364">
        <w:rPr>
          <w:rFonts w:ascii="Times New Roman" w:eastAsia="Times New Roman" w:hAnsi="Times New Roman" w:cs="Times New Roman"/>
          <w:sz w:val="26"/>
          <w:szCs w:val="26"/>
        </w:rPr>
        <w:t xml:space="preserve"> administrative or technical error as a result of Eligo’s lack of oversight/formal review process of its marketing department. </w:t>
      </w:r>
      <w:r w:rsidR="00FD0C02">
        <w:rPr>
          <w:rFonts w:ascii="Times New Roman" w:eastAsia="Times New Roman" w:hAnsi="Times New Roman" w:cs="Times New Roman"/>
          <w:sz w:val="26"/>
          <w:szCs w:val="26"/>
        </w:rPr>
        <w:t xml:space="preserve"> </w:t>
      </w:r>
      <w:r w:rsidR="0033459F">
        <w:rPr>
          <w:rFonts w:ascii="Times New Roman" w:eastAsia="Times New Roman" w:hAnsi="Times New Roman" w:cs="Times New Roman"/>
          <w:sz w:val="26"/>
          <w:szCs w:val="26"/>
        </w:rPr>
        <w:t xml:space="preserve">Joint Petition for Settlement, Appendix A </w:t>
      </w:r>
      <w:r w:rsidR="00280D24">
        <w:rPr>
          <w:rFonts w:ascii="Times New Roman" w:eastAsia="Times New Roman" w:hAnsi="Times New Roman" w:cs="Times New Roman"/>
          <w:sz w:val="26"/>
          <w:szCs w:val="26"/>
        </w:rPr>
        <w:t>I&amp;E’s Statement in Support</w:t>
      </w:r>
      <w:r w:rsidR="00B754B7">
        <w:rPr>
          <w:rFonts w:ascii="Times New Roman" w:eastAsia="Times New Roman" w:hAnsi="Times New Roman" w:cs="Times New Roman"/>
          <w:sz w:val="26"/>
          <w:szCs w:val="26"/>
        </w:rPr>
        <w:t xml:space="preserve"> at </w:t>
      </w:r>
      <w:r w:rsidR="0033459F">
        <w:rPr>
          <w:rFonts w:ascii="Times New Roman" w:eastAsia="Times New Roman" w:hAnsi="Times New Roman" w:cs="Times New Roman"/>
          <w:sz w:val="26"/>
          <w:szCs w:val="26"/>
        </w:rPr>
        <w:t>7</w:t>
      </w:r>
      <w:r w:rsidR="003255F4">
        <w:rPr>
          <w:rFonts w:ascii="Times New Roman" w:eastAsia="Times New Roman" w:hAnsi="Times New Roman" w:cs="Times New Roman"/>
          <w:sz w:val="26"/>
          <w:szCs w:val="26"/>
        </w:rPr>
        <w:t xml:space="preserve">.  Furthermore, Eligo </w:t>
      </w:r>
      <w:r w:rsidR="00820508">
        <w:rPr>
          <w:rFonts w:ascii="Times New Roman" w:eastAsia="Times New Roman" w:hAnsi="Times New Roman" w:cs="Times New Roman"/>
          <w:sz w:val="26"/>
          <w:szCs w:val="26"/>
        </w:rPr>
        <w:t xml:space="preserve">noted that </w:t>
      </w:r>
      <w:r w:rsidR="00820508" w:rsidRPr="00820508">
        <w:rPr>
          <w:rFonts w:ascii="Times New Roman" w:eastAsia="Times New Roman" w:hAnsi="Times New Roman" w:cs="Times New Roman"/>
          <w:sz w:val="26"/>
          <w:szCs w:val="26"/>
        </w:rPr>
        <w:t>immediately upon becoming aware of the potentially misleading and deceptive mailers being sent to the public, Eligo commenced remediation efforts.</w:t>
      </w:r>
      <w:r w:rsidR="00820508">
        <w:rPr>
          <w:rFonts w:ascii="Times New Roman" w:eastAsia="Times New Roman" w:hAnsi="Times New Roman" w:cs="Times New Roman"/>
          <w:sz w:val="26"/>
          <w:szCs w:val="26"/>
        </w:rPr>
        <w:t xml:space="preserve">  Joint Petition for Settlement, Appendix B Eligo’s Statement in Support</w:t>
      </w:r>
      <w:r w:rsidR="00B754B7">
        <w:rPr>
          <w:rFonts w:ascii="Times New Roman" w:eastAsia="Times New Roman" w:hAnsi="Times New Roman" w:cs="Times New Roman"/>
          <w:sz w:val="26"/>
          <w:szCs w:val="26"/>
        </w:rPr>
        <w:t xml:space="preserve"> at 6</w:t>
      </w:r>
      <w:r w:rsidR="00280D24">
        <w:rPr>
          <w:rFonts w:ascii="Times New Roman" w:eastAsia="Times New Roman" w:hAnsi="Times New Roman" w:cs="Times New Roman"/>
          <w:sz w:val="26"/>
          <w:szCs w:val="26"/>
        </w:rPr>
        <w:t>.</w:t>
      </w:r>
      <w:r w:rsidR="00C11D94">
        <w:rPr>
          <w:rFonts w:ascii="Times New Roman" w:eastAsia="Times New Roman" w:hAnsi="Times New Roman" w:cs="Times New Roman"/>
          <w:sz w:val="26"/>
          <w:szCs w:val="26"/>
        </w:rPr>
        <w:t xml:space="preserve"> </w:t>
      </w:r>
      <w:r w:rsidR="00280D24">
        <w:rPr>
          <w:rFonts w:ascii="Times New Roman" w:eastAsia="Times New Roman" w:hAnsi="Times New Roman" w:cs="Times New Roman"/>
          <w:sz w:val="26"/>
          <w:szCs w:val="26"/>
        </w:rPr>
        <w:t xml:space="preserve"> </w:t>
      </w:r>
      <w:r w:rsidR="000A090E">
        <w:rPr>
          <w:rFonts w:ascii="Times New Roman" w:eastAsia="Times New Roman" w:hAnsi="Times New Roman" w:cs="Times New Roman"/>
          <w:sz w:val="26"/>
          <w:szCs w:val="26"/>
        </w:rPr>
        <w:t>Co</w:t>
      </w:r>
      <w:r w:rsidRPr="00F43602">
        <w:rPr>
          <w:rFonts w:ascii="Times New Roman" w:eastAsia="Times New Roman" w:hAnsi="Times New Roman" w:cs="Times New Roman"/>
          <w:sz w:val="26"/>
          <w:szCs w:val="26"/>
        </w:rPr>
        <w:t xml:space="preserve">nsequently, the </w:t>
      </w:r>
      <w:r w:rsidR="000A090E">
        <w:rPr>
          <w:rFonts w:ascii="Times New Roman" w:eastAsia="Times New Roman" w:hAnsi="Times New Roman" w:cs="Times New Roman"/>
          <w:sz w:val="26"/>
          <w:szCs w:val="26"/>
        </w:rPr>
        <w:t xml:space="preserve">less egregious nature of the conduct was considered in arriving at the civil penalty amount in the </w:t>
      </w:r>
      <w:r w:rsidRPr="00F43602">
        <w:rPr>
          <w:rFonts w:ascii="Times New Roman" w:eastAsia="Times New Roman" w:hAnsi="Times New Roman" w:cs="Times New Roman"/>
          <w:sz w:val="26"/>
          <w:szCs w:val="26"/>
        </w:rPr>
        <w:t>Settlement.</w:t>
      </w:r>
    </w:p>
    <w:p w14:paraId="3A40379A" w14:textId="74E98AFC" w:rsidR="002270FF" w:rsidRPr="00F43602" w:rsidRDefault="00545966" w:rsidP="008F2C97">
      <w:pPr>
        <w:tabs>
          <w:tab w:val="num" w:pos="1440"/>
        </w:tab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C80A318" w14:textId="75EE898C" w:rsidR="00EF4F9A" w:rsidRDefault="00EF4F9A">
      <w:pPr>
        <w:tabs>
          <w:tab w:val="num" w:pos="1440"/>
        </w:tabs>
        <w:spacing w:after="0" w:line="360" w:lineRule="auto"/>
        <w:ind w:firstLine="1440"/>
        <w:rPr>
          <w:rFonts w:ascii="Times New Roman" w:eastAsia="Times New Roman" w:hAnsi="Times New Roman" w:cs="Times New Roman"/>
          <w:color w:val="000000"/>
          <w:sz w:val="26"/>
          <w:szCs w:val="26"/>
        </w:rPr>
      </w:pPr>
      <w:r w:rsidRPr="00F43602">
        <w:rPr>
          <w:rFonts w:ascii="Times New Roman" w:eastAsia="Times New Roman" w:hAnsi="Times New Roman" w:cs="Times New Roman"/>
          <w:sz w:val="26"/>
          <w:szCs w:val="26"/>
        </w:rPr>
        <w:t xml:space="preserve">The second factor considered is whether the resulting consequences </w:t>
      </w:r>
      <w:r w:rsidR="0023706C" w:rsidRPr="00F43602">
        <w:rPr>
          <w:rFonts w:ascii="Times New Roman" w:eastAsia="Times New Roman" w:hAnsi="Times New Roman" w:cs="Times New Roman"/>
          <w:sz w:val="26"/>
          <w:szCs w:val="26"/>
        </w:rPr>
        <w:t xml:space="preserve">of </w:t>
      </w:r>
      <w:r w:rsidR="0023706C">
        <w:rPr>
          <w:rFonts w:ascii="Times New Roman" w:eastAsia="Times New Roman" w:hAnsi="Times New Roman" w:cs="Times New Roman"/>
          <w:sz w:val="26"/>
          <w:szCs w:val="26"/>
        </w:rPr>
        <w:t>Eligo’s</w:t>
      </w:r>
      <w:r w:rsidRPr="00F43602">
        <w:rPr>
          <w:rFonts w:ascii="Times New Roman" w:eastAsia="Times New Roman" w:hAnsi="Times New Roman" w:cs="Times New Roman"/>
          <w:sz w:val="26"/>
          <w:szCs w:val="26"/>
        </w:rPr>
        <w:t xml:space="preserve"> alleged conduct were of a serious nature.  When consequences of a serious nature are involved, such as personal injury or property damage, the consequences may warrant a higher penalty.  52 Pa. Code § 69.1201(c)(2).  </w:t>
      </w:r>
      <w:r w:rsidR="00BA3F60">
        <w:rPr>
          <w:rFonts w:ascii="Times New Roman" w:eastAsia="Times New Roman" w:hAnsi="Times New Roman" w:cs="Times New Roman"/>
          <w:sz w:val="26"/>
          <w:szCs w:val="26"/>
        </w:rPr>
        <w:t xml:space="preserve">I&amp;E </w:t>
      </w:r>
      <w:r w:rsidR="000A2D83">
        <w:rPr>
          <w:rFonts w:ascii="Times New Roman" w:eastAsia="Times New Roman" w:hAnsi="Times New Roman" w:cs="Times New Roman"/>
          <w:sz w:val="26"/>
          <w:szCs w:val="26"/>
        </w:rPr>
        <w:t xml:space="preserve">noted </w:t>
      </w:r>
      <w:r w:rsidR="00BA3F60">
        <w:rPr>
          <w:rFonts w:ascii="Times New Roman" w:eastAsia="Times New Roman" w:hAnsi="Times New Roman" w:cs="Times New Roman"/>
          <w:sz w:val="26"/>
          <w:szCs w:val="26"/>
        </w:rPr>
        <w:t>that t</w:t>
      </w:r>
      <w:r w:rsidR="0009206A">
        <w:rPr>
          <w:rFonts w:ascii="Times New Roman" w:eastAsia="Times New Roman" w:hAnsi="Times New Roman" w:cs="Times New Roman"/>
          <w:sz w:val="26"/>
          <w:szCs w:val="26"/>
        </w:rPr>
        <w:t>here is no indication that</w:t>
      </w:r>
      <w:r w:rsidRPr="00F43602">
        <w:rPr>
          <w:rFonts w:ascii="Times New Roman" w:eastAsia="Times New Roman" w:hAnsi="Times New Roman" w:cs="Times New Roman"/>
          <w:sz w:val="26"/>
          <w:szCs w:val="26"/>
        </w:rPr>
        <w:t xml:space="preserve"> </w:t>
      </w:r>
      <w:r w:rsidRPr="00F43602">
        <w:rPr>
          <w:rFonts w:ascii="Times New Roman" w:eastAsia="Times New Roman" w:hAnsi="Times New Roman" w:cs="Times New Roman"/>
          <w:sz w:val="26"/>
          <w:szCs w:val="26"/>
        </w:rPr>
        <w:lastRenderedPageBreak/>
        <w:t xml:space="preserve">personal injury or property damage occurred as a result of the alleged violations.  </w:t>
      </w:r>
      <w:r w:rsidR="00BA3F60">
        <w:rPr>
          <w:rFonts w:ascii="Times New Roman" w:eastAsia="Times New Roman" w:hAnsi="Times New Roman" w:cs="Times New Roman"/>
          <w:sz w:val="26"/>
          <w:szCs w:val="26"/>
        </w:rPr>
        <w:t>Joint Petition for Settlement, Appendix A I&amp;E’s Statement in Support</w:t>
      </w:r>
      <w:r w:rsidR="00B754B7">
        <w:rPr>
          <w:rFonts w:ascii="Times New Roman" w:eastAsia="Times New Roman" w:hAnsi="Times New Roman" w:cs="Times New Roman"/>
          <w:sz w:val="26"/>
          <w:szCs w:val="26"/>
        </w:rPr>
        <w:t xml:space="preserve"> at </w:t>
      </w:r>
      <w:r w:rsidR="00BA3F60">
        <w:rPr>
          <w:rFonts w:ascii="Times New Roman" w:eastAsia="Times New Roman" w:hAnsi="Times New Roman" w:cs="Times New Roman"/>
          <w:sz w:val="26"/>
          <w:szCs w:val="26"/>
        </w:rPr>
        <w:t>7</w:t>
      </w:r>
      <w:r w:rsidR="000A2D83">
        <w:rPr>
          <w:rFonts w:ascii="Times New Roman" w:eastAsia="Times New Roman" w:hAnsi="Times New Roman" w:cs="Times New Roman"/>
          <w:sz w:val="26"/>
          <w:szCs w:val="26"/>
        </w:rPr>
        <w:t>.  In addition, Eligo noted that w</w:t>
      </w:r>
      <w:r w:rsidR="000A2D83" w:rsidRPr="000A2D83">
        <w:rPr>
          <w:rFonts w:ascii="Times New Roman" w:eastAsia="Times New Roman" w:hAnsi="Times New Roman" w:cs="Times New Roman"/>
          <w:sz w:val="26"/>
          <w:szCs w:val="26"/>
        </w:rPr>
        <w:t>hile any violation of the</w:t>
      </w:r>
      <w:r w:rsidR="00A73B8F">
        <w:rPr>
          <w:rFonts w:ascii="Times New Roman" w:eastAsia="Times New Roman" w:hAnsi="Times New Roman" w:cs="Times New Roman"/>
          <w:sz w:val="26"/>
          <w:szCs w:val="26"/>
        </w:rPr>
        <w:t xml:space="preserve"> Code</w:t>
      </w:r>
      <w:r w:rsidR="000A2D83" w:rsidRPr="000A2D83">
        <w:rPr>
          <w:rFonts w:ascii="Times New Roman" w:eastAsia="Times New Roman" w:hAnsi="Times New Roman" w:cs="Times New Roman"/>
          <w:sz w:val="26"/>
          <w:szCs w:val="26"/>
        </w:rPr>
        <w:t xml:space="preserve"> or any rule or regulation of the Commission is serious, in this case 83% of the customers enrolled after receipt of the mailers received substantial benefits and savings.</w:t>
      </w:r>
      <w:r w:rsidR="00B33D3F">
        <w:rPr>
          <w:rFonts w:ascii="Times New Roman" w:eastAsia="Times New Roman" w:hAnsi="Times New Roman" w:cs="Times New Roman"/>
          <w:sz w:val="26"/>
          <w:szCs w:val="26"/>
        </w:rPr>
        <w:t xml:space="preserve">  </w:t>
      </w:r>
      <w:r w:rsidR="000A2D83" w:rsidRPr="000A2D83">
        <w:rPr>
          <w:rFonts w:ascii="Times New Roman" w:eastAsia="Times New Roman" w:hAnsi="Times New Roman" w:cs="Times New Roman"/>
          <w:sz w:val="26"/>
          <w:szCs w:val="26"/>
        </w:rPr>
        <w:t>Eligo has instituted and implemented procedures to ensure the proper vetting of marketing mailers prospectively and believes these procedures will minimize the likelihood of any adverse consequences to the public in the future.</w:t>
      </w:r>
      <w:r w:rsidR="000A2D83">
        <w:rPr>
          <w:rFonts w:ascii="Times New Roman" w:eastAsia="Times New Roman" w:hAnsi="Times New Roman" w:cs="Times New Roman"/>
          <w:sz w:val="26"/>
          <w:szCs w:val="26"/>
        </w:rPr>
        <w:t xml:space="preserve">  </w:t>
      </w:r>
      <w:r w:rsidR="000A2D83" w:rsidRPr="000A2D83">
        <w:rPr>
          <w:rFonts w:ascii="Times New Roman" w:eastAsia="Times New Roman" w:hAnsi="Times New Roman" w:cs="Times New Roman"/>
          <w:sz w:val="26"/>
          <w:szCs w:val="26"/>
        </w:rPr>
        <w:t>Joint Petition for Settlement, Appendix B Eligo’s Statement in Support</w:t>
      </w:r>
      <w:r w:rsidR="00B33D3F">
        <w:rPr>
          <w:rFonts w:ascii="Times New Roman" w:eastAsia="Times New Roman" w:hAnsi="Times New Roman" w:cs="Times New Roman"/>
          <w:sz w:val="26"/>
          <w:szCs w:val="26"/>
        </w:rPr>
        <w:t xml:space="preserve"> at </w:t>
      </w:r>
      <w:r w:rsidR="000A2D83" w:rsidRPr="000A2D83">
        <w:rPr>
          <w:rFonts w:ascii="Times New Roman" w:eastAsia="Times New Roman" w:hAnsi="Times New Roman" w:cs="Times New Roman"/>
          <w:sz w:val="26"/>
          <w:szCs w:val="26"/>
        </w:rPr>
        <w:t>6.</w:t>
      </w:r>
      <w:r w:rsidR="00BA3F60">
        <w:rPr>
          <w:rFonts w:ascii="Times New Roman" w:eastAsia="Times New Roman" w:hAnsi="Times New Roman" w:cs="Times New Roman"/>
          <w:sz w:val="26"/>
          <w:szCs w:val="26"/>
        </w:rPr>
        <w:t xml:space="preserve">  </w:t>
      </w:r>
      <w:r w:rsidR="005C0FDD">
        <w:rPr>
          <w:rFonts w:ascii="Times New Roman" w:eastAsia="Times New Roman" w:hAnsi="Times New Roman" w:cs="Times New Roman"/>
          <w:sz w:val="26"/>
          <w:szCs w:val="26"/>
        </w:rPr>
        <w:t xml:space="preserve">Therefore, this information warrants a lower civil penalty. </w:t>
      </w:r>
      <w:r w:rsidR="00BA3F60">
        <w:rPr>
          <w:rFonts w:ascii="Times New Roman" w:eastAsia="Times New Roman" w:hAnsi="Times New Roman" w:cs="Times New Roman"/>
          <w:sz w:val="26"/>
          <w:szCs w:val="26"/>
        </w:rPr>
        <w:t xml:space="preserve"> </w:t>
      </w:r>
    </w:p>
    <w:p w14:paraId="77AE39A9" w14:textId="77777777" w:rsidR="00F52795" w:rsidRDefault="00F52795">
      <w:pPr>
        <w:tabs>
          <w:tab w:val="num" w:pos="1440"/>
        </w:tabs>
        <w:spacing w:after="0" w:line="360" w:lineRule="auto"/>
        <w:ind w:firstLine="1440"/>
        <w:rPr>
          <w:rFonts w:ascii="Times New Roman" w:eastAsia="Times New Roman" w:hAnsi="Times New Roman" w:cs="Times New Roman"/>
          <w:color w:val="000000"/>
          <w:sz w:val="26"/>
          <w:szCs w:val="26"/>
        </w:rPr>
      </w:pPr>
    </w:p>
    <w:p w14:paraId="6DFDD17E" w14:textId="54629E08" w:rsidR="00EF4F9A" w:rsidRDefault="00EF4F9A" w:rsidP="00022139">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 xml:space="preserve">The third factor to be considered under the Policy Statement is whether the alleged conduct was intentional or negligent.  52 Pa. Code § 69.1201(c)(3).  “This factor may only be considered in evaluating litigated cases.”  </w:t>
      </w:r>
      <w:r w:rsidRPr="00F43602">
        <w:rPr>
          <w:rFonts w:ascii="Times New Roman" w:eastAsia="Times New Roman" w:hAnsi="Times New Roman" w:cs="Times New Roman"/>
          <w:i/>
          <w:sz w:val="26"/>
          <w:szCs w:val="26"/>
        </w:rPr>
        <w:t>Id.</w:t>
      </w:r>
      <w:r w:rsidRPr="00F43602">
        <w:rPr>
          <w:rFonts w:ascii="Times New Roman" w:eastAsia="Times New Roman" w:hAnsi="Times New Roman" w:cs="Times New Roman"/>
          <w:sz w:val="26"/>
          <w:szCs w:val="26"/>
        </w:rPr>
        <w:t xml:space="preserve">  Whether </w:t>
      </w:r>
      <w:r w:rsidR="003644F5">
        <w:rPr>
          <w:rFonts w:ascii="Times New Roman" w:eastAsia="Times New Roman" w:hAnsi="Times New Roman" w:cs="Times New Roman"/>
          <w:sz w:val="26"/>
          <w:szCs w:val="26"/>
        </w:rPr>
        <w:t>Eligo</w:t>
      </w:r>
      <w:r w:rsidRPr="00F43602">
        <w:rPr>
          <w:rFonts w:ascii="Times New Roman" w:eastAsia="Times New Roman" w:hAnsi="Times New Roman" w:cs="Times New Roman"/>
          <w:sz w:val="26"/>
          <w:szCs w:val="26"/>
        </w:rPr>
        <w:t xml:space="preserve">’s alleged conduct was intentional or negligent does not apply </w:t>
      </w:r>
      <w:r w:rsidR="00046DCD">
        <w:rPr>
          <w:rFonts w:ascii="Times New Roman" w:eastAsia="Times New Roman" w:hAnsi="Times New Roman" w:cs="Times New Roman"/>
          <w:sz w:val="26"/>
          <w:szCs w:val="26"/>
        </w:rPr>
        <w:t>because</w:t>
      </w:r>
      <w:r w:rsidRPr="00F43602">
        <w:rPr>
          <w:rFonts w:ascii="Times New Roman" w:eastAsia="Times New Roman" w:hAnsi="Times New Roman" w:cs="Times New Roman"/>
          <w:sz w:val="26"/>
          <w:szCs w:val="26"/>
        </w:rPr>
        <w:t xml:space="preserve"> this matter is being resolved via settlement of the Parties</w:t>
      </w:r>
      <w:r w:rsidR="006D5E0D">
        <w:rPr>
          <w:rFonts w:ascii="Times New Roman" w:eastAsia="Times New Roman" w:hAnsi="Times New Roman" w:cs="Times New Roman"/>
          <w:sz w:val="26"/>
          <w:szCs w:val="26"/>
        </w:rPr>
        <w:t>.</w:t>
      </w:r>
      <w:r w:rsidR="0039124D">
        <w:rPr>
          <w:rFonts w:ascii="Times New Roman" w:eastAsia="Times New Roman" w:hAnsi="Times New Roman" w:cs="Times New Roman"/>
          <w:sz w:val="26"/>
          <w:szCs w:val="26"/>
        </w:rPr>
        <w:t xml:space="preserve"> </w:t>
      </w:r>
      <w:r w:rsidR="00613D9D">
        <w:rPr>
          <w:rFonts w:ascii="Times New Roman" w:eastAsia="Times New Roman" w:hAnsi="Times New Roman" w:cs="Times New Roman"/>
          <w:sz w:val="26"/>
          <w:szCs w:val="26"/>
        </w:rPr>
        <w:t xml:space="preserve"> </w:t>
      </w:r>
      <w:r w:rsidR="00613D9D" w:rsidRPr="00613D9D">
        <w:rPr>
          <w:rFonts w:ascii="Times New Roman" w:eastAsia="Times New Roman" w:hAnsi="Times New Roman" w:cs="Times New Roman"/>
          <w:sz w:val="26"/>
          <w:szCs w:val="26"/>
        </w:rPr>
        <w:t>Joint Petition for Settlement, Appendix A I&amp;E’s Statement in Support</w:t>
      </w:r>
      <w:r w:rsidR="00B85ED8">
        <w:rPr>
          <w:rFonts w:ascii="Times New Roman" w:eastAsia="Times New Roman" w:hAnsi="Times New Roman" w:cs="Times New Roman"/>
          <w:sz w:val="26"/>
          <w:szCs w:val="26"/>
        </w:rPr>
        <w:t xml:space="preserve"> at </w:t>
      </w:r>
      <w:r w:rsidR="00613D9D" w:rsidRPr="00613D9D">
        <w:rPr>
          <w:rFonts w:ascii="Times New Roman" w:eastAsia="Times New Roman" w:hAnsi="Times New Roman" w:cs="Times New Roman"/>
          <w:sz w:val="26"/>
          <w:szCs w:val="26"/>
        </w:rPr>
        <w:t>7</w:t>
      </w:r>
      <w:r w:rsidR="00613D9D">
        <w:rPr>
          <w:rFonts w:ascii="Times New Roman" w:eastAsia="Times New Roman" w:hAnsi="Times New Roman" w:cs="Times New Roman"/>
          <w:sz w:val="26"/>
          <w:szCs w:val="26"/>
        </w:rPr>
        <w:t xml:space="preserve">; </w:t>
      </w:r>
      <w:r w:rsidR="00613D9D" w:rsidRPr="00613D9D">
        <w:rPr>
          <w:rFonts w:ascii="Times New Roman" w:eastAsia="Times New Roman" w:hAnsi="Times New Roman" w:cs="Times New Roman"/>
          <w:sz w:val="26"/>
          <w:szCs w:val="26"/>
        </w:rPr>
        <w:t>Appendix B Eligo’s Statement in Support</w:t>
      </w:r>
      <w:r w:rsidR="00B85ED8">
        <w:rPr>
          <w:rFonts w:ascii="Times New Roman" w:eastAsia="Times New Roman" w:hAnsi="Times New Roman" w:cs="Times New Roman"/>
          <w:sz w:val="26"/>
          <w:szCs w:val="26"/>
        </w:rPr>
        <w:t xml:space="preserve"> at </w:t>
      </w:r>
      <w:r w:rsidR="00613D9D" w:rsidRPr="00613D9D">
        <w:rPr>
          <w:rFonts w:ascii="Times New Roman" w:eastAsia="Times New Roman" w:hAnsi="Times New Roman" w:cs="Times New Roman"/>
          <w:sz w:val="26"/>
          <w:szCs w:val="26"/>
        </w:rPr>
        <w:t xml:space="preserve">6.  </w:t>
      </w:r>
      <w:r w:rsidR="00F364FD">
        <w:rPr>
          <w:rFonts w:ascii="Times New Roman" w:eastAsia="Times New Roman" w:hAnsi="Times New Roman" w:cs="Times New Roman"/>
          <w:sz w:val="26"/>
          <w:szCs w:val="26"/>
        </w:rPr>
        <w:t>Therefore, this factor</w:t>
      </w:r>
      <w:r w:rsidR="00B85ED8">
        <w:rPr>
          <w:rFonts w:ascii="Times New Roman" w:eastAsia="Times New Roman" w:hAnsi="Times New Roman" w:cs="Times New Roman"/>
          <w:sz w:val="26"/>
          <w:szCs w:val="26"/>
        </w:rPr>
        <w:t xml:space="preserve"> </w:t>
      </w:r>
      <w:r w:rsidR="00F364FD">
        <w:rPr>
          <w:rFonts w:ascii="Times New Roman" w:eastAsia="Times New Roman" w:hAnsi="Times New Roman" w:cs="Times New Roman"/>
          <w:sz w:val="26"/>
          <w:szCs w:val="26"/>
        </w:rPr>
        <w:t xml:space="preserve">does not need to be considered in this proceeding. </w:t>
      </w:r>
    </w:p>
    <w:p w14:paraId="50209AEA" w14:textId="77777777" w:rsidR="00892300" w:rsidRPr="00F43602" w:rsidRDefault="00892300" w:rsidP="00022139">
      <w:pPr>
        <w:tabs>
          <w:tab w:val="num" w:pos="1440"/>
        </w:tabs>
        <w:spacing w:after="0" w:line="360" w:lineRule="auto"/>
        <w:ind w:firstLine="1440"/>
        <w:rPr>
          <w:rFonts w:ascii="Times New Roman" w:eastAsia="Times New Roman" w:hAnsi="Times New Roman" w:cs="Times New Roman"/>
          <w:sz w:val="26"/>
          <w:szCs w:val="26"/>
        </w:rPr>
      </w:pPr>
    </w:p>
    <w:p w14:paraId="49B2D2B5" w14:textId="6D54B8BA" w:rsidR="0006271E" w:rsidRDefault="00EF4F9A">
      <w:pPr>
        <w:spacing w:after="0" w:line="360" w:lineRule="auto"/>
        <w:ind w:firstLine="1440"/>
        <w:rPr>
          <w:rFonts w:ascii="Times New Roman" w:eastAsia="Calibri" w:hAnsi="Times New Roman" w:cs="Times New Roman"/>
          <w:sz w:val="26"/>
          <w:szCs w:val="26"/>
        </w:rPr>
      </w:pPr>
      <w:r w:rsidRPr="00F43602">
        <w:rPr>
          <w:rFonts w:ascii="Times New Roman" w:eastAsia="Calibri" w:hAnsi="Times New Roman" w:cs="Times New Roman"/>
          <w:sz w:val="26"/>
          <w:szCs w:val="26"/>
        </w:rPr>
        <w:t>The fourth factor to be considered is whether the Company has made efforts to change its practices and procedures to prevent similar conduct in the future</w:t>
      </w:r>
      <w:r w:rsidR="005723CB">
        <w:rPr>
          <w:rFonts w:ascii="Times New Roman" w:eastAsia="Calibri" w:hAnsi="Times New Roman" w:cs="Times New Roman"/>
          <w:sz w:val="26"/>
          <w:szCs w:val="26"/>
        </w:rPr>
        <w:t xml:space="preserve">.  </w:t>
      </w:r>
      <w:r w:rsidRPr="00F43602">
        <w:rPr>
          <w:rFonts w:ascii="Times New Roman" w:eastAsia="Calibri" w:hAnsi="Times New Roman" w:cs="Times New Roman"/>
          <w:sz w:val="26"/>
          <w:szCs w:val="26"/>
        </w:rPr>
        <w:t>52</w:t>
      </w:r>
      <w:r w:rsidR="00F3313F">
        <w:rPr>
          <w:rFonts w:ascii="Times New Roman" w:eastAsia="Calibri" w:hAnsi="Times New Roman" w:cs="Times New Roman"/>
          <w:sz w:val="26"/>
          <w:szCs w:val="26"/>
        </w:rPr>
        <w:t> </w:t>
      </w:r>
      <w:r w:rsidRPr="00F43602">
        <w:rPr>
          <w:rFonts w:ascii="Times New Roman" w:eastAsia="Calibri" w:hAnsi="Times New Roman" w:cs="Times New Roman"/>
          <w:sz w:val="26"/>
          <w:szCs w:val="26"/>
        </w:rPr>
        <w:t xml:space="preserve">Pa. </w:t>
      </w:r>
      <w:r w:rsidR="00416DD2" w:rsidRPr="00F43602">
        <w:rPr>
          <w:rFonts w:ascii="Times New Roman" w:eastAsia="Calibri" w:hAnsi="Times New Roman" w:cs="Times New Roman"/>
          <w:sz w:val="26"/>
          <w:szCs w:val="26"/>
        </w:rPr>
        <w:t>Code §</w:t>
      </w:r>
      <w:r w:rsidRPr="00F43602">
        <w:rPr>
          <w:rFonts w:ascii="Times New Roman" w:eastAsia="Calibri" w:hAnsi="Times New Roman" w:cs="Times New Roman"/>
          <w:sz w:val="26"/>
          <w:szCs w:val="26"/>
        </w:rPr>
        <w:t xml:space="preserve"> 69.1201(c)(4).  </w:t>
      </w:r>
      <w:r w:rsidR="00236FE7">
        <w:rPr>
          <w:rFonts w:ascii="Times New Roman" w:eastAsia="Calibri" w:hAnsi="Times New Roman" w:cs="Times New Roman"/>
          <w:sz w:val="26"/>
          <w:szCs w:val="26"/>
        </w:rPr>
        <w:t>Prior to I&amp;E’s investigation, Eligo’s marketing department co</w:t>
      </w:r>
      <w:r w:rsidR="00D379DD">
        <w:rPr>
          <w:rFonts w:ascii="Times New Roman" w:eastAsia="Calibri" w:hAnsi="Times New Roman" w:cs="Times New Roman"/>
          <w:sz w:val="26"/>
          <w:szCs w:val="26"/>
        </w:rPr>
        <w:t>nsisted of two individuals, one who created the marketing material.  The marketing materials that are the subject of the info</w:t>
      </w:r>
      <w:r w:rsidR="00D3200A">
        <w:rPr>
          <w:rFonts w:ascii="Times New Roman" w:eastAsia="Calibri" w:hAnsi="Times New Roman" w:cs="Times New Roman"/>
          <w:sz w:val="26"/>
          <w:szCs w:val="26"/>
        </w:rPr>
        <w:t>r</w:t>
      </w:r>
      <w:r w:rsidR="00D379DD">
        <w:rPr>
          <w:rFonts w:ascii="Times New Roman" w:eastAsia="Calibri" w:hAnsi="Times New Roman" w:cs="Times New Roman"/>
          <w:sz w:val="26"/>
          <w:szCs w:val="26"/>
        </w:rPr>
        <w:t xml:space="preserve">mal investigation were sent for printing and distribution </w:t>
      </w:r>
      <w:r w:rsidR="00380853">
        <w:rPr>
          <w:rFonts w:ascii="Times New Roman" w:eastAsia="Calibri" w:hAnsi="Times New Roman" w:cs="Times New Roman"/>
          <w:sz w:val="26"/>
          <w:szCs w:val="26"/>
        </w:rPr>
        <w:t xml:space="preserve">without legal review.  In response to this administrative error, Eligo implemented a formal review process to ensure that all marketing materials are reviewed by the legal </w:t>
      </w:r>
      <w:r w:rsidR="00024210">
        <w:rPr>
          <w:rFonts w:ascii="Times New Roman" w:eastAsia="Calibri" w:hAnsi="Times New Roman" w:cs="Times New Roman"/>
          <w:sz w:val="26"/>
          <w:szCs w:val="26"/>
        </w:rPr>
        <w:t xml:space="preserve">department prior to being sent for printing and distribution.  </w:t>
      </w:r>
      <w:r w:rsidR="009E6F30" w:rsidRPr="009E6F30">
        <w:rPr>
          <w:rFonts w:ascii="Times New Roman" w:eastAsia="Calibri" w:hAnsi="Times New Roman" w:cs="Times New Roman"/>
          <w:sz w:val="26"/>
          <w:szCs w:val="26"/>
        </w:rPr>
        <w:t>Joint Petition for Settlement, Appendix A I&amp;E’s Statement in Support</w:t>
      </w:r>
      <w:r w:rsidR="00194A10">
        <w:rPr>
          <w:rFonts w:ascii="Times New Roman" w:eastAsia="Calibri" w:hAnsi="Times New Roman" w:cs="Times New Roman"/>
          <w:sz w:val="26"/>
          <w:szCs w:val="26"/>
        </w:rPr>
        <w:t xml:space="preserve"> at </w:t>
      </w:r>
      <w:r w:rsidR="009E6F30">
        <w:rPr>
          <w:rFonts w:ascii="Times New Roman" w:eastAsia="Calibri" w:hAnsi="Times New Roman" w:cs="Times New Roman"/>
          <w:sz w:val="26"/>
          <w:szCs w:val="26"/>
        </w:rPr>
        <w:t xml:space="preserve">8.  </w:t>
      </w:r>
      <w:r w:rsidR="00271E7F">
        <w:rPr>
          <w:rFonts w:ascii="Times New Roman" w:eastAsia="Calibri" w:hAnsi="Times New Roman" w:cs="Times New Roman"/>
          <w:sz w:val="26"/>
          <w:szCs w:val="26"/>
        </w:rPr>
        <w:t xml:space="preserve">In addition, Eligo </w:t>
      </w:r>
      <w:r w:rsidR="00D37396">
        <w:rPr>
          <w:rFonts w:ascii="Times New Roman" w:eastAsia="Calibri" w:hAnsi="Times New Roman" w:cs="Times New Roman"/>
          <w:sz w:val="26"/>
          <w:szCs w:val="26"/>
        </w:rPr>
        <w:t xml:space="preserve">has </w:t>
      </w:r>
      <w:r w:rsidR="00271E7F">
        <w:rPr>
          <w:rFonts w:ascii="Times New Roman" w:eastAsia="Calibri" w:hAnsi="Times New Roman" w:cs="Times New Roman"/>
          <w:sz w:val="26"/>
          <w:szCs w:val="26"/>
        </w:rPr>
        <w:t xml:space="preserve">implemented changes to its </w:t>
      </w:r>
      <w:r w:rsidR="00194A10">
        <w:rPr>
          <w:rFonts w:ascii="Times New Roman" w:eastAsia="Calibri" w:hAnsi="Times New Roman" w:cs="Times New Roman"/>
          <w:sz w:val="26"/>
          <w:szCs w:val="26"/>
        </w:rPr>
        <w:t>processes,</w:t>
      </w:r>
      <w:r w:rsidR="00271E7F">
        <w:rPr>
          <w:rFonts w:ascii="Times New Roman" w:eastAsia="Calibri" w:hAnsi="Times New Roman" w:cs="Times New Roman"/>
          <w:sz w:val="26"/>
          <w:szCs w:val="26"/>
        </w:rPr>
        <w:t xml:space="preserve"> and it </w:t>
      </w:r>
      <w:r w:rsidR="00271E7F" w:rsidRPr="00271E7F">
        <w:rPr>
          <w:rFonts w:ascii="Times New Roman" w:eastAsia="Calibri" w:hAnsi="Times New Roman" w:cs="Times New Roman"/>
          <w:sz w:val="26"/>
          <w:szCs w:val="26"/>
        </w:rPr>
        <w:t>is confident that th</w:t>
      </w:r>
      <w:r w:rsidR="00194A10">
        <w:rPr>
          <w:rFonts w:ascii="Times New Roman" w:eastAsia="Calibri" w:hAnsi="Times New Roman" w:cs="Times New Roman"/>
          <w:sz w:val="26"/>
          <w:szCs w:val="26"/>
        </w:rPr>
        <w:t>ese</w:t>
      </w:r>
      <w:r w:rsidR="00271E7F" w:rsidRPr="00271E7F">
        <w:rPr>
          <w:rFonts w:ascii="Times New Roman" w:eastAsia="Calibri" w:hAnsi="Times New Roman" w:cs="Times New Roman"/>
          <w:sz w:val="26"/>
          <w:szCs w:val="26"/>
        </w:rPr>
        <w:t xml:space="preserve"> process</w:t>
      </w:r>
      <w:r w:rsidR="00194A10">
        <w:rPr>
          <w:rFonts w:ascii="Times New Roman" w:eastAsia="Calibri" w:hAnsi="Times New Roman" w:cs="Times New Roman"/>
          <w:sz w:val="26"/>
          <w:szCs w:val="26"/>
        </w:rPr>
        <w:t>es</w:t>
      </w:r>
      <w:r w:rsidR="00271E7F" w:rsidRPr="00271E7F">
        <w:rPr>
          <w:rFonts w:ascii="Times New Roman" w:eastAsia="Calibri" w:hAnsi="Times New Roman" w:cs="Times New Roman"/>
          <w:sz w:val="26"/>
          <w:szCs w:val="26"/>
        </w:rPr>
        <w:t xml:space="preserve"> </w:t>
      </w:r>
      <w:r w:rsidR="00EB0BCA">
        <w:rPr>
          <w:rFonts w:ascii="Times New Roman" w:eastAsia="Calibri" w:hAnsi="Times New Roman" w:cs="Times New Roman"/>
          <w:sz w:val="26"/>
          <w:szCs w:val="26"/>
        </w:rPr>
        <w:t xml:space="preserve">will </w:t>
      </w:r>
      <w:r w:rsidR="00271E7F" w:rsidRPr="00271E7F">
        <w:rPr>
          <w:rFonts w:ascii="Times New Roman" w:eastAsia="Calibri" w:hAnsi="Times New Roman" w:cs="Times New Roman"/>
          <w:sz w:val="26"/>
          <w:szCs w:val="26"/>
        </w:rPr>
        <w:t>substantially minimize the likelihood of a reoccurrence of the events that transpired here.</w:t>
      </w:r>
      <w:r w:rsidR="00D37396">
        <w:rPr>
          <w:rFonts w:ascii="Times New Roman" w:eastAsia="Calibri" w:hAnsi="Times New Roman" w:cs="Times New Roman"/>
          <w:sz w:val="26"/>
          <w:szCs w:val="26"/>
        </w:rPr>
        <w:t xml:space="preserve"> </w:t>
      </w:r>
      <w:r w:rsidR="00271E7F" w:rsidRPr="00271E7F">
        <w:rPr>
          <w:rFonts w:ascii="Times New Roman" w:eastAsia="Calibri" w:hAnsi="Times New Roman" w:cs="Times New Roman"/>
          <w:sz w:val="26"/>
          <w:szCs w:val="26"/>
        </w:rPr>
        <w:t xml:space="preserve"> </w:t>
      </w:r>
      <w:r w:rsidR="00D37396" w:rsidRPr="00D37396">
        <w:rPr>
          <w:rFonts w:ascii="Times New Roman" w:eastAsia="Calibri" w:hAnsi="Times New Roman" w:cs="Times New Roman"/>
          <w:sz w:val="26"/>
          <w:szCs w:val="26"/>
        </w:rPr>
        <w:lastRenderedPageBreak/>
        <w:t>Joint Petition for Settlement, Appendix B Eligo’s Statement in Support</w:t>
      </w:r>
      <w:r w:rsidR="00EB0BCA">
        <w:rPr>
          <w:rFonts w:ascii="Times New Roman" w:eastAsia="Calibri" w:hAnsi="Times New Roman" w:cs="Times New Roman"/>
          <w:sz w:val="26"/>
          <w:szCs w:val="26"/>
        </w:rPr>
        <w:t xml:space="preserve"> at 7</w:t>
      </w:r>
      <w:r w:rsidR="00D37396">
        <w:rPr>
          <w:rFonts w:ascii="Times New Roman" w:eastAsia="Calibri" w:hAnsi="Times New Roman" w:cs="Times New Roman"/>
          <w:sz w:val="26"/>
          <w:szCs w:val="26"/>
        </w:rPr>
        <w:t xml:space="preserve">.  </w:t>
      </w:r>
      <w:r w:rsidR="00024210">
        <w:rPr>
          <w:rFonts w:ascii="Times New Roman" w:eastAsia="Calibri" w:hAnsi="Times New Roman" w:cs="Times New Roman"/>
          <w:sz w:val="26"/>
          <w:szCs w:val="26"/>
        </w:rPr>
        <w:t>Thus, Eligo made efforts to ensure that any marketing materials issued in the future undergo the proper legal review</w:t>
      </w:r>
      <w:r w:rsidR="00D37396">
        <w:rPr>
          <w:rFonts w:ascii="Times New Roman" w:eastAsia="Calibri" w:hAnsi="Times New Roman" w:cs="Times New Roman"/>
          <w:sz w:val="26"/>
          <w:szCs w:val="26"/>
        </w:rPr>
        <w:t xml:space="preserve"> and thus this warrants a lower civil penalty</w:t>
      </w:r>
      <w:r w:rsidR="00F923A3">
        <w:rPr>
          <w:rFonts w:ascii="Times New Roman" w:eastAsia="Calibri" w:hAnsi="Times New Roman" w:cs="Times New Roman"/>
          <w:sz w:val="26"/>
          <w:szCs w:val="26"/>
        </w:rPr>
        <w:t>.</w:t>
      </w:r>
      <w:r w:rsidR="00024210">
        <w:rPr>
          <w:rFonts w:ascii="Times New Roman" w:eastAsia="Calibri" w:hAnsi="Times New Roman" w:cs="Times New Roman"/>
          <w:sz w:val="26"/>
          <w:szCs w:val="26"/>
        </w:rPr>
        <w:t xml:space="preserve">  </w:t>
      </w:r>
    </w:p>
    <w:p w14:paraId="777A769D" w14:textId="77777777" w:rsidR="0006271E" w:rsidRDefault="0006271E">
      <w:pPr>
        <w:spacing w:after="0" w:line="360" w:lineRule="auto"/>
        <w:ind w:firstLine="1440"/>
        <w:rPr>
          <w:rFonts w:ascii="Times New Roman" w:eastAsia="Calibri" w:hAnsi="Times New Roman" w:cs="Times New Roman"/>
          <w:sz w:val="26"/>
          <w:szCs w:val="26"/>
        </w:rPr>
      </w:pPr>
    </w:p>
    <w:p w14:paraId="65A168AA" w14:textId="4EF4E4E3" w:rsidR="00217863" w:rsidRDefault="00EF4F9A" w:rsidP="00022139">
      <w:pPr>
        <w:spacing w:after="0" w:line="360" w:lineRule="auto"/>
        <w:ind w:firstLine="1440"/>
        <w:rPr>
          <w:rFonts w:ascii="Times New Roman" w:eastAsia="Calibri" w:hAnsi="Times New Roman" w:cs="Times New Roman"/>
          <w:sz w:val="26"/>
          <w:szCs w:val="26"/>
          <w:lang w:eastAsia="x-none"/>
        </w:rPr>
      </w:pPr>
      <w:r w:rsidRPr="00F43602">
        <w:rPr>
          <w:rFonts w:ascii="Times New Roman" w:eastAsia="Calibri" w:hAnsi="Times New Roman" w:cs="Times New Roman"/>
          <w:sz w:val="26"/>
          <w:szCs w:val="26"/>
          <w:lang w:val="x-none" w:eastAsia="x-none"/>
        </w:rPr>
        <w:t xml:space="preserve">The fifth factor to be considered relates to the number of customers affected by the Company's actions and the duration of </w:t>
      </w:r>
      <w:r w:rsidRPr="00F43602">
        <w:rPr>
          <w:rFonts w:ascii="Times New Roman" w:eastAsia="Calibri" w:hAnsi="Times New Roman" w:cs="Times New Roman"/>
          <w:sz w:val="26"/>
          <w:szCs w:val="26"/>
          <w:lang w:eastAsia="x-none"/>
        </w:rPr>
        <w:t>the</w:t>
      </w:r>
      <w:r w:rsidRPr="00F43602">
        <w:rPr>
          <w:rFonts w:ascii="Times New Roman" w:eastAsia="Calibri" w:hAnsi="Times New Roman" w:cs="Times New Roman"/>
          <w:sz w:val="26"/>
          <w:szCs w:val="26"/>
          <w:lang w:val="x-none" w:eastAsia="x-none"/>
        </w:rPr>
        <w:t xml:space="preserve"> violations.  52 Pa. Code §</w:t>
      </w:r>
      <w:r w:rsidR="00FC6AC8">
        <w:rPr>
          <w:rFonts w:ascii="Times New Roman" w:eastAsia="Calibri" w:hAnsi="Times New Roman" w:cs="Times New Roman"/>
          <w:sz w:val="26"/>
          <w:szCs w:val="26"/>
          <w:lang w:eastAsia="x-none"/>
        </w:rPr>
        <w:t> </w:t>
      </w:r>
      <w:r w:rsidRPr="00F43602">
        <w:rPr>
          <w:rFonts w:ascii="Times New Roman" w:eastAsia="Calibri" w:hAnsi="Times New Roman" w:cs="Times New Roman"/>
          <w:sz w:val="26"/>
          <w:szCs w:val="26"/>
          <w:lang w:val="x-none" w:eastAsia="x-none"/>
        </w:rPr>
        <w:t xml:space="preserve">69.1201(c)(5).  </w:t>
      </w:r>
      <w:r w:rsidRPr="00F43602">
        <w:rPr>
          <w:rFonts w:ascii="Times New Roman" w:eastAsia="Calibri" w:hAnsi="Times New Roman" w:cs="Times New Roman"/>
          <w:sz w:val="26"/>
          <w:szCs w:val="26"/>
          <w:lang w:eastAsia="x-none"/>
        </w:rPr>
        <w:t xml:space="preserve">I&amp;E’s investigation revealed that </w:t>
      </w:r>
      <w:r w:rsidR="008564CE">
        <w:rPr>
          <w:rFonts w:ascii="Times New Roman" w:eastAsia="Calibri" w:hAnsi="Times New Roman" w:cs="Times New Roman"/>
          <w:sz w:val="26"/>
          <w:szCs w:val="26"/>
          <w:lang w:eastAsia="x-none"/>
        </w:rPr>
        <w:t>during the time frame of January 2019 through March 2020, approximately 2,500,000 mailers that were issued by Eligo</w:t>
      </w:r>
      <w:r w:rsidR="000160FC">
        <w:rPr>
          <w:rFonts w:ascii="Times New Roman" w:eastAsia="Calibri" w:hAnsi="Times New Roman" w:cs="Times New Roman"/>
          <w:sz w:val="26"/>
          <w:szCs w:val="26"/>
          <w:lang w:eastAsia="x-none"/>
        </w:rPr>
        <w:t xml:space="preserve"> contained deceptive and misleading phrases.  </w:t>
      </w:r>
      <w:r w:rsidR="002572E8">
        <w:rPr>
          <w:rFonts w:ascii="Times New Roman" w:eastAsia="Calibri" w:hAnsi="Times New Roman" w:cs="Times New Roman"/>
          <w:sz w:val="26"/>
          <w:szCs w:val="26"/>
          <w:lang w:eastAsia="x-none"/>
        </w:rPr>
        <w:t>Approximately</w:t>
      </w:r>
      <w:r w:rsidR="000160FC">
        <w:rPr>
          <w:rFonts w:ascii="Times New Roman" w:eastAsia="Calibri" w:hAnsi="Times New Roman" w:cs="Times New Roman"/>
          <w:sz w:val="26"/>
          <w:szCs w:val="26"/>
          <w:lang w:eastAsia="x-none"/>
        </w:rPr>
        <w:t xml:space="preserve"> 1,193 customers </w:t>
      </w:r>
      <w:r w:rsidR="00A4557C">
        <w:rPr>
          <w:rFonts w:ascii="Times New Roman" w:eastAsia="Calibri" w:hAnsi="Times New Roman" w:cs="Times New Roman"/>
          <w:sz w:val="26"/>
          <w:szCs w:val="26"/>
          <w:lang w:eastAsia="x-none"/>
        </w:rPr>
        <w:t xml:space="preserve">were </w:t>
      </w:r>
      <w:r w:rsidR="000160FC">
        <w:rPr>
          <w:rFonts w:ascii="Times New Roman" w:eastAsia="Calibri" w:hAnsi="Times New Roman" w:cs="Times New Roman"/>
          <w:sz w:val="26"/>
          <w:szCs w:val="26"/>
          <w:lang w:eastAsia="x-none"/>
        </w:rPr>
        <w:t xml:space="preserve">enrolled with Eligo </w:t>
      </w:r>
      <w:r w:rsidR="00A4557C">
        <w:rPr>
          <w:rFonts w:ascii="Times New Roman" w:eastAsia="Calibri" w:hAnsi="Times New Roman" w:cs="Times New Roman"/>
          <w:sz w:val="26"/>
          <w:szCs w:val="26"/>
          <w:lang w:eastAsia="x-none"/>
        </w:rPr>
        <w:t xml:space="preserve">after </w:t>
      </w:r>
      <w:r w:rsidR="000160FC">
        <w:rPr>
          <w:rFonts w:ascii="Times New Roman" w:eastAsia="Calibri" w:hAnsi="Times New Roman" w:cs="Times New Roman"/>
          <w:sz w:val="26"/>
          <w:szCs w:val="26"/>
          <w:lang w:eastAsia="x-none"/>
        </w:rPr>
        <w:t xml:space="preserve">the </w:t>
      </w:r>
      <w:r w:rsidR="006032C6">
        <w:rPr>
          <w:rFonts w:ascii="Times New Roman" w:eastAsia="Calibri" w:hAnsi="Times New Roman" w:cs="Times New Roman"/>
          <w:sz w:val="26"/>
          <w:szCs w:val="26"/>
          <w:lang w:eastAsia="x-none"/>
        </w:rPr>
        <w:t>receipt of th</w:t>
      </w:r>
      <w:r w:rsidR="00A4557C">
        <w:rPr>
          <w:rFonts w:ascii="Times New Roman" w:eastAsia="Calibri" w:hAnsi="Times New Roman" w:cs="Times New Roman"/>
          <w:sz w:val="26"/>
          <w:szCs w:val="26"/>
          <w:lang w:eastAsia="x-none"/>
        </w:rPr>
        <w:t xml:space="preserve">is </w:t>
      </w:r>
      <w:r w:rsidR="006032C6">
        <w:rPr>
          <w:rFonts w:ascii="Times New Roman" w:eastAsia="Calibri" w:hAnsi="Times New Roman" w:cs="Times New Roman"/>
          <w:sz w:val="26"/>
          <w:szCs w:val="26"/>
          <w:lang w:eastAsia="x-none"/>
        </w:rPr>
        <w:t xml:space="preserve">marketing material.  </w:t>
      </w:r>
      <w:r w:rsidR="00F5215E">
        <w:rPr>
          <w:rFonts w:ascii="Times New Roman" w:eastAsia="Calibri" w:hAnsi="Times New Roman" w:cs="Times New Roman"/>
          <w:sz w:val="26"/>
          <w:szCs w:val="26"/>
          <w:lang w:eastAsia="x-none"/>
        </w:rPr>
        <w:t>These facts were considered when calculating the civil penalty.</w:t>
      </w:r>
      <w:r w:rsidR="00F5215E" w:rsidRPr="00F43602">
        <w:rPr>
          <w:rFonts w:ascii="Times New Roman" w:eastAsia="Calibri" w:hAnsi="Times New Roman" w:cs="Times New Roman"/>
          <w:sz w:val="26"/>
          <w:szCs w:val="26"/>
          <w:lang w:eastAsia="x-none"/>
        </w:rPr>
        <w:t xml:space="preserve">  </w:t>
      </w:r>
      <w:r w:rsidR="00F5215E" w:rsidRPr="00CE556D">
        <w:rPr>
          <w:rFonts w:ascii="Times New Roman" w:eastAsia="Calibri" w:hAnsi="Times New Roman" w:cs="Times New Roman"/>
          <w:sz w:val="26"/>
          <w:szCs w:val="26"/>
          <w:lang w:eastAsia="x-none"/>
        </w:rPr>
        <w:t xml:space="preserve">Joint Petition for Settlement, Appendix </w:t>
      </w:r>
      <w:r w:rsidR="00F5215E">
        <w:rPr>
          <w:rFonts w:ascii="Times New Roman" w:eastAsia="Calibri" w:hAnsi="Times New Roman" w:cs="Times New Roman"/>
          <w:sz w:val="26"/>
          <w:szCs w:val="26"/>
          <w:lang w:eastAsia="x-none"/>
        </w:rPr>
        <w:t>A</w:t>
      </w:r>
      <w:r w:rsidR="00F5215E" w:rsidRPr="00CE556D">
        <w:rPr>
          <w:rFonts w:ascii="Times New Roman" w:eastAsia="Calibri" w:hAnsi="Times New Roman" w:cs="Times New Roman"/>
          <w:sz w:val="26"/>
          <w:szCs w:val="26"/>
          <w:lang w:eastAsia="x-none"/>
        </w:rPr>
        <w:t xml:space="preserve"> </w:t>
      </w:r>
      <w:r w:rsidR="00F5215E">
        <w:rPr>
          <w:rFonts w:ascii="Times New Roman" w:eastAsia="Calibri" w:hAnsi="Times New Roman" w:cs="Times New Roman"/>
          <w:sz w:val="26"/>
          <w:szCs w:val="26"/>
          <w:lang w:eastAsia="x-none"/>
        </w:rPr>
        <w:t>I&amp;E’s</w:t>
      </w:r>
      <w:r w:rsidR="00F5215E" w:rsidRPr="00CE556D">
        <w:rPr>
          <w:rFonts w:ascii="Times New Roman" w:eastAsia="Calibri" w:hAnsi="Times New Roman" w:cs="Times New Roman"/>
          <w:sz w:val="26"/>
          <w:szCs w:val="26"/>
          <w:lang w:eastAsia="x-none"/>
        </w:rPr>
        <w:t xml:space="preserve"> Statement in Support</w:t>
      </w:r>
      <w:r w:rsidR="00F923A3">
        <w:rPr>
          <w:rFonts w:ascii="Times New Roman" w:eastAsia="Calibri" w:hAnsi="Times New Roman" w:cs="Times New Roman"/>
          <w:sz w:val="26"/>
          <w:szCs w:val="26"/>
          <w:lang w:eastAsia="x-none"/>
        </w:rPr>
        <w:t xml:space="preserve"> at </w:t>
      </w:r>
      <w:r w:rsidR="00F5215E">
        <w:rPr>
          <w:rFonts w:ascii="Times New Roman" w:eastAsia="Calibri" w:hAnsi="Times New Roman" w:cs="Times New Roman"/>
          <w:sz w:val="26"/>
          <w:szCs w:val="26"/>
          <w:lang w:eastAsia="x-none"/>
        </w:rPr>
        <w:t>8.</w:t>
      </w:r>
      <w:r w:rsidR="00253302">
        <w:rPr>
          <w:rFonts w:ascii="Times New Roman" w:eastAsia="Calibri" w:hAnsi="Times New Roman" w:cs="Times New Roman"/>
          <w:sz w:val="26"/>
          <w:szCs w:val="26"/>
          <w:lang w:eastAsia="x-none"/>
        </w:rPr>
        <w:t xml:space="preserve">  Eligo also noted that a</w:t>
      </w:r>
      <w:r w:rsidR="00A42476">
        <w:rPr>
          <w:rFonts w:ascii="Times New Roman" w:eastAsia="Calibri" w:hAnsi="Times New Roman" w:cs="Times New Roman"/>
          <w:sz w:val="26"/>
          <w:szCs w:val="26"/>
          <w:lang w:eastAsia="x-none"/>
        </w:rPr>
        <w:t>lthough t</w:t>
      </w:r>
      <w:r w:rsidR="00A42476" w:rsidRPr="00A42476">
        <w:rPr>
          <w:rFonts w:ascii="Times New Roman" w:eastAsia="Calibri" w:hAnsi="Times New Roman" w:cs="Times New Roman"/>
          <w:sz w:val="26"/>
          <w:szCs w:val="26"/>
          <w:lang w:eastAsia="x-none"/>
        </w:rPr>
        <w:t>hese customers signed service agreements of varying durations, the majority of which are multi-year in nature</w:t>
      </w:r>
      <w:r w:rsidR="00A42476">
        <w:rPr>
          <w:rFonts w:ascii="Times New Roman" w:eastAsia="Calibri" w:hAnsi="Times New Roman" w:cs="Times New Roman"/>
          <w:sz w:val="26"/>
          <w:szCs w:val="26"/>
          <w:lang w:eastAsia="x-none"/>
        </w:rPr>
        <w:t>,</w:t>
      </w:r>
      <w:r w:rsidR="00A42476" w:rsidRPr="00A42476">
        <w:rPr>
          <w:rFonts w:ascii="Times New Roman" w:eastAsia="Calibri" w:hAnsi="Times New Roman" w:cs="Times New Roman"/>
          <w:sz w:val="26"/>
          <w:szCs w:val="26"/>
          <w:lang w:eastAsia="x-none"/>
        </w:rPr>
        <w:t xml:space="preserve"> the great majority of these impacted customers have and are expected to save substantial money as a result of entering into these agreements with Eligo.</w:t>
      </w:r>
      <w:r w:rsidR="00A42476">
        <w:rPr>
          <w:rFonts w:ascii="Times New Roman" w:eastAsia="Calibri" w:hAnsi="Times New Roman" w:cs="Times New Roman"/>
          <w:sz w:val="26"/>
          <w:szCs w:val="26"/>
          <w:lang w:eastAsia="x-none"/>
        </w:rPr>
        <w:t xml:space="preserve">  </w:t>
      </w:r>
      <w:r w:rsidR="00CE556D" w:rsidRPr="00CE556D">
        <w:rPr>
          <w:rFonts w:ascii="Times New Roman" w:eastAsia="Calibri" w:hAnsi="Times New Roman" w:cs="Times New Roman"/>
          <w:sz w:val="26"/>
          <w:szCs w:val="26"/>
          <w:lang w:eastAsia="x-none"/>
        </w:rPr>
        <w:t xml:space="preserve">Joint Petition for Settlement, Appendix </w:t>
      </w:r>
      <w:r w:rsidR="00CE556D">
        <w:rPr>
          <w:rFonts w:ascii="Times New Roman" w:eastAsia="Calibri" w:hAnsi="Times New Roman" w:cs="Times New Roman"/>
          <w:sz w:val="26"/>
          <w:szCs w:val="26"/>
          <w:lang w:eastAsia="x-none"/>
        </w:rPr>
        <w:t>B</w:t>
      </w:r>
      <w:r w:rsidR="00CE556D" w:rsidRPr="00CE556D">
        <w:rPr>
          <w:rFonts w:ascii="Times New Roman" w:eastAsia="Calibri" w:hAnsi="Times New Roman" w:cs="Times New Roman"/>
          <w:sz w:val="26"/>
          <w:szCs w:val="26"/>
          <w:lang w:eastAsia="x-none"/>
        </w:rPr>
        <w:t xml:space="preserve"> </w:t>
      </w:r>
      <w:r w:rsidR="00CE556D">
        <w:rPr>
          <w:rFonts w:ascii="Times New Roman" w:eastAsia="Calibri" w:hAnsi="Times New Roman" w:cs="Times New Roman"/>
          <w:sz w:val="26"/>
          <w:szCs w:val="26"/>
          <w:lang w:eastAsia="x-none"/>
        </w:rPr>
        <w:t>Eligo’s</w:t>
      </w:r>
      <w:r w:rsidR="00CE556D" w:rsidRPr="00CE556D">
        <w:rPr>
          <w:rFonts w:ascii="Times New Roman" w:eastAsia="Calibri" w:hAnsi="Times New Roman" w:cs="Times New Roman"/>
          <w:sz w:val="26"/>
          <w:szCs w:val="26"/>
          <w:lang w:eastAsia="x-none"/>
        </w:rPr>
        <w:t xml:space="preserve"> Statement in Support</w:t>
      </w:r>
      <w:r w:rsidR="00F923A3">
        <w:rPr>
          <w:rFonts w:ascii="Times New Roman" w:eastAsia="Calibri" w:hAnsi="Times New Roman" w:cs="Times New Roman"/>
          <w:sz w:val="26"/>
          <w:szCs w:val="26"/>
          <w:lang w:eastAsia="x-none"/>
        </w:rPr>
        <w:t xml:space="preserve"> at </w:t>
      </w:r>
      <w:r w:rsidR="00CE556D" w:rsidRPr="00CE556D">
        <w:rPr>
          <w:rFonts w:ascii="Times New Roman" w:eastAsia="Calibri" w:hAnsi="Times New Roman" w:cs="Times New Roman"/>
          <w:sz w:val="26"/>
          <w:szCs w:val="26"/>
          <w:lang w:eastAsia="x-none"/>
        </w:rPr>
        <w:t>7</w:t>
      </w:r>
      <w:r w:rsidR="00CE556D">
        <w:rPr>
          <w:rFonts w:ascii="Times New Roman" w:eastAsia="Calibri" w:hAnsi="Times New Roman" w:cs="Times New Roman"/>
          <w:sz w:val="26"/>
          <w:szCs w:val="26"/>
          <w:lang w:eastAsia="x-none"/>
        </w:rPr>
        <w:t xml:space="preserve">.  </w:t>
      </w:r>
      <w:r w:rsidR="00253302">
        <w:rPr>
          <w:rFonts w:ascii="Times New Roman" w:eastAsia="Calibri" w:hAnsi="Times New Roman" w:cs="Times New Roman"/>
          <w:sz w:val="26"/>
          <w:szCs w:val="26"/>
          <w:lang w:eastAsia="x-none"/>
        </w:rPr>
        <w:t xml:space="preserve">Thus, this information warrants a lower civil penalty. </w:t>
      </w:r>
    </w:p>
    <w:p w14:paraId="7B5C1F56" w14:textId="43BB93A0" w:rsidR="00EF4F9A" w:rsidRPr="00F43602" w:rsidRDefault="00EF4F9A" w:rsidP="00022139">
      <w:pPr>
        <w:spacing w:after="0" w:line="360" w:lineRule="auto"/>
        <w:ind w:firstLine="1440"/>
        <w:rPr>
          <w:rFonts w:ascii="Times New Roman" w:eastAsia="Calibri" w:hAnsi="Times New Roman" w:cs="Times New Roman"/>
          <w:sz w:val="26"/>
          <w:szCs w:val="26"/>
          <w:lang w:eastAsia="x-none"/>
        </w:rPr>
      </w:pPr>
    </w:p>
    <w:p w14:paraId="182B1703" w14:textId="545A19C2" w:rsidR="00EF4F9A" w:rsidRDefault="00EF4F9A">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 xml:space="preserve">The sixth factor to be considered relates to the compliance history of </w:t>
      </w:r>
      <w:r w:rsidR="00DC1488">
        <w:rPr>
          <w:rFonts w:ascii="Times New Roman" w:eastAsia="Times New Roman" w:hAnsi="Times New Roman" w:cs="Times New Roman"/>
          <w:sz w:val="26"/>
          <w:szCs w:val="26"/>
        </w:rPr>
        <w:t>Eligo</w:t>
      </w:r>
      <w:r w:rsidRPr="00F43602">
        <w:rPr>
          <w:rFonts w:ascii="Times New Roman" w:eastAsia="Times New Roman" w:hAnsi="Times New Roman" w:cs="Times New Roman"/>
          <w:sz w:val="26"/>
          <w:szCs w:val="26"/>
        </w:rPr>
        <w:t xml:space="preserve">.  52 Pa. Code § 69.1201(c)(6).  An isolated incident from an otherwise compliant company may result in a lower penalty, whereas frequent, recurrent violations by a company may result in a higher penalty.  </w:t>
      </w:r>
      <w:r w:rsidRPr="00F43602">
        <w:rPr>
          <w:rFonts w:ascii="Times New Roman" w:eastAsia="Times New Roman" w:hAnsi="Times New Roman" w:cs="Times New Roman"/>
          <w:i/>
          <w:sz w:val="26"/>
          <w:szCs w:val="26"/>
        </w:rPr>
        <w:t>Id.</w:t>
      </w:r>
      <w:r w:rsidRPr="00F43602">
        <w:rPr>
          <w:rFonts w:ascii="Times New Roman" w:eastAsia="Times New Roman" w:hAnsi="Times New Roman" w:cs="Times New Roman"/>
          <w:sz w:val="26"/>
          <w:szCs w:val="26"/>
        </w:rPr>
        <w:t xml:space="preserve">  </w:t>
      </w:r>
      <w:r w:rsidR="007F1FA8">
        <w:rPr>
          <w:rFonts w:ascii="Times New Roman" w:eastAsia="Times New Roman" w:hAnsi="Times New Roman" w:cs="Times New Roman"/>
          <w:sz w:val="26"/>
          <w:szCs w:val="26"/>
        </w:rPr>
        <w:t>Several</w:t>
      </w:r>
      <w:r w:rsidRPr="00F43602">
        <w:rPr>
          <w:rFonts w:ascii="Times New Roman" w:eastAsia="Times New Roman" w:hAnsi="Times New Roman" w:cs="Times New Roman"/>
          <w:sz w:val="26"/>
          <w:szCs w:val="26"/>
        </w:rPr>
        <w:t xml:space="preserve"> formal complaints have been filed by consumers against </w:t>
      </w:r>
      <w:r w:rsidR="007F1FA8">
        <w:rPr>
          <w:rFonts w:ascii="Times New Roman" w:eastAsia="Times New Roman" w:hAnsi="Times New Roman" w:cs="Times New Roman"/>
          <w:sz w:val="26"/>
          <w:szCs w:val="26"/>
        </w:rPr>
        <w:t>Eligo</w:t>
      </w:r>
      <w:r w:rsidRPr="00F43602">
        <w:rPr>
          <w:rFonts w:ascii="Times New Roman" w:eastAsia="Times New Roman" w:hAnsi="Times New Roman" w:cs="Times New Roman"/>
          <w:sz w:val="26"/>
          <w:szCs w:val="26"/>
        </w:rPr>
        <w:t>, all of which resulted in the filing of Certificates of Satisfaction pursuant to 52 Pa. Code § 5.24.</w:t>
      </w:r>
      <w:r w:rsidR="0059321A">
        <w:rPr>
          <w:rStyle w:val="FootnoteReference"/>
          <w:rFonts w:ascii="Times New Roman" w:eastAsia="Times New Roman" w:hAnsi="Times New Roman" w:cs="Times New Roman"/>
          <w:sz w:val="26"/>
          <w:szCs w:val="26"/>
        </w:rPr>
        <w:footnoteReference w:id="2"/>
      </w:r>
      <w:r w:rsidRPr="00F43602">
        <w:rPr>
          <w:rFonts w:ascii="Times New Roman" w:eastAsia="Times New Roman" w:hAnsi="Times New Roman" w:cs="Times New Roman"/>
          <w:sz w:val="26"/>
          <w:szCs w:val="26"/>
        </w:rPr>
        <w:t xml:space="preserve">  Accordingly, no formal complaints have been sustained against the Company.  Additionally, the instant matter is the first case involving an I&amp;E enforcement action brought against </w:t>
      </w:r>
      <w:r w:rsidR="003F344C">
        <w:rPr>
          <w:rFonts w:ascii="Times New Roman" w:eastAsia="Times New Roman" w:hAnsi="Times New Roman" w:cs="Times New Roman"/>
          <w:sz w:val="26"/>
          <w:szCs w:val="26"/>
        </w:rPr>
        <w:t>Eligo</w:t>
      </w:r>
      <w:r w:rsidRPr="00F43602">
        <w:rPr>
          <w:rFonts w:ascii="Times New Roman" w:eastAsia="Times New Roman" w:hAnsi="Times New Roman" w:cs="Times New Roman"/>
          <w:sz w:val="26"/>
          <w:szCs w:val="26"/>
        </w:rPr>
        <w:t xml:space="preserve"> and is the first instance in which </w:t>
      </w:r>
      <w:r w:rsidR="003F344C">
        <w:rPr>
          <w:rFonts w:ascii="Times New Roman" w:eastAsia="Times New Roman" w:hAnsi="Times New Roman" w:cs="Times New Roman"/>
          <w:sz w:val="26"/>
          <w:szCs w:val="26"/>
        </w:rPr>
        <w:t>Eligo</w:t>
      </w:r>
      <w:r w:rsidRPr="00F43602">
        <w:rPr>
          <w:rFonts w:ascii="Times New Roman" w:eastAsia="Times New Roman" w:hAnsi="Times New Roman" w:cs="Times New Roman"/>
          <w:sz w:val="26"/>
          <w:szCs w:val="26"/>
        </w:rPr>
        <w:t xml:space="preserve"> would pay a civil </w:t>
      </w:r>
      <w:r w:rsidRPr="00F43602">
        <w:rPr>
          <w:rFonts w:ascii="Times New Roman" w:eastAsia="Times New Roman" w:hAnsi="Times New Roman" w:cs="Times New Roman"/>
          <w:sz w:val="26"/>
          <w:szCs w:val="26"/>
        </w:rPr>
        <w:lastRenderedPageBreak/>
        <w:t>penalty imposed by the Commission.</w:t>
      </w:r>
      <w:r w:rsidR="00E84209">
        <w:rPr>
          <w:rFonts w:ascii="Times New Roman" w:eastAsia="Times New Roman" w:hAnsi="Times New Roman" w:cs="Times New Roman"/>
          <w:sz w:val="26"/>
          <w:szCs w:val="26"/>
        </w:rPr>
        <w:t xml:space="preserve">  </w:t>
      </w:r>
      <w:r w:rsidR="00B565D0" w:rsidRPr="00CE556D">
        <w:rPr>
          <w:rFonts w:ascii="Times New Roman" w:eastAsia="Calibri" w:hAnsi="Times New Roman" w:cs="Times New Roman"/>
          <w:sz w:val="26"/>
          <w:szCs w:val="26"/>
          <w:lang w:eastAsia="x-none"/>
        </w:rPr>
        <w:t xml:space="preserve">Joint Petition for Settlement, Appendix </w:t>
      </w:r>
      <w:r w:rsidR="00B565D0">
        <w:rPr>
          <w:rFonts w:ascii="Times New Roman" w:eastAsia="Calibri" w:hAnsi="Times New Roman" w:cs="Times New Roman"/>
          <w:sz w:val="26"/>
          <w:szCs w:val="26"/>
          <w:lang w:eastAsia="x-none"/>
        </w:rPr>
        <w:t>A</w:t>
      </w:r>
      <w:r w:rsidR="00B565D0" w:rsidRPr="00CE556D">
        <w:rPr>
          <w:rFonts w:ascii="Times New Roman" w:eastAsia="Calibri" w:hAnsi="Times New Roman" w:cs="Times New Roman"/>
          <w:sz w:val="26"/>
          <w:szCs w:val="26"/>
          <w:lang w:eastAsia="x-none"/>
        </w:rPr>
        <w:t xml:space="preserve"> </w:t>
      </w:r>
      <w:r w:rsidR="00B565D0">
        <w:rPr>
          <w:rFonts w:ascii="Times New Roman" w:eastAsia="Calibri" w:hAnsi="Times New Roman" w:cs="Times New Roman"/>
          <w:sz w:val="26"/>
          <w:szCs w:val="26"/>
          <w:lang w:eastAsia="x-none"/>
        </w:rPr>
        <w:t>I&amp;E’s</w:t>
      </w:r>
      <w:r w:rsidR="00B565D0" w:rsidRPr="00CE556D">
        <w:rPr>
          <w:rFonts w:ascii="Times New Roman" w:eastAsia="Calibri" w:hAnsi="Times New Roman" w:cs="Times New Roman"/>
          <w:sz w:val="26"/>
          <w:szCs w:val="26"/>
          <w:lang w:eastAsia="x-none"/>
        </w:rPr>
        <w:t xml:space="preserve"> Statement in Support</w:t>
      </w:r>
      <w:r w:rsidR="00613259">
        <w:rPr>
          <w:rFonts w:ascii="Times New Roman" w:eastAsia="Calibri" w:hAnsi="Times New Roman" w:cs="Times New Roman"/>
          <w:sz w:val="26"/>
          <w:szCs w:val="26"/>
          <w:lang w:eastAsia="x-none"/>
        </w:rPr>
        <w:t xml:space="preserve"> at </w:t>
      </w:r>
      <w:r w:rsidR="00B565D0">
        <w:rPr>
          <w:rFonts w:ascii="Times New Roman" w:eastAsia="Calibri" w:hAnsi="Times New Roman" w:cs="Times New Roman"/>
          <w:sz w:val="26"/>
          <w:szCs w:val="26"/>
          <w:lang w:eastAsia="x-none"/>
        </w:rPr>
        <w:t>8-9.  In addition, Eligo noted that it</w:t>
      </w:r>
      <w:r w:rsidR="00B565D0" w:rsidRPr="00B565D0">
        <w:rPr>
          <w:rFonts w:ascii="Times New Roman" w:eastAsia="Calibri" w:hAnsi="Times New Roman" w:cs="Times New Roman"/>
          <w:sz w:val="26"/>
          <w:szCs w:val="26"/>
          <w:lang w:eastAsia="x-none"/>
        </w:rPr>
        <w:t xml:space="preserve"> has a history of compliance with the Code and/or Commission </w:t>
      </w:r>
      <w:r w:rsidR="00FF6FB1">
        <w:rPr>
          <w:rFonts w:ascii="Times New Roman" w:eastAsia="Calibri" w:hAnsi="Times New Roman" w:cs="Times New Roman"/>
          <w:sz w:val="26"/>
          <w:szCs w:val="26"/>
          <w:lang w:eastAsia="x-none"/>
        </w:rPr>
        <w:t>R</w:t>
      </w:r>
      <w:r w:rsidR="00B565D0" w:rsidRPr="00B565D0">
        <w:rPr>
          <w:rFonts w:ascii="Times New Roman" w:eastAsia="Calibri" w:hAnsi="Times New Roman" w:cs="Times New Roman"/>
          <w:sz w:val="26"/>
          <w:szCs w:val="26"/>
          <w:lang w:eastAsia="x-none"/>
        </w:rPr>
        <w:t>egulations with regard to this matter</w:t>
      </w:r>
      <w:r w:rsidR="00A22C92">
        <w:rPr>
          <w:rFonts w:ascii="Times New Roman" w:eastAsia="Calibri" w:hAnsi="Times New Roman" w:cs="Times New Roman"/>
          <w:sz w:val="26"/>
          <w:szCs w:val="26"/>
          <w:lang w:eastAsia="x-none"/>
        </w:rPr>
        <w:t xml:space="preserve"> and a</w:t>
      </w:r>
      <w:r w:rsidR="00B565D0" w:rsidRPr="00B565D0">
        <w:rPr>
          <w:rFonts w:ascii="Times New Roman" w:eastAsia="Calibri" w:hAnsi="Times New Roman" w:cs="Times New Roman"/>
          <w:sz w:val="26"/>
          <w:szCs w:val="26"/>
          <w:lang w:eastAsia="x-none"/>
        </w:rPr>
        <w:t xml:space="preserve">t a broader level, </w:t>
      </w:r>
      <w:r w:rsidR="00A22C92">
        <w:rPr>
          <w:rFonts w:ascii="Times New Roman" w:eastAsia="Calibri" w:hAnsi="Times New Roman" w:cs="Times New Roman"/>
          <w:sz w:val="26"/>
          <w:szCs w:val="26"/>
          <w:lang w:eastAsia="x-none"/>
        </w:rPr>
        <w:t>it</w:t>
      </w:r>
      <w:r w:rsidR="00B565D0" w:rsidRPr="00B565D0">
        <w:rPr>
          <w:rFonts w:ascii="Times New Roman" w:eastAsia="Calibri" w:hAnsi="Times New Roman" w:cs="Times New Roman"/>
          <w:sz w:val="26"/>
          <w:szCs w:val="26"/>
          <w:lang w:eastAsia="x-none"/>
        </w:rPr>
        <w:t xml:space="preserve"> consistently complies with applicable Commission </w:t>
      </w:r>
      <w:r w:rsidR="00FF6FB1">
        <w:rPr>
          <w:rFonts w:ascii="Times New Roman" w:eastAsia="Calibri" w:hAnsi="Times New Roman" w:cs="Times New Roman"/>
          <w:sz w:val="26"/>
          <w:szCs w:val="26"/>
          <w:lang w:eastAsia="x-none"/>
        </w:rPr>
        <w:t>O</w:t>
      </w:r>
      <w:r w:rsidR="00B565D0" w:rsidRPr="00B565D0">
        <w:rPr>
          <w:rFonts w:ascii="Times New Roman" w:eastAsia="Calibri" w:hAnsi="Times New Roman" w:cs="Times New Roman"/>
          <w:sz w:val="26"/>
          <w:szCs w:val="26"/>
          <w:lang w:eastAsia="x-none"/>
        </w:rPr>
        <w:t xml:space="preserve">rders and </w:t>
      </w:r>
      <w:r w:rsidR="00FF6FB1">
        <w:rPr>
          <w:rFonts w:ascii="Times New Roman" w:eastAsia="Calibri" w:hAnsi="Times New Roman" w:cs="Times New Roman"/>
          <w:sz w:val="26"/>
          <w:szCs w:val="26"/>
          <w:lang w:eastAsia="x-none"/>
        </w:rPr>
        <w:t>R</w:t>
      </w:r>
      <w:r w:rsidR="00B565D0" w:rsidRPr="00B565D0">
        <w:rPr>
          <w:rFonts w:ascii="Times New Roman" w:eastAsia="Calibri" w:hAnsi="Times New Roman" w:cs="Times New Roman"/>
          <w:sz w:val="26"/>
          <w:szCs w:val="26"/>
          <w:lang w:eastAsia="x-none"/>
        </w:rPr>
        <w:t>egulations and the Code in the conduct of its business and the provision of service in Pennsylvania</w:t>
      </w:r>
      <w:r w:rsidR="00B565D0">
        <w:rPr>
          <w:rFonts w:ascii="Times New Roman" w:eastAsia="Calibri" w:hAnsi="Times New Roman" w:cs="Times New Roman"/>
          <w:sz w:val="26"/>
          <w:szCs w:val="26"/>
          <w:lang w:eastAsia="x-none"/>
        </w:rPr>
        <w:t>.</w:t>
      </w:r>
      <w:r w:rsidR="00A22C92">
        <w:rPr>
          <w:rFonts w:ascii="Times New Roman" w:eastAsia="Calibri" w:hAnsi="Times New Roman" w:cs="Times New Roman"/>
          <w:sz w:val="26"/>
          <w:szCs w:val="26"/>
          <w:lang w:eastAsia="x-none"/>
        </w:rPr>
        <w:t xml:space="preserve">  </w:t>
      </w:r>
      <w:r w:rsidR="00A22C92" w:rsidRPr="00CE556D">
        <w:rPr>
          <w:rFonts w:ascii="Times New Roman" w:eastAsia="Calibri" w:hAnsi="Times New Roman" w:cs="Times New Roman"/>
          <w:sz w:val="26"/>
          <w:szCs w:val="26"/>
          <w:lang w:eastAsia="x-none"/>
        </w:rPr>
        <w:t xml:space="preserve">Joint Petition for Settlement, Appendix </w:t>
      </w:r>
      <w:r w:rsidR="00A22C92">
        <w:rPr>
          <w:rFonts w:ascii="Times New Roman" w:eastAsia="Calibri" w:hAnsi="Times New Roman" w:cs="Times New Roman"/>
          <w:sz w:val="26"/>
          <w:szCs w:val="26"/>
          <w:lang w:eastAsia="x-none"/>
        </w:rPr>
        <w:t>B</w:t>
      </w:r>
      <w:r w:rsidR="00A22C92" w:rsidRPr="00CE556D">
        <w:rPr>
          <w:rFonts w:ascii="Times New Roman" w:eastAsia="Calibri" w:hAnsi="Times New Roman" w:cs="Times New Roman"/>
          <w:sz w:val="26"/>
          <w:szCs w:val="26"/>
          <w:lang w:eastAsia="x-none"/>
        </w:rPr>
        <w:t xml:space="preserve"> </w:t>
      </w:r>
      <w:r w:rsidR="00A22C92">
        <w:rPr>
          <w:rFonts w:ascii="Times New Roman" w:eastAsia="Calibri" w:hAnsi="Times New Roman" w:cs="Times New Roman"/>
          <w:sz w:val="26"/>
          <w:szCs w:val="26"/>
          <w:lang w:eastAsia="x-none"/>
        </w:rPr>
        <w:t>Eligo’s</w:t>
      </w:r>
      <w:r w:rsidR="00A22C92" w:rsidRPr="00CE556D">
        <w:rPr>
          <w:rFonts w:ascii="Times New Roman" w:eastAsia="Calibri" w:hAnsi="Times New Roman" w:cs="Times New Roman"/>
          <w:sz w:val="26"/>
          <w:szCs w:val="26"/>
          <w:lang w:eastAsia="x-none"/>
        </w:rPr>
        <w:t xml:space="preserve"> Statement in Support</w:t>
      </w:r>
      <w:r w:rsidR="00FF6FB1">
        <w:rPr>
          <w:rFonts w:ascii="Times New Roman" w:eastAsia="Calibri" w:hAnsi="Times New Roman" w:cs="Times New Roman"/>
          <w:sz w:val="26"/>
          <w:szCs w:val="26"/>
          <w:lang w:eastAsia="x-none"/>
        </w:rPr>
        <w:t xml:space="preserve"> at </w:t>
      </w:r>
      <w:r w:rsidR="00A22C92">
        <w:rPr>
          <w:rFonts w:ascii="Times New Roman" w:eastAsia="Calibri" w:hAnsi="Times New Roman" w:cs="Times New Roman"/>
          <w:sz w:val="26"/>
          <w:szCs w:val="26"/>
          <w:lang w:eastAsia="x-none"/>
        </w:rPr>
        <w:t xml:space="preserve">7.  </w:t>
      </w:r>
      <w:r w:rsidR="00CF1C2C">
        <w:rPr>
          <w:rFonts w:ascii="Times New Roman" w:eastAsia="Calibri" w:hAnsi="Times New Roman" w:cs="Times New Roman"/>
          <w:sz w:val="26"/>
          <w:szCs w:val="26"/>
          <w:lang w:eastAsia="x-none"/>
        </w:rPr>
        <w:t xml:space="preserve">Therefore, </w:t>
      </w:r>
      <w:r w:rsidR="00CF1C2C">
        <w:rPr>
          <w:rFonts w:ascii="Times New Roman" w:eastAsia="Times New Roman" w:hAnsi="Times New Roman" w:cs="Times New Roman"/>
          <w:sz w:val="26"/>
          <w:szCs w:val="26"/>
        </w:rPr>
        <w:t>o</w:t>
      </w:r>
      <w:r w:rsidR="00E84209">
        <w:rPr>
          <w:rFonts w:ascii="Times New Roman" w:eastAsia="Times New Roman" w:hAnsi="Times New Roman" w:cs="Times New Roman"/>
          <w:sz w:val="26"/>
          <w:szCs w:val="26"/>
        </w:rPr>
        <w:t xml:space="preserve">n balance, we consider </w:t>
      </w:r>
      <w:r w:rsidR="003F344C">
        <w:rPr>
          <w:rFonts w:ascii="Times New Roman" w:eastAsia="Times New Roman" w:hAnsi="Times New Roman" w:cs="Times New Roman"/>
          <w:sz w:val="26"/>
          <w:szCs w:val="26"/>
        </w:rPr>
        <w:t>Eligo</w:t>
      </w:r>
      <w:r w:rsidR="00E84209">
        <w:rPr>
          <w:rFonts w:ascii="Times New Roman" w:eastAsia="Times New Roman" w:hAnsi="Times New Roman" w:cs="Times New Roman"/>
          <w:sz w:val="26"/>
          <w:szCs w:val="26"/>
        </w:rPr>
        <w:t>’s compliance history does not support a h</w:t>
      </w:r>
      <w:r w:rsidR="004F5952">
        <w:rPr>
          <w:rFonts w:ascii="Times New Roman" w:eastAsia="Times New Roman" w:hAnsi="Times New Roman" w:cs="Times New Roman"/>
          <w:sz w:val="26"/>
          <w:szCs w:val="26"/>
        </w:rPr>
        <w:t>igher</w:t>
      </w:r>
      <w:r w:rsidR="00E84209">
        <w:rPr>
          <w:rFonts w:ascii="Times New Roman" w:eastAsia="Times New Roman" w:hAnsi="Times New Roman" w:cs="Times New Roman"/>
          <w:sz w:val="26"/>
          <w:szCs w:val="26"/>
        </w:rPr>
        <w:t xml:space="preserve"> </w:t>
      </w:r>
      <w:r w:rsidR="004F5952">
        <w:rPr>
          <w:rFonts w:ascii="Times New Roman" w:eastAsia="Times New Roman" w:hAnsi="Times New Roman" w:cs="Times New Roman"/>
          <w:sz w:val="26"/>
          <w:szCs w:val="26"/>
        </w:rPr>
        <w:t xml:space="preserve">civil </w:t>
      </w:r>
      <w:r w:rsidR="00E84209">
        <w:rPr>
          <w:rFonts w:ascii="Times New Roman" w:eastAsia="Times New Roman" w:hAnsi="Times New Roman" w:cs="Times New Roman"/>
          <w:sz w:val="26"/>
          <w:szCs w:val="26"/>
        </w:rPr>
        <w:t xml:space="preserve">penalty.  </w:t>
      </w:r>
    </w:p>
    <w:p w14:paraId="798AA4EB" w14:textId="77777777" w:rsidR="004F4BAD" w:rsidRPr="00F43602" w:rsidRDefault="004F4BAD" w:rsidP="00022139">
      <w:pPr>
        <w:tabs>
          <w:tab w:val="num" w:pos="1440"/>
        </w:tabs>
        <w:spacing w:after="0" w:line="360" w:lineRule="auto"/>
        <w:ind w:firstLine="1440"/>
        <w:rPr>
          <w:rFonts w:ascii="Times New Roman" w:eastAsia="Times New Roman" w:hAnsi="Times New Roman" w:cs="Times New Roman"/>
          <w:sz w:val="26"/>
          <w:szCs w:val="26"/>
        </w:rPr>
      </w:pPr>
    </w:p>
    <w:p w14:paraId="481E8FCD" w14:textId="439C5045" w:rsidR="00EF4F9A" w:rsidRDefault="00EF4F9A">
      <w:pPr>
        <w:spacing w:after="0" w:line="360" w:lineRule="auto"/>
        <w:ind w:firstLine="1440"/>
        <w:rPr>
          <w:rFonts w:ascii="Times New Roman" w:eastAsia="Calibri" w:hAnsi="Times New Roman" w:cs="Times New Roman"/>
          <w:sz w:val="26"/>
          <w:szCs w:val="26"/>
          <w:lang w:eastAsia="x-none"/>
        </w:rPr>
      </w:pPr>
      <w:r w:rsidRPr="00F43602">
        <w:rPr>
          <w:rFonts w:ascii="Times New Roman" w:eastAsia="Calibri" w:hAnsi="Times New Roman" w:cs="Times New Roman"/>
          <w:sz w:val="26"/>
          <w:szCs w:val="26"/>
          <w:lang w:val="x-none" w:eastAsia="x-none"/>
        </w:rPr>
        <w:t xml:space="preserve">The seventh factor to be considered relates to whether the </w:t>
      </w:r>
      <w:r w:rsidRPr="00F43602">
        <w:rPr>
          <w:rFonts w:ascii="Times New Roman" w:eastAsia="Calibri" w:hAnsi="Times New Roman" w:cs="Times New Roman"/>
          <w:sz w:val="26"/>
          <w:szCs w:val="26"/>
          <w:lang w:eastAsia="x-none"/>
        </w:rPr>
        <w:t>Company</w:t>
      </w:r>
      <w:r w:rsidRPr="00F43602">
        <w:rPr>
          <w:rFonts w:ascii="Times New Roman" w:eastAsia="Calibri" w:hAnsi="Times New Roman" w:cs="Times New Roman"/>
          <w:sz w:val="26"/>
          <w:szCs w:val="26"/>
          <w:lang w:val="x-none" w:eastAsia="x-none"/>
        </w:rPr>
        <w:t xml:space="preserve"> cooperated with the Commission's investigation.</w:t>
      </w:r>
      <w:r w:rsidRPr="00F43602">
        <w:rPr>
          <w:rFonts w:ascii="Times New Roman" w:eastAsia="Calibri" w:hAnsi="Times New Roman" w:cs="Times New Roman"/>
          <w:sz w:val="26"/>
          <w:szCs w:val="26"/>
          <w:lang w:eastAsia="x-none"/>
        </w:rPr>
        <w:t xml:space="preserve">  </w:t>
      </w:r>
      <w:r w:rsidRPr="00F43602">
        <w:rPr>
          <w:rFonts w:ascii="Times New Roman" w:eastAsia="Calibri" w:hAnsi="Times New Roman" w:cs="Times New Roman"/>
          <w:sz w:val="26"/>
          <w:szCs w:val="26"/>
          <w:lang w:val="x-none" w:eastAsia="x-none"/>
        </w:rPr>
        <w:t>52 Pa. Code § 69.1201(c)(7).</w:t>
      </w:r>
      <w:r w:rsidRPr="00F43602">
        <w:rPr>
          <w:rFonts w:ascii="Times New Roman" w:eastAsia="Calibri" w:hAnsi="Times New Roman" w:cs="Times New Roman"/>
          <w:sz w:val="26"/>
          <w:szCs w:val="26"/>
          <w:lang w:eastAsia="x-none"/>
        </w:rPr>
        <w:t xml:space="preserve">  I&amp;E</w:t>
      </w:r>
      <w:r w:rsidR="006B4F5B">
        <w:rPr>
          <w:rFonts w:ascii="Times New Roman" w:eastAsia="Calibri" w:hAnsi="Times New Roman" w:cs="Times New Roman"/>
          <w:sz w:val="26"/>
          <w:szCs w:val="26"/>
          <w:lang w:eastAsia="x-none"/>
        </w:rPr>
        <w:t xml:space="preserve"> and Eligo</w:t>
      </w:r>
      <w:r w:rsidRPr="00F43602">
        <w:rPr>
          <w:rFonts w:ascii="Times New Roman" w:eastAsia="Calibri" w:hAnsi="Times New Roman" w:cs="Times New Roman"/>
          <w:sz w:val="26"/>
          <w:szCs w:val="26"/>
          <w:lang w:eastAsia="x-none"/>
        </w:rPr>
        <w:t xml:space="preserve"> submit that </w:t>
      </w:r>
      <w:r w:rsidR="006E0E06">
        <w:rPr>
          <w:rFonts w:ascii="Times New Roman" w:eastAsia="Calibri" w:hAnsi="Times New Roman" w:cs="Times New Roman"/>
          <w:sz w:val="26"/>
          <w:szCs w:val="26"/>
          <w:lang w:eastAsia="x-none"/>
        </w:rPr>
        <w:t>Eligo</w:t>
      </w:r>
      <w:r w:rsidRPr="00F43602">
        <w:rPr>
          <w:rFonts w:ascii="Times New Roman" w:eastAsia="Calibri" w:hAnsi="Times New Roman" w:cs="Times New Roman"/>
          <w:sz w:val="26"/>
          <w:szCs w:val="26"/>
          <w:lang w:eastAsia="x-none"/>
        </w:rPr>
        <w:t xml:space="preserve"> cooperated in the investigation in this matter, including cooperating in both informal discovery as well as settlement discussions.  </w:t>
      </w:r>
      <w:r w:rsidR="00D702CE" w:rsidRPr="00CE556D">
        <w:rPr>
          <w:rFonts w:ascii="Times New Roman" w:eastAsia="Calibri" w:hAnsi="Times New Roman" w:cs="Times New Roman"/>
          <w:sz w:val="26"/>
          <w:szCs w:val="26"/>
          <w:lang w:eastAsia="x-none"/>
        </w:rPr>
        <w:t xml:space="preserve">Joint Petition for Settlement, Appendix </w:t>
      </w:r>
      <w:r w:rsidR="00D702CE">
        <w:rPr>
          <w:rFonts w:ascii="Times New Roman" w:eastAsia="Calibri" w:hAnsi="Times New Roman" w:cs="Times New Roman"/>
          <w:sz w:val="26"/>
          <w:szCs w:val="26"/>
          <w:lang w:eastAsia="x-none"/>
        </w:rPr>
        <w:t>A</w:t>
      </w:r>
      <w:r w:rsidR="00D702CE" w:rsidRPr="00CE556D">
        <w:rPr>
          <w:rFonts w:ascii="Times New Roman" w:eastAsia="Calibri" w:hAnsi="Times New Roman" w:cs="Times New Roman"/>
          <w:sz w:val="26"/>
          <w:szCs w:val="26"/>
          <w:lang w:eastAsia="x-none"/>
        </w:rPr>
        <w:t xml:space="preserve"> </w:t>
      </w:r>
      <w:r w:rsidR="00D702CE">
        <w:rPr>
          <w:rFonts w:ascii="Times New Roman" w:eastAsia="Calibri" w:hAnsi="Times New Roman" w:cs="Times New Roman"/>
          <w:sz w:val="26"/>
          <w:szCs w:val="26"/>
          <w:lang w:eastAsia="x-none"/>
        </w:rPr>
        <w:t>I&amp;E’s</w:t>
      </w:r>
      <w:r w:rsidR="00D702CE" w:rsidRPr="00CE556D">
        <w:rPr>
          <w:rFonts w:ascii="Times New Roman" w:eastAsia="Calibri" w:hAnsi="Times New Roman" w:cs="Times New Roman"/>
          <w:sz w:val="26"/>
          <w:szCs w:val="26"/>
          <w:lang w:eastAsia="x-none"/>
        </w:rPr>
        <w:t xml:space="preserve"> Statement in Support</w:t>
      </w:r>
      <w:r w:rsidR="004B1E1F">
        <w:rPr>
          <w:rFonts w:ascii="Times New Roman" w:eastAsia="Calibri" w:hAnsi="Times New Roman" w:cs="Times New Roman"/>
          <w:sz w:val="26"/>
          <w:szCs w:val="26"/>
          <w:lang w:eastAsia="x-none"/>
        </w:rPr>
        <w:t xml:space="preserve"> at </w:t>
      </w:r>
      <w:r w:rsidR="00D702CE">
        <w:rPr>
          <w:rFonts w:ascii="Times New Roman" w:eastAsia="Calibri" w:hAnsi="Times New Roman" w:cs="Times New Roman"/>
          <w:sz w:val="26"/>
          <w:szCs w:val="26"/>
          <w:lang w:eastAsia="x-none"/>
        </w:rPr>
        <w:t>9</w:t>
      </w:r>
      <w:r w:rsidR="006B4F5B">
        <w:rPr>
          <w:rFonts w:ascii="Times New Roman" w:eastAsia="Calibri" w:hAnsi="Times New Roman" w:cs="Times New Roman"/>
          <w:sz w:val="26"/>
          <w:szCs w:val="26"/>
          <w:lang w:eastAsia="x-none"/>
        </w:rPr>
        <w:t xml:space="preserve">; </w:t>
      </w:r>
      <w:r w:rsidR="006B4F5B" w:rsidRPr="00CE556D">
        <w:rPr>
          <w:rFonts w:ascii="Times New Roman" w:eastAsia="Calibri" w:hAnsi="Times New Roman" w:cs="Times New Roman"/>
          <w:sz w:val="26"/>
          <w:szCs w:val="26"/>
          <w:lang w:eastAsia="x-none"/>
        </w:rPr>
        <w:t xml:space="preserve">Appendix </w:t>
      </w:r>
      <w:r w:rsidR="006B4F5B">
        <w:rPr>
          <w:rFonts w:ascii="Times New Roman" w:eastAsia="Calibri" w:hAnsi="Times New Roman" w:cs="Times New Roman"/>
          <w:sz w:val="26"/>
          <w:szCs w:val="26"/>
          <w:lang w:eastAsia="x-none"/>
        </w:rPr>
        <w:t>B</w:t>
      </w:r>
      <w:r w:rsidR="006B4F5B" w:rsidRPr="00CE556D">
        <w:rPr>
          <w:rFonts w:ascii="Times New Roman" w:eastAsia="Calibri" w:hAnsi="Times New Roman" w:cs="Times New Roman"/>
          <w:sz w:val="26"/>
          <w:szCs w:val="26"/>
          <w:lang w:eastAsia="x-none"/>
        </w:rPr>
        <w:t xml:space="preserve"> </w:t>
      </w:r>
      <w:r w:rsidR="006B4F5B">
        <w:rPr>
          <w:rFonts w:ascii="Times New Roman" w:eastAsia="Calibri" w:hAnsi="Times New Roman" w:cs="Times New Roman"/>
          <w:sz w:val="26"/>
          <w:szCs w:val="26"/>
          <w:lang w:eastAsia="x-none"/>
        </w:rPr>
        <w:t>Eligo’s</w:t>
      </w:r>
      <w:r w:rsidR="006B4F5B" w:rsidRPr="00CE556D">
        <w:rPr>
          <w:rFonts w:ascii="Times New Roman" w:eastAsia="Calibri" w:hAnsi="Times New Roman" w:cs="Times New Roman"/>
          <w:sz w:val="26"/>
          <w:szCs w:val="26"/>
          <w:lang w:eastAsia="x-none"/>
        </w:rPr>
        <w:t xml:space="preserve"> Statement in Support</w:t>
      </w:r>
      <w:r w:rsidR="004B1E1F">
        <w:rPr>
          <w:rFonts w:ascii="Times New Roman" w:eastAsia="Calibri" w:hAnsi="Times New Roman" w:cs="Times New Roman"/>
          <w:sz w:val="26"/>
          <w:szCs w:val="26"/>
          <w:lang w:eastAsia="x-none"/>
        </w:rPr>
        <w:t xml:space="preserve"> at </w:t>
      </w:r>
      <w:r w:rsidR="006B4F5B">
        <w:rPr>
          <w:rFonts w:ascii="Times New Roman" w:eastAsia="Calibri" w:hAnsi="Times New Roman" w:cs="Times New Roman"/>
          <w:sz w:val="26"/>
          <w:szCs w:val="26"/>
          <w:lang w:eastAsia="x-none"/>
        </w:rPr>
        <w:t>8.</w:t>
      </w:r>
      <w:r w:rsidR="00D702CE">
        <w:rPr>
          <w:rFonts w:ascii="Times New Roman" w:eastAsia="Calibri" w:hAnsi="Times New Roman" w:cs="Times New Roman"/>
          <w:sz w:val="26"/>
          <w:szCs w:val="26"/>
          <w:lang w:eastAsia="x-none"/>
        </w:rPr>
        <w:t xml:space="preserve">  </w:t>
      </w:r>
      <w:r w:rsidR="00820EBC">
        <w:rPr>
          <w:rFonts w:ascii="Times New Roman" w:eastAsia="Calibri" w:hAnsi="Times New Roman" w:cs="Times New Roman"/>
          <w:sz w:val="26"/>
          <w:szCs w:val="26"/>
          <w:lang w:eastAsia="x-none"/>
        </w:rPr>
        <w:t xml:space="preserve">Therefore, Eligo’s cooperation warrants a lower civil penalty. </w:t>
      </w:r>
    </w:p>
    <w:p w14:paraId="1CEDC685" w14:textId="77777777" w:rsidR="00C2281A" w:rsidRPr="00F43602" w:rsidRDefault="00C2281A" w:rsidP="00022139">
      <w:pPr>
        <w:spacing w:after="0" w:line="360" w:lineRule="auto"/>
        <w:ind w:firstLine="1440"/>
        <w:rPr>
          <w:rFonts w:ascii="Times New Roman" w:eastAsia="Calibri" w:hAnsi="Times New Roman" w:cs="Times New Roman"/>
          <w:sz w:val="26"/>
          <w:szCs w:val="26"/>
          <w:lang w:eastAsia="x-none"/>
        </w:rPr>
      </w:pPr>
    </w:p>
    <w:p w14:paraId="67AFD2FF" w14:textId="16C61255" w:rsidR="00231D39" w:rsidRDefault="00EF4F9A" w:rsidP="00231D39">
      <w:pPr>
        <w:spacing w:after="0" w:line="360" w:lineRule="auto"/>
        <w:ind w:firstLine="1440"/>
        <w:rPr>
          <w:rFonts w:ascii="Times New Roman" w:eastAsia="Calibri" w:hAnsi="Times New Roman" w:cs="Times New Roman"/>
          <w:sz w:val="26"/>
          <w:szCs w:val="26"/>
          <w:lang w:eastAsia="x-none"/>
        </w:rPr>
      </w:pPr>
      <w:r w:rsidRPr="00F43602">
        <w:rPr>
          <w:rFonts w:ascii="Times New Roman" w:eastAsia="Times New Roman" w:hAnsi="Times New Roman" w:cs="Times New Roman"/>
          <w:sz w:val="26"/>
          <w:szCs w:val="26"/>
        </w:rPr>
        <w:t xml:space="preserve">The eighth factor to be considered is the appropriate settlement amount necessary to deter future violations.  52 Pa. Code § 69.1201(c)(8).  I&amp;E </w:t>
      </w:r>
      <w:r w:rsidR="00231D39">
        <w:rPr>
          <w:rFonts w:ascii="Times New Roman" w:eastAsia="Times New Roman" w:hAnsi="Times New Roman" w:cs="Times New Roman"/>
          <w:sz w:val="26"/>
          <w:szCs w:val="26"/>
        </w:rPr>
        <w:t xml:space="preserve">and Eligo both </w:t>
      </w:r>
      <w:r w:rsidRPr="00F43602">
        <w:rPr>
          <w:rFonts w:ascii="Times New Roman" w:eastAsia="Times New Roman" w:hAnsi="Times New Roman" w:cs="Times New Roman"/>
          <w:sz w:val="26"/>
          <w:szCs w:val="26"/>
        </w:rPr>
        <w:t>submit that a civil penalty amount of $1</w:t>
      </w:r>
      <w:r w:rsidR="00777309">
        <w:rPr>
          <w:rFonts w:ascii="Times New Roman" w:eastAsia="Times New Roman" w:hAnsi="Times New Roman" w:cs="Times New Roman"/>
          <w:sz w:val="26"/>
          <w:szCs w:val="26"/>
        </w:rPr>
        <w:t>88</w:t>
      </w:r>
      <w:r w:rsidRPr="00F43602">
        <w:rPr>
          <w:rFonts w:ascii="Times New Roman" w:eastAsia="Times New Roman" w:hAnsi="Times New Roman" w:cs="Times New Roman"/>
          <w:sz w:val="26"/>
          <w:szCs w:val="26"/>
        </w:rPr>
        <w:t>,</w:t>
      </w:r>
      <w:r w:rsidR="00777309">
        <w:rPr>
          <w:rFonts w:ascii="Times New Roman" w:eastAsia="Times New Roman" w:hAnsi="Times New Roman" w:cs="Times New Roman"/>
          <w:sz w:val="26"/>
          <w:szCs w:val="26"/>
        </w:rPr>
        <w:t>125</w:t>
      </w:r>
      <w:r w:rsidRPr="00F43602">
        <w:rPr>
          <w:rFonts w:ascii="Times New Roman" w:eastAsia="Times New Roman" w:hAnsi="Times New Roman" w:cs="Times New Roman"/>
          <w:sz w:val="26"/>
          <w:szCs w:val="26"/>
        </w:rPr>
        <w:t xml:space="preserve">, which is not tax deductible, is substantial and sufficient to deter </w:t>
      </w:r>
      <w:r w:rsidR="00FA1094">
        <w:rPr>
          <w:rFonts w:ascii="Times New Roman" w:eastAsia="Times New Roman" w:hAnsi="Times New Roman" w:cs="Times New Roman"/>
          <w:sz w:val="26"/>
          <w:szCs w:val="26"/>
        </w:rPr>
        <w:t>Eligo</w:t>
      </w:r>
      <w:r w:rsidRPr="00F43602">
        <w:rPr>
          <w:rFonts w:ascii="Times New Roman" w:eastAsia="Times New Roman" w:hAnsi="Times New Roman" w:cs="Times New Roman"/>
          <w:sz w:val="26"/>
          <w:szCs w:val="26"/>
        </w:rPr>
        <w:t xml:space="preserve"> from committing future violations.  </w:t>
      </w:r>
      <w:r w:rsidR="00231D39" w:rsidRPr="00CE556D">
        <w:rPr>
          <w:rFonts w:ascii="Times New Roman" w:eastAsia="Calibri" w:hAnsi="Times New Roman" w:cs="Times New Roman"/>
          <w:sz w:val="26"/>
          <w:szCs w:val="26"/>
          <w:lang w:eastAsia="x-none"/>
        </w:rPr>
        <w:t xml:space="preserve">Joint Petition for Settlement, Appendix </w:t>
      </w:r>
      <w:r w:rsidR="00231D39">
        <w:rPr>
          <w:rFonts w:ascii="Times New Roman" w:eastAsia="Calibri" w:hAnsi="Times New Roman" w:cs="Times New Roman"/>
          <w:sz w:val="26"/>
          <w:szCs w:val="26"/>
          <w:lang w:eastAsia="x-none"/>
        </w:rPr>
        <w:t>A</w:t>
      </w:r>
      <w:r w:rsidR="00231D39" w:rsidRPr="00CE556D">
        <w:rPr>
          <w:rFonts w:ascii="Times New Roman" w:eastAsia="Calibri" w:hAnsi="Times New Roman" w:cs="Times New Roman"/>
          <w:sz w:val="26"/>
          <w:szCs w:val="26"/>
          <w:lang w:eastAsia="x-none"/>
        </w:rPr>
        <w:t xml:space="preserve"> </w:t>
      </w:r>
      <w:r w:rsidR="00231D39">
        <w:rPr>
          <w:rFonts w:ascii="Times New Roman" w:eastAsia="Calibri" w:hAnsi="Times New Roman" w:cs="Times New Roman"/>
          <w:sz w:val="26"/>
          <w:szCs w:val="26"/>
          <w:lang w:eastAsia="x-none"/>
        </w:rPr>
        <w:t>I&amp;E’s</w:t>
      </w:r>
      <w:r w:rsidR="00231D39" w:rsidRPr="00CE556D">
        <w:rPr>
          <w:rFonts w:ascii="Times New Roman" w:eastAsia="Calibri" w:hAnsi="Times New Roman" w:cs="Times New Roman"/>
          <w:sz w:val="26"/>
          <w:szCs w:val="26"/>
          <w:lang w:eastAsia="x-none"/>
        </w:rPr>
        <w:t xml:space="preserve"> Statement in Support</w:t>
      </w:r>
      <w:r w:rsidR="004B1E1F">
        <w:rPr>
          <w:rFonts w:ascii="Times New Roman" w:eastAsia="Calibri" w:hAnsi="Times New Roman" w:cs="Times New Roman"/>
          <w:sz w:val="26"/>
          <w:szCs w:val="26"/>
          <w:lang w:eastAsia="x-none"/>
        </w:rPr>
        <w:t xml:space="preserve"> at </w:t>
      </w:r>
      <w:r w:rsidR="00231D39">
        <w:rPr>
          <w:rFonts w:ascii="Times New Roman" w:eastAsia="Calibri" w:hAnsi="Times New Roman" w:cs="Times New Roman"/>
          <w:sz w:val="26"/>
          <w:szCs w:val="26"/>
          <w:lang w:eastAsia="x-none"/>
        </w:rPr>
        <w:t xml:space="preserve">9; </w:t>
      </w:r>
      <w:r w:rsidR="00231D39" w:rsidRPr="00CE556D">
        <w:rPr>
          <w:rFonts w:ascii="Times New Roman" w:eastAsia="Calibri" w:hAnsi="Times New Roman" w:cs="Times New Roman"/>
          <w:sz w:val="26"/>
          <w:szCs w:val="26"/>
          <w:lang w:eastAsia="x-none"/>
        </w:rPr>
        <w:t xml:space="preserve">Appendix </w:t>
      </w:r>
      <w:r w:rsidR="00231D39">
        <w:rPr>
          <w:rFonts w:ascii="Times New Roman" w:eastAsia="Calibri" w:hAnsi="Times New Roman" w:cs="Times New Roman"/>
          <w:sz w:val="26"/>
          <w:szCs w:val="26"/>
          <w:lang w:eastAsia="x-none"/>
        </w:rPr>
        <w:t>B</w:t>
      </w:r>
      <w:r w:rsidR="00231D39" w:rsidRPr="00CE556D">
        <w:rPr>
          <w:rFonts w:ascii="Times New Roman" w:eastAsia="Calibri" w:hAnsi="Times New Roman" w:cs="Times New Roman"/>
          <w:sz w:val="26"/>
          <w:szCs w:val="26"/>
          <w:lang w:eastAsia="x-none"/>
        </w:rPr>
        <w:t xml:space="preserve"> </w:t>
      </w:r>
      <w:r w:rsidR="00231D39">
        <w:rPr>
          <w:rFonts w:ascii="Times New Roman" w:eastAsia="Calibri" w:hAnsi="Times New Roman" w:cs="Times New Roman"/>
          <w:sz w:val="26"/>
          <w:szCs w:val="26"/>
          <w:lang w:eastAsia="x-none"/>
        </w:rPr>
        <w:t>Eligo’s</w:t>
      </w:r>
      <w:r w:rsidR="00231D39" w:rsidRPr="00CE556D">
        <w:rPr>
          <w:rFonts w:ascii="Times New Roman" w:eastAsia="Calibri" w:hAnsi="Times New Roman" w:cs="Times New Roman"/>
          <w:sz w:val="26"/>
          <w:szCs w:val="26"/>
          <w:lang w:eastAsia="x-none"/>
        </w:rPr>
        <w:t xml:space="preserve"> Statement in Support</w:t>
      </w:r>
      <w:r w:rsidR="004B1E1F">
        <w:rPr>
          <w:rFonts w:ascii="Times New Roman" w:eastAsia="Calibri" w:hAnsi="Times New Roman" w:cs="Times New Roman"/>
          <w:sz w:val="26"/>
          <w:szCs w:val="26"/>
          <w:lang w:eastAsia="x-none"/>
        </w:rPr>
        <w:t xml:space="preserve"> at </w:t>
      </w:r>
      <w:r w:rsidR="00231D39">
        <w:rPr>
          <w:rFonts w:ascii="Times New Roman" w:eastAsia="Calibri" w:hAnsi="Times New Roman" w:cs="Times New Roman"/>
          <w:sz w:val="26"/>
          <w:szCs w:val="26"/>
          <w:lang w:eastAsia="x-none"/>
        </w:rPr>
        <w:t xml:space="preserve">8.  </w:t>
      </w:r>
      <w:r w:rsidR="00820EBC">
        <w:rPr>
          <w:rFonts w:ascii="Times New Roman" w:eastAsia="Calibri" w:hAnsi="Times New Roman" w:cs="Times New Roman"/>
          <w:sz w:val="26"/>
          <w:szCs w:val="26"/>
          <w:lang w:eastAsia="x-none"/>
        </w:rPr>
        <w:t xml:space="preserve">Therefore, the civil penalty is appropriate. </w:t>
      </w:r>
    </w:p>
    <w:p w14:paraId="4A48AABA" w14:textId="77777777" w:rsidR="00C2281A" w:rsidRPr="00F43602" w:rsidRDefault="00C2281A" w:rsidP="00022139">
      <w:pPr>
        <w:tabs>
          <w:tab w:val="num" w:pos="1440"/>
        </w:tabs>
        <w:spacing w:after="0" w:line="360" w:lineRule="auto"/>
        <w:ind w:firstLine="1440"/>
        <w:rPr>
          <w:rFonts w:ascii="Times New Roman" w:eastAsia="Times New Roman" w:hAnsi="Times New Roman" w:cs="Times New Roman"/>
          <w:sz w:val="26"/>
          <w:szCs w:val="26"/>
          <w:highlight w:val="yellow"/>
        </w:rPr>
      </w:pPr>
    </w:p>
    <w:p w14:paraId="6D664970" w14:textId="73454F00" w:rsidR="004141BD" w:rsidRDefault="00EF4F9A" w:rsidP="00E52C3E">
      <w:pPr>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 xml:space="preserve">The ninth factor to be considered relates to past Commission decisions in similar situations.  52 Pa. Code § 69.1201(c)(9).  </w:t>
      </w:r>
      <w:r w:rsidR="00CA5CC8">
        <w:rPr>
          <w:rFonts w:ascii="Times New Roman" w:eastAsia="Times New Roman" w:hAnsi="Times New Roman" w:cs="Times New Roman"/>
          <w:sz w:val="26"/>
          <w:szCs w:val="26"/>
        </w:rPr>
        <w:t>I&amp;E submits that the instant Settlement Agreement should be viewed on its merits as there are no past Commission decisions that are directly responsive to this matter.</w:t>
      </w:r>
      <w:r w:rsidR="00702641">
        <w:rPr>
          <w:rFonts w:ascii="Times New Roman" w:eastAsia="Times New Roman" w:hAnsi="Times New Roman" w:cs="Times New Roman"/>
          <w:sz w:val="26"/>
          <w:szCs w:val="26"/>
        </w:rPr>
        <w:t xml:space="preserve">  </w:t>
      </w:r>
      <w:r w:rsidR="00702641" w:rsidRPr="00CE556D">
        <w:rPr>
          <w:rFonts w:ascii="Times New Roman" w:eastAsia="Calibri" w:hAnsi="Times New Roman" w:cs="Times New Roman"/>
          <w:sz w:val="26"/>
          <w:szCs w:val="26"/>
          <w:lang w:eastAsia="x-none"/>
        </w:rPr>
        <w:t xml:space="preserve">Joint Petition for Settlement, Appendix </w:t>
      </w:r>
      <w:r w:rsidR="00702641">
        <w:rPr>
          <w:rFonts w:ascii="Times New Roman" w:eastAsia="Calibri" w:hAnsi="Times New Roman" w:cs="Times New Roman"/>
          <w:sz w:val="26"/>
          <w:szCs w:val="26"/>
          <w:lang w:eastAsia="x-none"/>
        </w:rPr>
        <w:t>A</w:t>
      </w:r>
      <w:r w:rsidR="00702641" w:rsidRPr="00CE556D">
        <w:rPr>
          <w:rFonts w:ascii="Times New Roman" w:eastAsia="Calibri" w:hAnsi="Times New Roman" w:cs="Times New Roman"/>
          <w:sz w:val="26"/>
          <w:szCs w:val="26"/>
          <w:lang w:eastAsia="x-none"/>
        </w:rPr>
        <w:t xml:space="preserve"> </w:t>
      </w:r>
      <w:r w:rsidR="00702641">
        <w:rPr>
          <w:rFonts w:ascii="Times New Roman" w:eastAsia="Calibri" w:hAnsi="Times New Roman" w:cs="Times New Roman"/>
          <w:sz w:val="26"/>
          <w:szCs w:val="26"/>
          <w:lang w:eastAsia="x-none"/>
        </w:rPr>
        <w:t>I&amp;E’s</w:t>
      </w:r>
      <w:r w:rsidR="00702641" w:rsidRPr="00CE556D">
        <w:rPr>
          <w:rFonts w:ascii="Times New Roman" w:eastAsia="Calibri" w:hAnsi="Times New Roman" w:cs="Times New Roman"/>
          <w:sz w:val="26"/>
          <w:szCs w:val="26"/>
          <w:lang w:eastAsia="x-none"/>
        </w:rPr>
        <w:t xml:space="preserve"> Statement in Support</w:t>
      </w:r>
      <w:r w:rsidR="00E52C3E">
        <w:rPr>
          <w:rFonts w:ascii="Times New Roman" w:eastAsia="Calibri" w:hAnsi="Times New Roman" w:cs="Times New Roman"/>
          <w:sz w:val="26"/>
          <w:szCs w:val="26"/>
          <w:lang w:eastAsia="x-none"/>
        </w:rPr>
        <w:t xml:space="preserve"> at </w:t>
      </w:r>
      <w:r w:rsidR="00702641">
        <w:rPr>
          <w:rFonts w:ascii="Times New Roman" w:eastAsia="Calibri" w:hAnsi="Times New Roman" w:cs="Times New Roman"/>
          <w:sz w:val="26"/>
          <w:szCs w:val="26"/>
          <w:lang w:eastAsia="x-none"/>
        </w:rPr>
        <w:t>9.</w:t>
      </w:r>
      <w:r w:rsidR="00702641">
        <w:rPr>
          <w:rFonts w:ascii="Times New Roman" w:eastAsia="Times New Roman" w:hAnsi="Times New Roman" w:cs="Times New Roman"/>
          <w:sz w:val="26"/>
          <w:szCs w:val="26"/>
        </w:rPr>
        <w:t xml:space="preserve">  Eligo notes that </w:t>
      </w:r>
      <w:r w:rsidR="00702641" w:rsidRPr="00702641">
        <w:rPr>
          <w:rFonts w:ascii="Times New Roman" w:eastAsia="Times New Roman" w:hAnsi="Times New Roman" w:cs="Times New Roman"/>
          <w:sz w:val="26"/>
          <w:szCs w:val="26"/>
        </w:rPr>
        <w:t>because this case has been settled and not litigated, it should be considered on its own unique</w:t>
      </w:r>
      <w:r w:rsidR="00E52C3E">
        <w:rPr>
          <w:rFonts w:ascii="Times New Roman" w:eastAsia="Times New Roman" w:hAnsi="Times New Roman" w:cs="Times New Roman"/>
          <w:sz w:val="26"/>
          <w:szCs w:val="26"/>
        </w:rPr>
        <w:t xml:space="preserve"> </w:t>
      </w:r>
      <w:r w:rsidR="00702641" w:rsidRPr="00702641">
        <w:rPr>
          <w:rFonts w:ascii="Times New Roman" w:eastAsia="Times New Roman" w:hAnsi="Times New Roman" w:cs="Times New Roman"/>
          <w:sz w:val="26"/>
          <w:szCs w:val="26"/>
        </w:rPr>
        <w:t>circumstances.</w:t>
      </w:r>
      <w:r w:rsidR="00702641">
        <w:rPr>
          <w:rFonts w:ascii="Times New Roman" w:eastAsia="Times New Roman" w:hAnsi="Times New Roman" w:cs="Times New Roman"/>
          <w:sz w:val="26"/>
          <w:szCs w:val="26"/>
        </w:rPr>
        <w:t xml:space="preserve">  </w:t>
      </w:r>
      <w:r w:rsidR="00702641" w:rsidRPr="00CE556D">
        <w:rPr>
          <w:rFonts w:ascii="Times New Roman" w:eastAsia="Calibri" w:hAnsi="Times New Roman" w:cs="Times New Roman"/>
          <w:sz w:val="26"/>
          <w:szCs w:val="26"/>
          <w:lang w:eastAsia="x-none"/>
        </w:rPr>
        <w:t xml:space="preserve">Joint Petition for </w:t>
      </w:r>
      <w:r w:rsidR="00702641" w:rsidRPr="00CE556D">
        <w:rPr>
          <w:rFonts w:ascii="Times New Roman" w:eastAsia="Calibri" w:hAnsi="Times New Roman" w:cs="Times New Roman"/>
          <w:sz w:val="26"/>
          <w:szCs w:val="26"/>
          <w:lang w:eastAsia="x-none"/>
        </w:rPr>
        <w:lastRenderedPageBreak/>
        <w:t>Settlement,</w:t>
      </w:r>
      <w:r w:rsidR="00702641">
        <w:rPr>
          <w:rFonts w:ascii="Times New Roman" w:eastAsia="Calibri" w:hAnsi="Times New Roman" w:cs="Times New Roman"/>
          <w:sz w:val="26"/>
          <w:szCs w:val="26"/>
          <w:lang w:eastAsia="x-none"/>
        </w:rPr>
        <w:t xml:space="preserve"> </w:t>
      </w:r>
      <w:r w:rsidR="00702641" w:rsidRPr="00CE556D">
        <w:rPr>
          <w:rFonts w:ascii="Times New Roman" w:eastAsia="Calibri" w:hAnsi="Times New Roman" w:cs="Times New Roman"/>
          <w:sz w:val="26"/>
          <w:szCs w:val="26"/>
          <w:lang w:eastAsia="x-none"/>
        </w:rPr>
        <w:t xml:space="preserve">Appendix </w:t>
      </w:r>
      <w:r w:rsidR="00702641">
        <w:rPr>
          <w:rFonts w:ascii="Times New Roman" w:eastAsia="Calibri" w:hAnsi="Times New Roman" w:cs="Times New Roman"/>
          <w:sz w:val="26"/>
          <w:szCs w:val="26"/>
          <w:lang w:eastAsia="x-none"/>
        </w:rPr>
        <w:t>B</w:t>
      </w:r>
      <w:r w:rsidR="00702641" w:rsidRPr="00CE556D">
        <w:rPr>
          <w:rFonts w:ascii="Times New Roman" w:eastAsia="Calibri" w:hAnsi="Times New Roman" w:cs="Times New Roman"/>
          <w:sz w:val="26"/>
          <w:szCs w:val="26"/>
          <w:lang w:eastAsia="x-none"/>
        </w:rPr>
        <w:t xml:space="preserve"> </w:t>
      </w:r>
      <w:r w:rsidR="00702641">
        <w:rPr>
          <w:rFonts w:ascii="Times New Roman" w:eastAsia="Calibri" w:hAnsi="Times New Roman" w:cs="Times New Roman"/>
          <w:sz w:val="26"/>
          <w:szCs w:val="26"/>
          <w:lang w:eastAsia="x-none"/>
        </w:rPr>
        <w:t>Eligo’s</w:t>
      </w:r>
      <w:r w:rsidR="00702641" w:rsidRPr="00CE556D">
        <w:rPr>
          <w:rFonts w:ascii="Times New Roman" w:eastAsia="Calibri" w:hAnsi="Times New Roman" w:cs="Times New Roman"/>
          <w:sz w:val="26"/>
          <w:szCs w:val="26"/>
          <w:lang w:eastAsia="x-none"/>
        </w:rPr>
        <w:t xml:space="preserve"> Statement in Support</w:t>
      </w:r>
      <w:r w:rsidR="00E52C3E">
        <w:rPr>
          <w:rFonts w:ascii="Times New Roman" w:eastAsia="Calibri" w:hAnsi="Times New Roman" w:cs="Times New Roman"/>
          <w:sz w:val="26"/>
          <w:szCs w:val="26"/>
          <w:lang w:eastAsia="x-none"/>
        </w:rPr>
        <w:t xml:space="preserve"> at </w:t>
      </w:r>
      <w:r w:rsidR="00702641">
        <w:rPr>
          <w:rFonts w:ascii="Times New Roman" w:eastAsia="Calibri" w:hAnsi="Times New Roman" w:cs="Times New Roman"/>
          <w:sz w:val="26"/>
          <w:szCs w:val="26"/>
          <w:lang w:eastAsia="x-none"/>
        </w:rPr>
        <w:t>8</w:t>
      </w:r>
      <w:r w:rsidR="009B069C">
        <w:rPr>
          <w:rFonts w:ascii="Times New Roman" w:eastAsia="Calibri" w:hAnsi="Times New Roman" w:cs="Times New Roman"/>
          <w:sz w:val="26"/>
          <w:szCs w:val="26"/>
          <w:lang w:eastAsia="x-none"/>
        </w:rPr>
        <w:t>-9</w:t>
      </w:r>
      <w:r w:rsidR="00702641">
        <w:rPr>
          <w:rFonts w:ascii="Times New Roman" w:eastAsia="Calibri" w:hAnsi="Times New Roman" w:cs="Times New Roman"/>
          <w:sz w:val="26"/>
          <w:szCs w:val="26"/>
          <w:lang w:eastAsia="x-none"/>
        </w:rPr>
        <w:t xml:space="preserve">.  </w:t>
      </w:r>
      <w:r w:rsidR="00081D2D">
        <w:rPr>
          <w:rFonts w:ascii="Times New Roman" w:eastAsia="Calibri" w:hAnsi="Times New Roman" w:cs="Times New Roman"/>
          <w:sz w:val="26"/>
          <w:szCs w:val="26"/>
          <w:lang w:eastAsia="x-none"/>
        </w:rPr>
        <w:t>Thus</w:t>
      </w:r>
      <w:r w:rsidR="00F977B1">
        <w:rPr>
          <w:rFonts w:ascii="Times New Roman" w:eastAsia="Calibri" w:hAnsi="Times New Roman" w:cs="Times New Roman"/>
          <w:sz w:val="26"/>
          <w:szCs w:val="26"/>
          <w:lang w:eastAsia="x-none"/>
        </w:rPr>
        <w:t>,</w:t>
      </w:r>
      <w:r w:rsidR="00081D2D">
        <w:rPr>
          <w:rFonts w:ascii="Times New Roman" w:eastAsia="Calibri" w:hAnsi="Times New Roman" w:cs="Times New Roman"/>
          <w:sz w:val="26"/>
          <w:szCs w:val="26"/>
          <w:lang w:eastAsia="x-none"/>
        </w:rPr>
        <w:t xml:space="preserve"> the civil penalty is appropriate. </w:t>
      </w:r>
    </w:p>
    <w:p w14:paraId="37D2BF07" w14:textId="77777777" w:rsidR="002D0D2D" w:rsidRPr="00F43602" w:rsidRDefault="002D0D2D" w:rsidP="00022139">
      <w:pPr>
        <w:tabs>
          <w:tab w:val="num" w:pos="1440"/>
        </w:tabs>
        <w:spacing w:after="0" w:line="360" w:lineRule="auto"/>
        <w:ind w:firstLine="1440"/>
        <w:rPr>
          <w:rFonts w:ascii="Times New Roman" w:eastAsia="Times New Roman" w:hAnsi="Times New Roman" w:cs="Times New Roman"/>
          <w:sz w:val="26"/>
          <w:szCs w:val="26"/>
        </w:rPr>
      </w:pPr>
    </w:p>
    <w:p w14:paraId="4F98C6B3" w14:textId="007161B1" w:rsidR="004141BD" w:rsidRDefault="00EF4F9A" w:rsidP="00022139">
      <w:pPr>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The tenth factor considers “other relevant factors.”  52 Pa. Code § 69.1201(c)(10).  I&amp;E submits that an additional relevant factor – whether the case was settled or litigated – is of pivotal importance to this Settlement.  A settlement avoids the necessity for the governmental agency to prove elements of each allegation.  In return, the opposing party in a settlement agrees to a lesser fine or penalty, or other remedial action.  Both parties negotiate from their initial litigation positions.  The fines and penalties, and other remedial actions resulting from a fully litigated proceeding are difficult to predict and can differ from those that result from a settlement.  Reasonable settlement terms can represent economic and programmatic compromise while allowing the parties to move forward and to focus on implementing the agreed</w:t>
      </w:r>
      <w:r w:rsidR="001A2520">
        <w:rPr>
          <w:rFonts w:ascii="Times New Roman" w:eastAsia="Times New Roman" w:hAnsi="Times New Roman" w:cs="Times New Roman"/>
          <w:sz w:val="26"/>
          <w:szCs w:val="26"/>
        </w:rPr>
        <w:t>-</w:t>
      </w:r>
      <w:r w:rsidRPr="00F43602">
        <w:rPr>
          <w:rFonts w:ascii="Times New Roman" w:eastAsia="Times New Roman" w:hAnsi="Times New Roman" w:cs="Times New Roman"/>
          <w:sz w:val="26"/>
          <w:szCs w:val="26"/>
        </w:rPr>
        <w:t>upon remedial actions.</w:t>
      </w:r>
      <w:r w:rsidR="0085408D">
        <w:rPr>
          <w:rFonts w:ascii="Times New Roman" w:eastAsia="Times New Roman" w:hAnsi="Times New Roman" w:cs="Times New Roman"/>
          <w:sz w:val="26"/>
          <w:szCs w:val="26"/>
        </w:rPr>
        <w:t xml:space="preserve"> </w:t>
      </w:r>
      <w:r w:rsidRPr="00F43602">
        <w:rPr>
          <w:rFonts w:ascii="Times New Roman" w:eastAsia="Times New Roman" w:hAnsi="Times New Roman" w:cs="Times New Roman"/>
          <w:sz w:val="26"/>
          <w:szCs w:val="26"/>
        </w:rPr>
        <w:t xml:space="preserve"> </w:t>
      </w:r>
      <w:r w:rsidR="00F977B1" w:rsidRPr="00CE556D">
        <w:rPr>
          <w:rFonts w:ascii="Times New Roman" w:eastAsia="Calibri" w:hAnsi="Times New Roman" w:cs="Times New Roman"/>
          <w:sz w:val="26"/>
          <w:szCs w:val="26"/>
          <w:lang w:eastAsia="x-none"/>
        </w:rPr>
        <w:t xml:space="preserve">Joint Petition for Settlement, Appendix </w:t>
      </w:r>
      <w:r w:rsidR="00F977B1">
        <w:rPr>
          <w:rFonts w:ascii="Times New Roman" w:eastAsia="Calibri" w:hAnsi="Times New Roman" w:cs="Times New Roman"/>
          <w:sz w:val="26"/>
          <w:szCs w:val="26"/>
          <w:lang w:eastAsia="x-none"/>
        </w:rPr>
        <w:t>A</w:t>
      </w:r>
      <w:r w:rsidR="00F977B1" w:rsidRPr="00CE556D">
        <w:rPr>
          <w:rFonts w:ascii="Times New Roman" w:eastAsia="Calibri" w:hAnsi="Times New Roman" w:cs="Times New Roman"/>
          <w:sz w:val="26"/>
          <w:szCs w:val="26"/>
          <w:lang w:eastAsia="x-none"/>
        </w:rPr>
        <w:t xml:space="preserve"> </w:t>
      </w:r>
      <w:r w:rsidR="00F977B1">
        <w:rPr>
          <w:rFonts w:ascii="Times New Roman" w:eastAsia="Calibri" w:hAnsi="Times New Roman" w:cs="Times New Roman"/>
          <w:sz w:val="26"/>
          <w:szCs w:val="26"/>
          <w:lang w:eastAsia="x-none"/>
        </w:rPr>
        <w:t>I&amp;E’s</w:t>
      </w:r>
      <w:r w:rsidR="00F977B1" w:rsidRPr="00CE556D">
        <w:rPr>
          <w:rFonts w:ascii="Times New Roman" w:eastAsia="Calibri" w:hAnsi="Times New Roman" w:cs="Times New Roman"/>
          <w:sz w:val="26"/>
          <w:szCs w:val="26"/>
          <w:lang w:eastAsia="x-none"/>
        </w:rPr>
        <w:t xml:space="preserve"> Statement in Support</w:t>
      </w:r>
      <w:r w:rsidR="00A11747">
        <w:rPr>
          <w:rFonts w:ascii="Times New Roman" w:eastAsia="Calibri" w:hAnsi="Times New Roman" w:cs="Times New Roman"/>
          <w:sz w:val="26"/>
          <w:szCs w:val="26"/>
          <w:lang w:eastAsia="x-none"/>
        </w:rPr>
        <w:t xml:space="preserve"> at </w:t>
      </w:r>
      <w:r w:rsidR="00F977B1">
        <w:rPr>
          <w:rFonts w:ascii="Times New Roman" w:eastAsia="Calibri" w:hAnsi="Times New Roman" w:cs="Times New Roman"/>
          <w:sz w:val="26"/>
          <w:szCs w:val="26"/>
          <w:lang w:eastAsia="x-none"/>
        </w:rPr>
        <w:t>9-10</w:t>
      </w:r>
      <w:r w:rsidR="00102B14">
        <w:rPr>
          <w:rFonts w:ascii="Times New Roman" w:eastAsia="Calibri" w:hAnsi="Times New Roman" w:cs="Times New Roman"/>
          <w:sz w:val="26"/>
          <w:szCs w:val="26"/>
          <w:lang w:eastAsia="x-none"/>
        </w:rPr>
        <w:t xml:space="preserve">.  Eligo noted that </w:t>
      </w:r>
      <w:r w:rsidR="00102B14" w:rsidRPr="00102B14">
        <w:rPr>
          <w:rFonts w:ascii="Times New Roman" w:eastAsia="Calibri" w:hAnsi="Times New Roman" w:cs="Times New Roman"/>
          <w:sz w:val="26"/>
          <w:szCs w:val="26"/>
          <w:lang w:eastAsia="x-none"/>
        </w:rPr>
        <w:t>reasonable settlement terms agreed to by the parties allow them to refocus their efforts from proving their cases to implementing and enhancing important responsive measures.</w:t>
      </w:r>
      <w:r w:rsidR="0085408D">
        <w:rPr>
          <w:rFonts w:ascii="Times New Roman" w:eastAsia="Calibri" w:hAnsi="Times New Roman" w:cs="Times New Roman"/>
          <w:sz w:val="26"/>
          <w:szCs w:val="26"/>
          <w:lang w:eastAsia="x-none"/>
        </w:rPr>
        <w:t xml:space="preserve">  </w:t>
      </w:r>
      <w:r w:rsidR="0085408D" w:rsidRPr="00CE556D">
        <w:rPr>
          <w:rFonts w:ascii="Times New Roman" w:eastAsia="Calibri" w:hAnsi="Times New Roman" w:cs="Times New Roman"/>
          <w:sz w:val="26"/>
          <w:szCs w:val="26"/>
          <w:lang w:eastAsia="x-none"/>
        </w:rPr>
        <w:t xml:space="preserve">Joint Petition for Settlement, Appendix </w:t>
      </w:r>
      <w:r w:rsidR="0085408D">
        <w:rPr>
          <w:rFonts w:ascii="Times New Roman" w:eastAsia="Calibri" w:hAnsi="Times New Roman" w:cs="Times New Roman"/>
          <w:sz w:val="26"/>
          <w:szCs w:val="26"/>
          <w:lang w:eastAsia="x-none"/>
        </w:rPr>
        <w:t>B</w:t>
      </w:r>
      <w:r w:rsidR="0085408D" w:rsidRPr="00CE556D">
        <w:rPr>
          <w:rFonts w:ascii="Times New Roman" w:eastAsia="Calibri" w:hAnsi="Times New Roman" w:cs="Times New Roman"/>
          <w:sz w:val="26"/>
          <w:szCs w:val="26"/>
          <w:lang w:eastAsia="x-none"/>
        </w:rPr>
        <w:t xml:space="preserve"> </w:t>
      </w:r>
      <w:r w:rsidR="0085408D">
        <w:rPr>
          <w:rFonts w:ascii="Times New Roman" w:eastAsia="Calibri" w:hAnsi="Times New Roman" w:cs="Times New Roman"/>
          <w:sz w:val="26"/>
          <w:szCs w:val="26"/>
          <w:lang w:eastAsia="x-none"/>
        </w:rPr>
        <w:t>Eligo’s</w:t>
      </w:r>
      <w:r w:rsidR="0085408D" w:rsidRPr="00CE556D">
        <w:rPr>
          <w:rFonts w:ascii="Times New Roman" w:eastAsia="Calibri" w:hAnsi="Times New Roman" w:cs="Times New Roman"/>
          <w:sz w:val="26"/>
          <w:szCs w:val="26"/>
          <w:lang w:eastAsia="x-none"/>
        </w:rPr>
        <w:t xml:space="preserve"> Statement in Support</w:t>
      </w:r>
      <w:r w:rsidR="00A11747">
        <w:rPr>
          <w:rFonts w:ascii="Times New Roman" w:eastAsia="Calibri" w:hAnsi="Times New Roman" w:cs="Times New Roman"/>
          <w:sz w:val="26"/>
          <w:szCs w:val="26"/>
          <w:lang w:eastAsia="x-none"/>
        </w:rPr>
        <w:t xml:space="preserve"> at</w:t>
      </w:r>
      <w:r w:rsidR="0085408D" w:rsidRPr="00CE556D">
        <w:rPr>
          <w:rFonts w:ascii="Times New Roman" w:eastAsia="Calibri" w:hAnsi="Times New Roman" w:cs="Times New Roman"/>
          <w:sz w:val="26"/>
          <w:szCs w:val="26"/>
          <w:lang w:eastAsia="x-none"/>
        </w:rPr>
        <w:t xml:space="preserve"> </w:t>
      </w:r>
      <w:r w:rsidR="0085408D">
        <w:rPr>
          <w:rFonts w:ascii="Times New Roman" w:eastAsia="Calibri" w:hAnsi="Times New Roman" w:cs="Times New Roman"/>
          <w:sz w:val="26"/>
          <w:szCs w:val="26"/>
          <w:lang w:eastAsia="x-none"/>
        </w:rPr>
        <w:t xml:space="preserve">9.  Therefore, the civil penalty is appropriate.  </w:t>
      </w:r>
    </w:p>
    <w:p w14:paraId="72761030" w14:textId="77777777" w:rsidR="00553D29" w:rsidRDefault="00553D29" w:rsidP="00022139">
      <w:pPr>
        <w:spacing w:after="0" w:line="360" w:lineRule="auto"/>
        <w:ind w:firstLine="1440"/>
        <w:rPr>
          <w:rFonts w:ascii="Times New Roman" w:eastAsia="Times New Roman" w:hAnsi="Times New Roman" w:cs="Times New Roman"/>
          <w:sz w:val="26"/>
          <w:szCs w:val="26"/>
        </w:rPr>
      </w:pPr>
    </w:p>
    <w:p w14:paraId="26340C78" w14:textId="050A2D3C" w:rsidR="00EF4F9A" w:rsidRDefault="001A2520" w:rsidP="00022139">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We determine that other relevant factors weigh in favor of approval of the Settlement here proposed.</w:t>
      </w:r>
    </w:p>
    <w:p w14:paraId="6971212C" w14:textId="77777777" w:rsidR="002D0D2D" w:rsidRPr="00F43602" w:rsidRDefault="002D0D2D" w:rsidP="00022139">
      <w:pPr>
        <w:spacing w:after="0" w:line="360" w:lineRule="auto"/>
        <w:ind w:firstLine="1440"/>
        <w:rPr>
          <w:rFonts w:ascii="Times New Roman" w:eastAsia="Times New Roman" w:hAnsi="Times New Roman" w:cs="Times New Roman"/>
          <w:sz w:val="26"/>
          <w:szCs w:val="26"/>
        </w:rPr>
      </w:pPr>
    </w:p>
    <w:p w14:paraId="1A13D557" w14:textId="77777777" w:rsidR="00461FFE" w:rsidRPr="00461FFE" w:rsidRDefault="00461FFE" w:rsidP="00461FFE">
      <w:pPr>
        <w:spacing w:after="0" w:line="360" w:lineRule="auto"/>
        <w:ind w:firstLine="1440"/>
        <w:rPr>
          <w:rFonts w:ascii="Times New Roman" w:eastAsia="Times New Roman" w:hAnsi="Times New Roman" w:cs="Times New Roman"/>
          <w:sz w:val="26"/>
          <w:szCs w:val="26"/>
        </w:rPr>
      </w:pPr>
      <w:r w:rsidRPr="00461FFE">
        <w:rPr>
          <w:rFonts w:ascii="Times New Roman" w:eastAsia="Times New Roman" w:hAnsi="Times New Roman" w:cs="Times New Roman"/>
          <w:sz w:val="26"/>
          <w:szCs w:val="26"/>
        </w:rPr>
        <w:t>For the reasons set forth above, after reviewing the terms of the Settlement, we find that approval of the Settlement is in the public interest and is consistent with the terms of our Policy Statement and our past decisions.</w:t>
      </w:r>
    </w:p>
    <w:p w14:paraId="1ADC49C0" w14:textId="77777777" w:rsidR="00113B15" w:rsidRPr="003F7EE6" w:rsidRDefault="00113B15" w:rsidP="00F44833">
      <w:pPr>
        <w:tabs>
          <w:tab w:val="center" w:pos="720"/>
        </w:tabs>
        <w:suppressAutoHyphens/>
        <w:spacing w:after="0" w:line="360" w:lineRule="auto"/>
        <w:rPr>
          <w:rFonts w:ascii="Times New Roman" w:eastAsia="Times New Roman" w:hAnsi="Times New Roman" w:cs="Times New Roman"/>
          <w:sz w:val="26"/>
          <w:szCs w:val="26"/>
        </w:rPr>
      </w:pPr>
    </w:p>
    <w:p w14:paraId="2E182FAD" w14:textId="77777777" w:rsidR="00F44833" w:rsidRPr="003F7EE6" w:rsidRDefault="00F44833" w:rsidP="00F44833">
      <w:pPr>
        <w:keepNext/>
        <w:spacing w:after="0" w:line="360" w:lineRule="auto"/>
        <w:ind w:left="720" w:hanging="720"/>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lastRenderedPageBreak/>
        <w:t>Conclusion</w:t>
      </w:r>
    </w:p>
    <w:p w14:paraId="70E9B904" w14:textId="77777777" w:rsidR="00F44833" w:rsidRPr="003F7EE6" w:rsidRDefault="00F44833" w:rsidP="00F44833">
      <w:pPr>
        <w:keepNext/>
        <w:spacing w:after="0" w:line="360" w:lineRule="auto"/>
        <w:rPr>
          <w:rFonts w:ascii="Times New Roman" w:eastAsia="Times New Roman" w:hAnsi="Times New Roman" w:cs="Times New Roman"/>
          <w:sz w:val="26"/>
          <w:szCs w:val="26"/>
        </w:rPr>
      </w:pPr>
    </w:p>
    <w:p w14:paraId="0CD87A0C" w14:textId="47B7F1CF" w:rsidR="004D0CD3" w:rsidRDefault="004D0CD3" w:rsidP="004D0CD3">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It is the Commission’s policy to promote settlements.  52 Pa. Code § 5.231.  The Parties herein have provided the Commission with sufficient information upon which to thoroughly consider the terms of the proposed Settlement.  Based on our review of the record in this case</w:t>
      </w:r>
      <w:r w:rsidR="001A2520">
        <w:rPr>
          <w:rFonts w:ascii="Times New Roman" w:eastAsia="Times New Roman" w:hAnsi="Times New Roman" w:cs="Times New Roman"/>
          <w:sz w:val="26"/>
          <w:szCs w:val="26"/>
        </w:rPr>
        <w:t xml:space="preserve"> and the Commission’s </w:t>
      </w:r>
      <w:r w:rsidR="00D90DFB">
        <w:rPr>
          <w:rFonts w:ascii="Times New Roman" w:eastAsia="Times New Roman" w:hAnsi="Times New Roman" w:cs="Times New Roman"/>
          <w:sz w:val="26"/>
          <w:szCs w:val="26"/>
        </w:rPr>
        <w:t>R</w:t>
      </w:r>
      <w:r w:rsidR="001A2520">
        <w:rPr>
          <w:rFonts w:ascii="Times New Roman" w:eastAsia="Times New Roman" w:hAnsi="Times New Roman" w:cs="Times New Roman"/>
          <w:sz w:val="26"/>
          <w:szCs w:val="26"/>
        </w:rPr>
        <w:t>egulations and policy statements</w:t>
      </w:r>
      <w:r w:rsidRPr="007B421B">
        <w:rPr>
          <w:rFonts w:ascii="Times New Roman" w:eastAsia="Times New Roman" w:hAnsi="Times New Roman" w:cs="Times New Roman"/>
          <w:sz w:val="26"/>
          <w:szCs w:val="26"/>
        </w:rPr>
        <w:t xml:space="preserve">, we find that the proposed </w:t>
      </w:r>
      <w:r w:rsidR="00F778EA" w:rsidRPr="007B421B">
        <w:rPr>
          <w:rFonts w:ascii="Times New Roman" w:eastAsia="Times New Roman" w:hAnsi="Times New Roman" w:cs="Times New Roman"/>
          <w:sz w:val="26"/>
          <w:szCs w:val="26"/>
        </w:rPr>
        <w:t xml:space="preserve">Settlement </w:t>
      </w:r>
      <w:r w:rsidR="00F778EA">
        <w:rPr>
          <w:rFonts w:ascii="Times New Roman" w:eastAsia="Times New Roman" w:hAnsi="Times New Roman" w:cs="Times New Roman"/>
          <w:sz w:val="26"/>
          <w:szCs w:val="26"/>
        </w:rPr>
        <w:t>between</w:t>
      </w:r>
      <w:r w:rsidRPr="007B421B">
        <w:rPr>
          <w:rFonts w:ascii="Times New Roman" w:eastAsia="Times New Roman" w:hAnsi="Times New Roman" w:cs="Times New Roman"/>
          <w:sz w:val="26"/>
          <w:szCs w:val="26"/>
        </w:rPr>
        <w:t xml:space="preserve"> I&amp;E and </w:t>
      </w:r>
      <w:r w:rsidR="00B66A73">
        <w:rPr>
          <w:rFonts w:ascii="Times New Roman" w:eastAsia="Times New Roman" w:hAnsi="Times New Roman" w:cs="Times New Roman"/>
          <w:sz w:val="26"/>
          <w:szCs w:val="26"/>
        </w:rPr>
        <w:t>Eligo</w:t>
      </w:r>
      <w:r w:rsidRPr="007B421B">
        <w:rPr>
          <w:rFonts w:ascii="Times New Roman" w:eastAsia="Times New Roman" w:hAnsi="Times New Roman" w:cs="Times New Roman"/>
          <w:sz w:val="26"/>
          <w:szCs w:val="26"/>
        </w:rPr>
        <w:t xml:space="preserve"> is in the public interest and merits approval.  We will therefore approve the Settlement</w:t>
      </w:r>
      <w:r>
        <w:rPr>
          <w:rFonts w:ascii="Times New Roman" w:eastAsia="Times New Roman" w:hAnsi="Times New Roman" w:cs="Times New Roman"/>
          <w:sz w:val="26"/>
          <w:szCs w:val="26"/>
        </w:rPr>
        <w:t xml:space="preserve"> consistent with</w:t>
      </w:r>
      <w:r w:rsidRPr="007B421B">
        <w:rPr>
          <w:rFonts w:ascii="Times New Roman" w:eastAsia="Times New Roman" w:hAnsi="Times New Roman" w:cs="Times New Roman"/>
          <w:sz w:val="26"/>
          <w:szCs w:val="26"/>
        </w:rPr>
        <w:t xml:space="preserve"> this Opinion and Order; </w:t>
      </w:r>
      <w:r w:rsidRPr="007B421B">
        <w:rPr>
          <w:rFonts w:ascii="Times New Roman" w:eastAsia="Times New Roman" w:hAnsi="Times New Roman" w:cs="Times New Roman"/>
          <w:b/>
          <w:sz w:val="26"/>
          <w:szCs w:val="26"/>
        </w:rPr>
        <w:t>THEREFORE</w:t>
      </w:r>
      <w:r w:rsidRPr="007B421B">
        <w:rPr>
          <w:rFonts w:ascii="Times New Roman" w:eastAsia="Times New Roman" w:hAnsi="Times New Roman" w:cs="Times New Roman"/>
          <w:sz w:val="26"/>
          <w:szCs w:val="26"/>
        </w:rPr>
        <w:t>,</w:t>
      </w:r>
    </w:p>
    <w:p w14:paraId="53C605D4" w14:textId="77777777" w:rsidR="001A2520" w:rsidRPr="007B421B" w:rsidRDefault="001A2520" w:rsidP="004D0CD3">
      <w:pPr>
        <w:spacing w:after="0" w:line="360" w:lineRule="auto"/>
        <w:ind w:firstLine="1440"/>
        <w:rPr>
          <w:rFonts w:ascii="Times New Roman" w:eastAsia="Times New Roman" w:hAnsi="Times New Roman" w:cs="Times New Roman"/>
          <w:sz w:val="26"/>
          <w:szCs w:val="26"/>
        </w:rPr>
      </w:pPr>
    </w:p>
    <w:p w14:paraId="4AED235F" w14:textId="77777777" w:rsidR="00F44833" w:rsidRPr="00F3313F" w:rsidRDefault="00F44833" w:rsidP="00F3313F">
      <w:pPr>
        <w:keepNext/>
        <w:keepLines/>
        <w:spacing w:after="0" w:line="36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F3313F">
        <w:rPr>
          <w:rFonts w:ascii="Times New Roman" w:eastAsia="Times New Roman" w:hAnsi="Times New Roman" w:cs="Times New Roman"/>
          <w:b/>
          <w:sz w:val="26"/>
          <w:szCs w:val="26"/>
        </w:rPr>
        <w:t>IT IS ORDERED:</w:t>
      </w:r>
    </w:p>
    <w:p w14:paraId="0672DE4A" w14:textId="77777777" w:rsidR="00F44833" w:rsidRPr="00F3313F" w:rsidRDefault="00F44833" w:rsidP="00F3313F">
      <w:pPr>
        <w:keepNext/>
        <w:keepLines/>
        <w:spacing w:after="0" w:line="360" w:lineRule="auto"/>
        <w:rPr>
          <w:rFonts w:ascii="Times New Roman" w:eastAsia="Times New Roman" w:hAnsi="Times New Roman" w:cs="Times New Roman"/>
          <w:sz w:val="26"/>
          <w:szCs w:val="26"/>
        </w:rPr>
      </w:pPr>
    </w:p>
    <w:p w14:paraId="2352009F" w14:textId="12BD212B" w:rsidR="00587CF5" w:rsidRPr="00F3313F" w:rsidRDefault="00587CF5" w:rsidP="00EE52F5">
      <w:pPr>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 xml:space="preserve">That the Joint Settlement Petition filed on </w:t>
      </w:r>
      <w:r w:rsidR="005660E8">
        <w:rPr>
          <w:rFonts w:ascii="Times New Roman" w:eastAsia="Times New Roman" w:hAnsi="Times New Roman" w:cs="Times New Roman"/>
          <w:sz w:val="26"/>
          <w:szCs w:val="26"/>
        </w:rPr>
        <w:t>October</w:t>
      </w:r>
      <w:r w:rsidRPr="00F3313F">
        <w:rPr>
          <w:rFonts w:ascii="Times New Roman" w:eastAsia="Times New Roman" w:hAnsi="Times New Roman" w:cs="Times New Roman"/>
          <w:sz w:val="26"/>
          <w:szCs w:val="26"/>
        </w:rPr>
        <w:t xml:space="preserve"> 29, 2020</w:t>
      </w:r>
      <w:r w:rsidR="00D3200A">
        <w:rPr>
          <w:rFonts w:ascii="Times New Roman" w:eastAsia="Times New Roman" w:hAnsi="Times New Roman" w:cs="Times New Roman"/>
          <w:sz w:val="26"/>
          <w:szCs w:val="26"/>
        </w:rPr>
        <w:t>,</w:t>
      </w:r>
      <w:r w:rsidRPr="00F3313F">
        <w:rPr>
          <w:rFonts w:ascii="Times New Roman" w:eastAsia="Times New Roman" w:hAnsi="Times New Roman" w:cs="Times New Roman"/>
          <w:sz w:val="26"/>
          <w:szCs w:val="26"/>
        </w:rPr>
        <w:t xml:space="preserve"> between the Commission’s Bureau of Investigation and Enforcement and </w:t>
      </w:r>
      <w:r w:rsidR="0040144C">
        <w:rPr>
          <w:rFonts w:ascii="Times New Roman" w:eastAsia="Times New Roman" w:hAnsi="Times New Roman" w:cs="Times New Roman"/>
          <w:sz w:val="26"/>
          <w:szCs w:val="26"/>
        </w:rPr>
        <w:t xml:space="preserve">Eligo Energy, PA, LLC (Eligo) </w:t>
      </w:r>
      <w:r w:rsidRPr="00F3313F">
        <w:rPr>
          <w:rFonts w:ascii="Times New Roman" w:eastAsia="Times New Roman" w:hAnsi="Times New Roman" w:cs="Times New Roman"/>
          <w:sz w:val="26"/>
          <w:szCs w:val="26"/>
        </w:rPr>
        <w:t>is approved in its entirety without modification.</w:t>
      </w:r>
    </w:p>
    <w:p w14:paraId="3E4F8A0F" w14:textId="77777777" w:rsidR="005156A1" w:rsidRPr="00F3313F" w:rsidRDefault="005156A1" w:rsidP="00EE52F5">
      <w:pPr>
        <w:widowControl w:val="0"/>
        <w:autoSpaceDE w:val="0"/>
        <w:autoSpaceDN w:val="0"/>
        <w:adjustRightInd w:val="0"/>
        <w:spacing w:after="0" w:line="360" w:lineRule="auto"/>
        <w:ind w:firstLine="1440"/>
        <w:rPr>
          <w:rFonts w:ascii="Times New Roman" w:eastAsia="Times New Roman" w:hAnsi="Times New Roman" w:cs="Times New Roman"/>
          <w:sz w:val="26"/>
          <w:szCs w:val="26"/>
        </w:rPr>
      </w:pPr>
    </w:p>
    <w:p w14:paraId="36CFAE46" w14:textId="72A42E85" w:rsidR="00EA2166" w:rsidRPr="00F3313F" w:rsidRDefault="00587CF5" w:rsidP="00955EA3">
      <w:pPr>
        <w:widowControl w:val="0"/>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That, in accordance with Section 3301 of the Public Utility Code, 66 Pa.</w:t>
      </w:r>
      <w:r w:rsidR="00672CC6">
        <w:rPr>
          <w:rFonts w:ascii="Times New Roman" w:eastAsia="Times New Roman" w:hAnsi="Times New Roman" w:cs="Times New Roman"/>
          <w:sz w:val="26"/>
          <w:szCs w:val="26"/>
        </w:rPr>
        <w:t xml:space="preserve"> </w:t>
      </w:r>
      <w:r w:rsidRPr="00F3313F">
        <w:rPr>
          <w:rFonts w:ascii="Times New Roman" w:eastAsia="Times New Roman" w:hAnsi="Times New Roman" w:cs="Times New Roman"/>
          <w:sz w:val="26"/>
          <w:szCs w:val="26"/>
        </w:rPr>
        <w:t xml:space="preserve">C.S. § 3301, within </w:t>
      </w:r>
      <w:r w:rsidR="00737542">
        <w:rPr>
          <w:rFonts w:ascii="Times New Roman" w:eastAsia="Times New Roman" w:hAnsi="Times New Roman" w:cs="Times New Roman"/>
          <w:sz w:val="26"/>
          <w:szCs w:val="26"/>
        </w:rPr>
        <w:t>sixty</w:t>
      </w:r>
      <w:r w:rsidRPr="00F3313F">
        <w:rPr>
          <w:rFonts w:ascii="Times New Roman" w:eastAsia="Times New Roman" w:hAnsi="Times New Roman" w:cs="Times New Roman"/>
          <w:sz w:val="26"/>
          <w:szCs w:val="26"/>
        </w:rPr>
        <w:t xml:space="preserve"> (</w:t>
      </w:r>
      <w:r w:rsidR="00737542">
        <w:rPr>
          <w:rFonts w:ascii="Times New Roman" w:eastAsia="Times New Roman" w:hAnsi="Times New Roman" w:cs="Times New Roman"/>
          <w:sz w:val="26"/>
          <w:szCs w:val="26"/>
        </w:rPr>
        <w:t>6</w:t>
      </w:r>
      <w:r w:rsidRPr="00F3313F">
        <w:rPr>
          <w:rFonts w:ascii="Times New Roman" w:eastAsia="Times New Roman" w:hAnsi="Times New Roman" w:cs="Times New Roman"/>
          <w:sz w:val="26"/>
          <w:szCs w:val="26"/>
        </w:rPr>
        <w:t xml:space="preserve">0) days of the date this Order becomes final, </w:t>
      </w:r>
      <w:r w:rsidR="00737542">
        <w:rPr>
          <w:rFonts w:ascii="Times New Roman" w:eastAsia="Times New Roman" w:hAnsi="Times New Roman" w:cs="Times New Roman"/>
          <w:sz w:val="26"/>
          <w:szCs w:val="26"/>
        </w:rPr>
        <w:t xml:space="preserve">Eligo </w:t>
      </w:r>
      <w:r w:rsidRPr="00F3313F">
        <w:rPr>
          <w:rFonts w:ascii="Times New Roman" w:eastAsia="Times New Roman" w:hAnsi="Times New Roman" w:cs="Times New Roman"/>
          <w:sz w:val="26"/>
          <w:szCs w:val="26"/>
        </w:rPr>
        <w:t xml:space="preserve">shall pay a civil penalty of One Hundred </w:t>
      </w:r>
      <w:r w:rsidR="00CA1191">
        <w:rPr>
          <w:rFonts w:ascii="Times New Roman" w:eastAsia="Times New Roman" w:hAnsi="Times New Roman" w:cs="Times New Roman"/>
          <w:sz w:val="26"/>
          <w:szCs w:val="26"/>
        </w:rPr>
        <w:t>Eighty-Eight</w:t>
      </w:r>
      <w:r w:rsidRPr="00F3313F">
        <w:rPr>
          <w:rFonts w:ascii="Times New Roman" w:eastAsia="Times New Roman" w:hAnsi="Times New Roman" w:cs="Times New Roman"/>
          <w:sz w:val="26"/>
          <w:szCs w:val="26"/>
        </w:rPr>
        <w:t xml:space="preserve"> Thousand </w:t>
      </w:r>
      <w:r w:rsidR="008F1445">
        <w:rPr>
          <w:rFonts w:ascii="Times New Roman" w:eastAsia="Times New Roman" w:hAnsi="Times New Roman" w:cs="Times New Roman"/>
          <w:sz w:val="26"/>
          <w:szCs w:val="26"/>
        </w:rPr>
        <w:t xml:space="preserve">One Hundred Twenty-Five </w:t>
      </w:r>
      <w:r w:rsidRPr="00F3313F">
        <w:rPr>
          <w:rFonts w:ascii="Times New Roman" w:eastAsia="Times New Roman" w:hAnsi="Times New Roman" w:cs="Times New Roman"/>
          <w:sz w:val="26"/>
          <w:szCs w:val="26"/>
        </w:rPr>
        <w:t>Dollars ($1</w:t>
      </w:r>
      <w:r w:rsidR="00CA1191">
        <w:rPr>
          <w:rFonts w:ascii="Times New Roman" w:eastAsia="Times New Roman" w:hAnsi="Times New Roman" w:cs="Times New Roman"/>
          <w:sz w:val="26"/>
          <w:szCs w:val="26"/>
        </w:rPr>
        <w:t>88</w:t>
      </w:r>
      <w:r w:rsidRPr="00F3313F">
        <w:rPr>
          <w:rFonts w:ascii="Times New Roman" w:eastAsia="Times New Roman" w:hAnsi="Times New Roman" w:cs="Times New Roman"/>
          <w:sz w:val="26"/>
          <w:szCs w:val="26"/>
        </w:rPr>
        <w:t>,</w:t>
      </w:r>
      <w:r w:rsidR="008F1445">
        <w:rPr>
          <w:rFonts w:ascii="Times New Roman" w:eastAsia="Times New Roman" w:hAnsi="Times New Roman" w:cs="Times New Roman"/>
          <w:sz w:val="26"/>
          <w:szCs w:val="26"/>
        </w:rPr>
        <w:t>125</w:t>
      </w:r>
      <w:r w:rsidRPr="00F3313F">
        <w:rPr>
          <w:rFonts w:ascii="Times New Roman" w:eastAsia="Times New Roman" w:hAnsi="Times New Roman" w:cs="Times New Roman"/>
          <w:sz w:val="26"/>
          <w:szCs w:val="26"/>
        </w:rPr>
        <w:t>).  Said payment shall be made by certified check or money order payable to “Commonwealth of Pennsylvania” and shall be sent to:</w:t>
      </w:r>
    </w:p>
    <w:p w14:paraId="35605646" w14:textId="77777777" w:rsidR="006838B1" w:rsidRPr="00F3313F" w:rsidRDefault="006838B1" w:rsidP="00955EA3">
      <w:pPr>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p>
    <w:p w14:paraId="711D086C" w14:textId="4BCDE894" w:rsidR="003B74A8" w:rsidRPr="00F3313F" w:rsidRDefault="0007751D" w:rsidP="00955EA3">
      <w:pPr>
        <w:widowControl w:val="0"/>
        <w:autoSpaceDE w:val="0"/>
        <w:autoSpaceDN w:val="0"/>
        <w:adjustRightInd w:val="0"/>
        <w:spacing w:after="0" w:line="240" w:lineRule="auto"/>
        <w:ind w:left="216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 xml:space="preserve">Rosemary Chiavetta, </w:t>
      </w:r>
      <w:r w:rsidR="003B74A8" w:rsidRPr="00F3313F">
        <w:rPr>
          <w:rFonts w:ascii="Times New Roman" w:eastAsia="Times New Roman" w:hAnsi="Times New Roman" w:cs="Times New Roman"/>
          <w:sz w:val="26"/>
          <w:szCs w:val="26"/>
        </w:rPr>
        <w:t>Secretary</w:t>
      </w:r>
    </w:p>
    <w:p w14:paraId="01D9078E" w14:textId="77777777" w:rsidR="003B74A8" w:rsidRPr="00F3313F" w:rsidRDefault="003B74A8" w:rsidP="00955EA3">
      <w:pPr>
        <w:widowControl w:val="0"/>
        <w:autoSpaceDE w:val="0"/>
        <w:autoSpaceDN w:val="0"/>
        <w:adjustRightInd w:val="0"/>
        <w:spacing w:after="0" w:line="240" w:lineRule="auto"/>
        <w:ind w:left="216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Pennsylvania Public Utility Commission</w:t>
      </w:r>
    </w:p>
    <w:p w14:paraId="7E0390D9" w14:textId="77777777" w:rsidR="003B74A8" w:rsidRPr="00F3313F" w:rsidRDefault="003B74A8" w:rsidP="00955EA3">
      <w:pPr>
        <w:widowControl w:val="0"/>
        <w:autoSpaceDE w:val="0"/>
        <w:autoSpaceDN w:val="0"/>
        <w:adjustRightInd w:val="0"/>
        <w:spacing w:after="0" w:line="240" w:lineRule="auto"/>
        <w:ind w:left="216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Commonwealth Keystone Building</w:t>
      </w:r>
    </w:p>
    <w:p w14:paraId="69D8D2DD" w14:textId="0E1146D8" w:rsidR="003B74A8" w:rsidRPr="00F3313F" w:rsidRDefault="003B74A8" w:rsidP="00955EA3">
      <w:pPr>
        <w:widowControl w:val="0"/>
        <w:autoSpaceDE w:val="0"/>
        <w:autoSpaceDN w:val="0"/>
        <w:adjustRightInd w:val="0"/>
        <w:spacing w:after="0" w:line="240" w:lineRule="auto"/>
        <w:ind w:left="216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400 North Street</w:t>
      </w:r>
    </w:p>
    <w:p w14:paraId="3E1E46C5" w14:textId="32838393" w:rsidR="003B74A8" w:rsidRDefault="003B74A8" w:rsidP="00955EA3">
      <w:pPr>
        <w:spacing w:after="0" w:line="360" w:lineRule="auto"/>
        <w:ind w:left="216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Harrisburg, PA</w:t>
      </w:r>
      <w:r w:rsidR="0007751D" w:rsidRPr="00F3313F">
        <w:rPr>
          <w:rFonts w:ascii="Times New Roman" w:eastAsia="Times New Roman" w:hAnsi="Times New Roman" w:cs="Times New Roman"/>
          <w:sz w:val="26"/>
          <w:szCs w:val="26"/>
        </w:rPr>
        <w:t xml:space="preserve"> </w:t>
      </w:r>
      <w:r w:rsidRPr="00F3313F">
        <w:rPr>
          <w:rFonts w:ascii="Times New Roman" w:eastAsia="Times New Roman" w:hAnsi="Times New Roman" w:cs="Times New Roman"/>
          <w:sz w:val="26"/>
          <w:szCs w:val="26"/>
        </w:rPr>
        <w:t xml:space="preserve"> 17120</w:t>
      </w:r>
    </w:p>
    <w:p w14:paraId="7A5B6B93" w14:textId="77777777" w:rsidR="00955EA3" w:rsidRDefault="00955EA3" w:rsidP="00955EA3">
      <w:pPr>
        <w:spacing w:after="0" w:line="360" w:lineRule="auto"/>
        <w:ind w:left="2160"/>
        <w:rPr>
          <w:rFonts w:ascii="Times New Roman" w:eastAsia="Times New Roman" w:hAnsi="Times New Roman" w:cs="Times New Roman"/>
          <w:sz w:val="26"/>
          <w:szCs w:val="26"/>
        </w:rPr>
      </w:pPr>
    </w:p>
    <w:p w14:paraId="30BDE05B" w14:textId="75E49865" w:rsidR="00587CF5" w:rsidRPr="00F3313F" w:rsidRDefault="003B75FA" w:rsidP="00955EA3">
      <w:pPr>
        <w:widowControl w:val="0"/>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That the civil penalty shall not be tax deductible or passed </w:t>
      </w:r>
      <w:r w:rsidR="00C37773">
        <w:rPr>
          <w:rFonts w:ascii="Times New Roman" w:eastAsia="Times New Roman" w:hAnsi="Times New Roman" w:cs="Times New Roman"/>
          <w:sz w:val="26"/>
          <w:szCs w:val="26"/>
        </w:rPr>
        <w:t>through</w:t>
      </w:r>
      <w:r>
        <w:rPr>
          <w:rFonts w:ascii="Times New Roman" w:eastAsia="Times New Roman" w:hAnsi="Times New Roman" w:cs="Times New Roman"/>
          <w:sz w:val="26"/>
          <w:szCs w:val="26"/>
        </w:rPr>
        <w:t xml:space="preserve"> as an additional charge to Eligo’s customers in Pennsylvania.  </w:t>
      </w:r>
    </w:p>
    <w:p w14:paraId="22B8A07D" w14:textId="351D4248" w:rsidR="00587CF5" w:rsidRPr="00F3313F" w:rsidRDefault="003C174E" w:rsidP="00955EA3">
      <w:pPr>
        <w:widowControl w:val="0"/>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That a</w:t>
      </w:r>
      <w:r w:rsidR="00587CF5" w:rsidRPr="00F3313F">
        <w:rPr>
          <w:rFonts w:ascii="Times New Roman" w:eastAsia="Times New Roman" w:hAnsi="Times New Roman" w:cs="Times New Roman"/>
          <w:sz w:val="26"/>
          <w:szCs w:val="26"/>
        </w:rPr>
        <w:t xml:space="preserve"> copy of this Opinion and Order shall be served upon the Financial and Assessment Chief, Bureau of Administration.</w:t>
      </w:r>
      <w:bookmarkStart w:id="1" w:name="_DV_M95"/>
      <w:bookmarkStart w:id="2" w:name="_DV_M139"/>
      <w:bookmarkStart w:id="3" w:name="_DV_M145"/>
      <w:bookmarkEnd w:id="1"/>
      <w:bookmarkEnd w:id="2"/>
      <w:bookmarkEnd w:id="3"/>
    </w:p>
    <w:p w14:paraId="04E2FB2B" w14:textId="77777777" w:rsidR="00A05986" w:rsidRPr="00F3313F" w:rsidRDefault="00A05986" w:rsidP="00955EA3">
      <w:pPr>
        <w:widowControl w:val="0"/>
        <w:autoSpaceDE w:val="0"/>
        <w:autoSpaceDN w:val="0"/>
        <w:adjustRightInd w:val="0"/>
        <w:spacing w:after="0" w:line="360" w:lineRule="auto"/>
        <w:ind w:firstLine="1440"/>
        <w:rPr>
          <w:rFonts w:ascii="Times New Roman" w:eastAsia="Times New Roman" w:hAnsi="Times New Roman" w:cs="Times New Roman"/>
          <w:sz w:val="26"/>
          <w:szCs w:val="26"/>
        </w:rPr>
      </w:pPr>
    </w:p>
    <w:p w14:paraId="1FF1A691" w14:textId="260810CF" w:rsidR="00587CF5" w:rsidRPr="00F3313F" w:rsidRDefault="00587CF5" w:rsidP="00955EA3">
      <w:pPr>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That the above-captioned matter shall be marked closed upon receipt of the civil penalty</w:t>
      </w:r>
      <w:r w:rsidR="00BE0C7C">
        <w:rPr>
          <w:rFonts w:ascii="Times New Roman" w:eastAsia="Times New Roman" w:hAnsi="Times New Roman" w:cs="Times New Roman"/>
          <w:sz w:val="26"/>
          <w:szCs w:val="26"/>
        </w:rPr>
        <w:t xml:space="preserve">. </w:t>
      </w:r>
    </w:p>
    <w:p w14:paraId="0F618D5F" w14:textId="4E31FAC7" w:rsidR="00F44833" w:rsidRPr="00F3313F" w:rsidRDefault="00F44833" w:rsidP="00EE52F5">
      <w:pPr>
        <w:spacing w:after="0" w:line="360" w:lineRule="auto"/>
        <w:rPr>
          <w:rFonts w:ascii="Times New Roman" w:hAnsi="Times New Roman" w:cs="Times New Roman"/>
          <w:color w:val="000000"/>
          <w:sz w:val="26"/>
          <w:szCs w:val="26"/>
        </w:rPr>
      </w:pPr>
    </w:p>
    <w:p w14:paraId="41960785" w14:textId="1ADD59AB" w:rsidR="00F44833" w:rsidRPr="00F3313F" w:rsidRDefault="00F44833" w:rsidP="00955EA3">
      <w:pPr>
        <w:spacing w:after="0" w:line="240" w:lineRule="auto"/>
        <w:ind w:left="5040"/>
        <w:rPr>
          <w:rFonts w:ascii="Times New Roman" w:eastAsia="Times New Roman" w:hAnsi="Times New Roman" w:cs="Times New Roman"/>
          <w:b/>
          <w:sz w:val="26"/>
          <w:szCs w:val="26"/>
        </w:rPr>
      </w:pPr>
      <w:r w:rsidRPr="00F3313F">
        <w:rPr>
          <w:rFonts w:ascii="Times New Roman" w:eastAsia="Times New Roman" w:hAnsi="Times New Roman" w:cs="Times New Roman"/>
          <w:b/>
          <w:sz w:val="26"/>
          <w:szCs w:val="26"/>
        </w:rPr>
        <w:t>BY THE COMMISSION,</w:t>
      </w:r>
    </w:p>
    <w:p w14:paraId="33AB46CB" w14:textId="3417C656" w:rsidR="00F44833" w:rsidRDefault="00BA0980" w:rsidP="00955EA3">
      <w:pPr>
        <w:spacing w:after="0" w:line="240" w:lineRule="auto"/>
        <w:ind w:left="5040"/>
        <w:rPr>
          <w:rFonts w:ascii="Times New Roman" w:eastAsia="Times New Roman" w:hAnsi="Times New Roman" w:cs="Times New Roman"/>
          <w:sz w:val="26"/>
          <w:szCs w:val="26"/>
        </w:rPr>
      </w:pPr>
      <w:r w:rsidRPr="009F01BA">
        <w:rPr>
          <w:b/>
          <w:noProof/>
          <w:sz w:val="20"/>
          <w:szCs w:val="20"/>
        </w:rPr>
        <w:drawing>
          <wp:anchor distT="0" distB="0" distL="114300" distR="114300" simplePos="0" relativeHeight="251659264" behindDoc="1" locked="0" layoutInCell="1" allowOverlap="1" wp14:anchorId="2B2CDF3B" wp14:editId="731B8414">
            <wp:simplePos x="0" y="0"/>
            <wp:positionH relativeFrom="column">
              <wp:posOffset>3133725</wp:posOffset>
            </wp:positionH>
            <wp:positionV relativeFrom="paragraph">
              <wp:posOffset>8255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66D02287" w14:textId="30688089" w:rsidR="00955EA3" w:rsidRPr="00F3313F" w:rsidRDefault="00955EA3" w:rsidP="00BA0980">
      <w:pPr>
        <w:spacing w:after="0" w:line="240" w:lineRule="auto"/>
        <w:ind w:left="5040" w:firstLine="720"/>
        <w:rPr>
          <w:rFonts w:ascii="Times New Roman" w:eastAsia="Times New Roman" w:hAnsi="Times New Roman" w:cs="Times New Roman"/>
          <w:sz w:val="26"/>
          <w:szCs w:val="26"/>
        </w:rPr>
      </w:pPr>
    </w:p>
    <w:p w14:paraId="0D56F4A3" w14:textId="2AE64331" w:rsidR="005A530B" w:rsidRPr="00F3313F" w:rsidRDefault="005A530B" w:rsidP="00955EA3">
      <w:pPr>
        <w:spacing w:after="0" w:line="240" w:lineRule="auto"/>
        <w:ind w:left="5040"/>
        <w:rPr>
          <w:rFonts w:ascii="Times New Roman" w:eastAsia="Times New Roman" w:hAnsi="Times New Roman" w:cs="Times New Roman"/>
          <w:sz w:val="26"/>
          <w:szCs w:val="26"/>
        </w:rPr>
      </w:pPr>
    </w:p>
    <w:p w14:paraId="4CC7AC8B" w14:textId="77777777" w:rsidR="00F44833" w:rsidRPr="00F3313F" w:rsidRDefault="00F44833" w:rsidP="00955EA3">
      <w:pPr>
        <w:spacing w:after="0" w:line="240" w:lineRule="auto"/>
        <w:ind w:left="5040"/>
        <w:rPr>
          <w:rFonts w:ascii="Times New Roman" w:eastAsia="Times New Roman" w:hAnsi="Times New Roman" w:cs="Times New Roman"/>
          <w:sz w:val="26"/>
          <w:szCs w:val="26"/>
        </w:rPr>
      </w:pPr>
    </w:p>
    <w:p w14:paraId="7B4569EC" w14:textId="487EE1F6" w:rsidR="00F44833" w:rsidRPr="00F3313F" w:rsidRDefault="00F44833" w:rsidP="00955EA3">
      <w:pPr>
        <w:spacing w:after="0" w:line="240" w:lineRule="auto"/>
        <w:ind w:left="50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Rosemary Chiavetta</w:t>
      </w:r>
    </w:p>
    <w:p w14:paraId="30FD7A79" w14:textId="46AF6F90" w:rsidR="00F44833" w:rsidRPr="00F3313F" w:rsidRDefault="00F44833" w:rsidP="00955EA3">
      <w:pPr>
        <w:spacing w:after="0" w:line="240" w:lineRule="auto"/>
        <w:ind w:left="50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Secretary</w:t>
      </w:r>
    </w:p>
    <w:p w14:paraId="075031A0" w14:textId="77777777" w:rsidR="00F44833" w:rsidRPr="00F3313F" w:rsidRDefault="00F44833" w:rsidP="00955EA3">
      <w:pPr>
        <w:tabs>
          <w:tab w:val="left" w:pos="-720"/>
        </w:tabs>
        <w:suppressAutoHyphens/>
        <w:spacing w:after="0" w:line="240" w:lineRule="auto"/>
        <w:rPr>
          <w:rFonts w:ascii="Times New Roman" w:eastAsia="Times New Roman" w:hAnsi="Times New Roman" w:cs="Times New Roman"/>
          <w:sz w:val="26"/>
          <w:szCs w:val="26"/>
        </w:rPr>
      </w:pPr>
    </w:p>
    <w:p w14:paraId="6D19B727" w14:textId="77777777" w:rsidR="00F44833" w:rsidRPr="00F3313F" w:rsidRDefault="00F44833" w:rsidP="00955EA3">
      <w:pPr>
        <w:tabs>
          <w:tab w:val="left" w:pos="-720"/>
        </w:tabs>
        <w:suppressAutoHyphens/>
        <w:spacing w:after="0" w:line="240" w:lineRule="auto"/>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(SEAL)</w:t>
      </w:r>
    </w:p>
    <w:p w14:paraId="0E945459" w14:textId="77777777" w:rsidR="00F44833" w:rsidRPr="00F3313F" w:rsidRDefault="00F44833" w:rsidP="00EE52F5">
      <w:pPr>
        <w:tabs>
          <w:tab w:val="left" w:pos="-720"/>
        </w:tabs>
        <w:suppressAutoHyphens/>
        <w:spacing w:after="0" w:line="240" w:lineRule="auto"/>
        <w:rPr>
          <w:rFonts w:ascii="Times New Roman" w:eastAsia="Times New Roman" w:hAnsi="Times New Roman" w:cs="Times New Roman"/>
          <w:sz w:val="26"/>
          <w:szCs w:val="26"/>
        </w:rPr>
      </w:pPr>
    </w:p>
    <w:p w14:paraId="6B749380" w14:textId="480B57FC" w:rsidR="00F44833" w:rsidRPr="00F3313F" w:rsidRDefault="0092538B" w:rsidP="00EE52F5">
      <w:pPr>
        <w:tabs>
          <w:tab w:val="left" w:pos="-720"/>
        </w:tabs>
        <w:suppressAutoHyphens/>
        <w:spacing w:after="0" w:line="240" w:lineRule="auto"/>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 xml:space="preserve">ORDER ADOPTED:  </w:t>
      </w:r>
      <w:r w:rsidR="00917767">
        <w:rPr>
          <w:rFonts w:ascii="Times New Roman" w:eastAsia="Times New Roman" w:hAnsi="Times New Roman" w:cs="Times New Roman"/>
          <w:sz w:val="26"/>
          <w:szCs w:val="26"/>
        </w:rPr>
        <w:t>July 15</w:t>
      </w:r>
      <w:r w:rsidR="00CB6C24" w:rsidRPr="00F3313F">
        <w:rPr>
          <w:rFonts w:ascii="Times New Roman" w:eastAsia="Times New Roman" w:hAnsi="Times New Roman" w:cs="Times New Roman"/>
          <w:sz w:val="26"/>
          <w:szCs w:val="26"/>
        </w:rPr>
        <w:t>, 2021</w:t>
      </w:r>
    </w:p>
    <w:p w14:paraId="724B860A" w14:textId="77777777" w:rsidR="00984785" w:rsidRPr="00F3313F" w:rsidRDefault="00984785" w:rsidP="00EE52F5">
      <w:pPr>
        <w:spacing w:after="0" w:line="360" w:lineRule="auto"/>
        <w:rPr>
          <w:rFonts w:ascii="Times New Roman" w:eastAsia="Times New Roman" w:hAnsi="Times New Roman" w:cs="Times New Roman"/>
          <w:sz w:val="26"/>
          <w:szCs w:val="26"/>
        </w:rPr>
      </w:pPr>
    </w:p>
    <w:p w14:paraId="104B4EFA" w14:textId="307640C2" w:rsidR="00D86FA4" w:rsidRPr="00F3313F" w:rsidRDefault="00F44833" w:rsidP="00EE52F5">
      <w:pPr>
        <w:spacing w:after="0" w:line="360" w:lineRule="auto"/>
        <w:rPr>
          <w:rFonts w:ascii="Times New Roman" w:eastAsia="Times New Roman" w:hAnsi="Times New Roman" w:cs="Times New Roman"/>
          <w:b/>
          <w:sz w:val="26"/>
          <w:szCs w:val="26"/>
        </w:rPr>
      </w:pPr>
      <w:r w:rsidRPr="00F3313F">
        <w:rPr>
          <w:rFonts w:ascii="Times New Roman" w:eastAsia="Times New Roman" w:hAnsi="Times New Roman" w:cs="Times New Roman"/>
          <w:sz w:val="26"/>
          <w:szCs w:val="26"/>
        </w:rPr>
        <w:t>ORDER ENTERED:</w:t>
      </w:r>
      <w:r w:rsidR="0092538B" w:rsidRPr="00F3313F">
        <w:rPr>
          <w:rFonts w:ascii="Times New Roman" w:eastAsia="Times New Roman" w:hAnsi="Times New Roman" w:cs="Times New Roman"/>
          <w:sz w:val="26"/>
          <w:szCs w:val="26"/>
        </w:rPr>
        <w:t xml:space="preserve"> </w:t>
      </w:r>
      <w:r w:rsidR="005925FC" w:rsidRPr="00F3313F">
        <w:rPr>
          <w:rFonts w:ascii="Times New Roman" w:eastAsia="Times New Roman" w:hAnsi="Times New Roman" w:cs="Times New Roman"/>
          <w:sz w:val="26"/>
          <w:szCs w:val="26"/>
        </w:rPr>
        <w:t xml:space="preserve"> </w:t>
      </w:r>
      <w:r w:rsidR="00BA0980">
        <w:rPr>
          <w:rFonts w:ascii="Times New Roman" w:eastAsia="Times New Roman" w:hAnsi="Times New Roman" w:cs="Times New Roman"/>
          <w:sz w:val="26"/>
          <w:szCs w:val="26"/>
        </w:rPr>
        <w:t>July 15, 2021</w:t>
      </w:r>
    </w:p>
    <w:sectPr w:rsidR="00D86FA4" w:rsidRPr="00F3313F" w:rsidSect="001165E7">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D294C" w14:textId="77777777" w:rsidR="00C62E01" w:rsidRDefault="00C62E01" w:rsidP="00F44833">
      <w:pPr>
        <w:spacing w:after="0" w:line="240" w:lineRule="auto"/>
      </w:pPr>
      <w:r>
        <w:separator/>
      </w:r>
    </w:p>
  </w:endnote>
  <w:endnote w:type="continuationSeparator" w:id="0">
    <w:p w14:paraId="697357FC" w14:textId="77777777" w:rsidR="00C62E01" w:rsidRDefault="00C62E01"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71675"/>
      <w:docPartObj>
        <w:docPartGallery w:val="Page Numbers (Bottom of Page)"/>
        <w:docPartUnique/>
      </w:docPartObj>
    </w:sdtPr>
    <w:sdtEndPr>
      <w:rPr>
        <w:rFonts w:ascii="Times New Roman" w:hAnsi="Times New Roman" w:cs="Times New Roman"/>
        <w:noProof/>
        <w:sz w:val="26"/>
        <w:szCs w:val="26"/>
      </w:rPr>
    </w:sdtEndPr>
    <w:sdtContent>
      <w:p w14:paraId="062EEF16" w14:textId="43FC0C2B" w:rsidR="00416EDB" w:rsidRPr="0090623F" w:rsidRDefault="004A6BBE" w:rsidP="0090623F">
        <w:pPr>
          <w:pStyle w:val="Footer"/>
          <w:jc w:val="center"/>
          <w:rPr>
            <w:rFonts w:ascii="Times New Roman" w:hAnsi="Times New Roman" w:cs="Times New Roman"/>
            <w:sz w:val="26"/>
            <w:szCs w:val="26"/>
          </w:rPr>
        </w:pPr>
        <w:r w:rsidRPr="0090623F">
          <w:rPr>
            <w:rFonts w:ascii="Times New Roman" w:hAnsi="Times New Roman" w:cs="Times New Roman"/>
            <w:sz w:val="26"/>
            <w:szCs w:val="26"/>
          </w:rPr>
          <w:fldChar w:fldCharType="begin"/>
        </w:r>
        <w:r w:rsidRPr="0090623F">
          <w:rPr>
            <w:rFonts w:ascii="Times New Roman" w:hAnsi="Times New Roman" w:cs="Times New Roman"/>
            <w:sz w:val="26"/>
            <w:szCs w:val="26"/>
          </w:rPr>
          <w:instrText xml:space="preserve"> PAGE   \* MERGEFORMAT </w:instrText>
        </w:r>
        <w:r w:rsidRPr="0090623F">
          <w:rPr>
            <w:rFonts w:ascii="Times New Roman" w:hAnsi="Times New Roman" w:cs="Times New Roman"/>
            <w:sz w:val="26"/>
            <w:szCs w:val="26"/>
          </w:rPr>
          <w:fldChar w:fldCharType="separate"/>
        </w:r>
        <w:r w:rsidRPr="0090623F">
          <w:rPr>
            <w:rFonts w:ascii="Times New Roman" w:hAnsi="Times New Roman" w:cs="Times New Roman"/>
            <w:noProof/>
            <w:sz w:val="26"/>
            <w:szCs w:val="26"/>
          </w:rPr>
          <w:t>2</w:t>
        </w:r>
        <w:r w:rsidRPr="0090623F">
          <w:rPr>
            <w:rFonts w:ascii="Times New Roman" w:hAnsi="Times New Roman" w:cs="Times New Roman"/>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F58B" w14:textId="77777777" w:rsidR="00D403B0" w:rsidRPr="00F60EC1" w:rsidRDefault="00D403B0" w:rsidP="00564AAB">
    <w:pPr>
      <w:pStyle w:val="CommentText"/>
      <w:tabs>
        <w:tab w:val="center" w:pos="4680"/>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B2F0" w14:textId="77777777" w:rsidR="00C62E01" w:rsidRDefault="00C62E01" w:rsidP="00F44833">
      <w:pPr>
        <w:spacing w:after="0" w:line="240" w:lineRule="auto"/>
      </w:pPr>
      <w:r>
        <w:separator/>
      </w:r>
    </w:p>
  </w:footnote>
  <w:footnote w:type="continuationSeparator" w:id="0">
    <w:p w14:paraId="78820133" w14:textId="77777777" w:rsidR="00C62E01" w:rsidRDefault="00C62E01" w:rsidP="00F44833">
      <w:pPr>
        <w:spacing w:after="0" w:line="240" w:lineRule="auto"/>
      </w:pPr>
      <w:r>
        <w:continuationSeparator/>
      </w:r>
    </w:p>
  </w:footnote>
  <w:footnote w:id="1">
    <w:p w14:paraId="1B4DD39A" w14:textId="5D0A94A1" w:rsidR="00486D78" w:rsidRPr="00F52795" w:rsidRDefault="00486D78" w:rsidP="00F52795">
      <w:pPr>
        <w:pStyle w:val="FootnoteText"/>
        <w:ind w:firstLine="720"/>
        <w:rPr>
          <w:rFonts w:ascii="Times New Roman" w:hAnsi="Times New Roman" w:cs="Times New Roman"/>
          <w:sz w:val="26"/>
          <w:szCs w:val="26"/>
        </w:rPr>
      </w:pPr>
      <w:r w:rsidRPr="00F52795">
        <w:rPr>
          <w:rStyle w:val="FootnoteReference"/>
          <w:rFonts w:ascii="Times New Roman" w:hAnsi="Times New Roman" w:cs="Times New Roman"/>
          <w:sz w:val="26"/>
          <w:szCs w:val="26"/>
        </w:rPr>
        <w:footnoteRef/>
      </w:r>
      <w:r w:rsidRPr="00F52795">
        <w:rPr>
          <w:rFonts w:ascii="Times New Roman" w:hAnsi="Times New Roman" w:cs="Times New Roman"/>
          <w:sz w:val="26"/>
          <w:szCs w:val="26"/>
        </w:rPr>
        <w:t xml:space="preserve"> </w:t>
      </w:r>
      <w:r w:rsidRPr="00F52795">
        <w:rPr>
          <w:rFonts w:ascii="Times New Roman" w:hAnsi="Times New Roman" w:cs="Times New Roman"/>
          <w:sz w:val="26"/>
          <w:szCs w:val="26"/>
        </w:rPr>
        <w:tab/>
        <w:t xml:space="preserve">The Commission </w:t>
      </w:r>
      <w:r w:rsidR="00972F71" w:rsidRPr="00F52795">
        <w:rPr>
          <w:rFonts w:ascii="Times New Roman" w:hAnsi="Times New Roman" w:cs="Times New Roman"/>
          <w:sz w:val="26"/>
          <w:szCs w:val="26"/>
        </w:rPr>
        <w:t xml:space="preserve">granted </w:t>
      </w:r>
      <w:r w:rsidR="007C1F2C">
        <w:rPr>
          <w:rFonts w:ascii="Times New Roman" w:hAnsi="Times New Roman" w:cs="Times New Roman"/>
          <w:sz w:val="26"/>
          <w:szCs w:val="26"/>
        </w:rPr>
        <w:t>Eligo</w:t>
      </w:r>
      <w:r w:rsidRPr="00F52795">
        <w:rPr>
          <w:rFonts w:ascii="Times New Roman" w:hAnsi="Times New Roman" w:cs="Times New Roman"/>
          <w:sz w:val="26"/>
          <w:szCs w:val="26"/>
        </w:rPr>
        <w:t xml:space="preserve"> </w:t>
      </w:r>
      <w:r w:rsidR="00972F71" w:rsidRPr="00F52795">
        <w:rPr>
          <w:rFonts w:ascii="Times New Roman" w:hAnsi="Times New Roman" w:cs="Times New Roman"/>
          <w:sz w:val="26"/>
          <w:szCs w:val="26"/>
        </w:rPr>
        <w:t xml:space="preserve">approval to operate as </w:t>
      </w:r>
      <w:r w:rsidRPr="00F52795">
        <w:rPr>
          <w:rFonts w:ascii="Times New Roman" w:hAnsi="Times New Roman" w:cs="Times New Roman"/>
          <w:sz w:val="26"/>
          <w:szCs w:val="26"/>
        </w:rPr>
        <w:t>a licensed electric generation supplier</w:t>
      </w:r>
      <w:r w:rsidR="00972F71" w:rsidRPr="00F52795">
        <w:rPr>
          <w:rFonts w:ascii="Times New Roman" w:hAnsi="Times New Roman" w:cs="Times New Roman"/>
          <w:sz w:val="26"/>
          <w:szCs w:val="26"/>
        </w:rPr>
        <w:t xml:space="preserve"> on </w:t>
      </w:r>
      <w:r w:rsidR="0048099D">
        <w:rPr>
          <w:rFonts w:ascii="Times New Roman" w:hAnsi="Times New Roman" w:cs="Times New Roman"/>
          <w:sz w:val="26"/>
          <w:szCs w:val="26"/>
        </w:rPr>
        <w:t>January 15</w:t>
      </w:r>
      <w:r w:rsidR="00783A68">
        <w:rPr>
          <w:rFonts w:ascii="Times New Roman" w:hAnsi="Times New Roman" w:cs="Times New Roman"/>
          <w:sz w:val="26"/>
          <w:szCs w:val="26"/>
        </w:rPr>
        <w:t>,</w:t>
      </w:r>
      <w:r w:rsidR="00972F71" w:rsidRPr="00F52795">
        <w:rPr>
          <w:rFonts w:ascii="Times New Roman" w:hAnsi="Times New Roman" w:cs="Times New Roman"/>
          <w:sz w:val="26"/>
          <w:szCs w:val="26"/>
        </w:rPr>
        <w:t xml:space="preserve"> 201</w:t>
      </w:r>
      <w:r w:rsidR="0048099D">
        <w:rPr>
          <w:rFonts w:ascii="Times New Roman" w:hAnsi="Times New Roman" w:cs="Times New Roman"/>
          <w:sz w:val="26"/>
          <w:szCs w:val="26"/>
        </w:rPr>
        <w:t>5</w:t>
      </w:r>
      <w:r w:rsidR="003B32AA">
        <w:rPr>
          <w:rFonts w:ascii="Times New Roman" w:hAnsi="Times New Roman" w:cs="Times New Roman"/>
          <w:sz w:val="26"/>
          <w:szCs w:val="26"/>
        </w:rPr>
        <w:t>,</w:t>
      </w:r>
      <w:r w:rsidR="00972F71" w:rsidRPr="00F52795">
        <w:rPr>
          <w:rFonts w:ascii="Times New Roman" w:hAnsi="Times New Roman" w:cs="Times New Roman"/>
          <w:sz w:val="26"/>
          <w:szCs w:val="26"/>
        </w:rPr>
        <w:t xml:space="preserve"> at Docket No. A-201</w:t>
      </w:r>
      <w:r w:rsidR="00190A0B">
        <w:rPr>
          <w:rFonts w:ascii="Times New Roman" w:hAnsi="Times New Roman" w:cs="Times New Roman"/>
          <w:sz w:val="26"/>
          <w:szCs w:val="26"/>
        </w:rPr>
        <w:t>4</w:t>
      </w:r>
      <w:r w:rsidR="00972F71" w:rsidRPr="00F52795">
        <w:rPr>
          <w:rFonts w:ascii="Times New Roman" w:hAnsi="Times New Roman" w:cs="Times New Roman"/>
          <w:sz w:val="26"/>
          <w:szCs w:val="26"/>
        </w:rPr>
        <w:t>-2</w:t>
      </w:r>
      <w:r w:rsidR="007C1F2C">
        <w:rPr>
          <w:rFonts w:ascii="Times New Roman" w:hAnsi="Times New Roman" w:cs="Times New Roman"/>
          <w:sz w:val="26"/>
          <w:szCs w:val="26"/>
        </w:rPr>
        <w:t>433211</w:t>
      </w:r>
      <w:r w:rsidR="00972F71" w:rsidRPr="00F52795">
        <w:rPr>
          <w:rFonts w:ascii="Times New Roman" w:hAnsi="Times New Roman" w:cs="Times New Roman"/>
          <w:sz w:val="26"/>
          <w:szCs w:val="26"/>
        </w:rPr>
        <w:t xml:space="preserve">. </w:t>
      </w:r>
      <w:r w:rsidR="005B1637" w:rsidRPr="00F52795">
        <w:rPr>
          <w:rFonts w:ascii="Times New Roman" w:hAnsi="Times New Roman" w:cs="Times New Roman"/>
          <w:sz w:val="26"/>
          <w:szCs w:val="26"/>
        </w:rPr>
        <w:t xml:space="preserve"> Settlement at</w:t>
      </w:r>
      <w:r w:rsidR="003C5546">
        <w:rPr>
          <w:rFonts w:ascii="Times New Roman" w:hAnsi="Times New Roman" w:cs="Times New Roman"/>
          <w:sz w:val="26"/>
          <w:szCs w:val="26"/>
        </w:rPr>
        <w:t> </w:t>
      </w:r>
      <w:r w:rsidR="005B1637" w:rsidRPr="00F52795">
        <w:rPr>
          <w:rFonts w:ascii="Times New Roman" w:hAnsi="Times New Roman" w:cs="Times New Roman"/>
          <w:sz w:val="26"/>
          <w:szCs w:val="26"/>
        </w:rPr>
        <w:t xml:space="preserve">3, para. 7.  </w:t>
      </w:r>
    </w:p>
  </w:footnote>
  <w:footnote w:id="2">
    <w:p w14:paraId="1E1D974B" w14:textId="10D08200" w:rsidR="0059321A" w:rsidRPr="0059321A" w:rsidRDefault="0059321A" w:rsidP="0059321A">
      <w:pPr>
        <w:pStyle w:val="FootnoteText"/>
        <w:ind w:firstLine="720"/>
        <w:rPr>
          <w:rFonts w:ascii="Times New Roman" w:hAnsi="Times New Roman" w:cs="Times New Roman"/>
          <w:sz w:val="26"/>
          <w:szCs w:val="26"/>
        </w:rPr>
      </w:pPr>
      <w:r w:rsidRPr="0059321A">
        <w:rPr>
          <w:rStyle w:val="FootnoteReference"/>
          <w:rFonts w:ascii="Times New Roman" w:hAnsi="Times New Roman" w:cs="Times New Roman"/>
          <w:sz w:val="26"/>
          <w:szCs w:val="26"/>
        </w:rPr>
        <w:footnoteRef/>
      </w:r>
      <w:r w:rsidRPr="0059321A">
        <w:rPr>
          <w:rFonts w:ascii="Times New Roman" w:hAnsi="Times New Roman" w:cs="Times New Roman"/>
          <w:sz w:val="26"/>
          <w:szCs w:val="26"/>
        </w:rPr>
        <w:t xml:space="preserve"> </w:t>
      </w:r>
      <w:r w:rsidRPr="0059321A">
        <w:rPr>
          <w:rFonts w:ascii="Times New Roman" w:hAnsi="Times New Roman" w:cs="Times New Roman"/>
          <w:sz w:val="26"/>
          <w:szCs w:val="26"/>
        </w:rPr>
        <w:tab/>
      </w:r>
      <w:r w:rsidRPr="0059321A">
        <w:rPr>
          <w:rFonts w:ascii="Times New Roman" w:hAnsi="Times New Roman" w:cs="Times New Roman"/>
          <w:i/>
          <w:iCs/>
          <w:sz w:val="26"/>
          <w:szCs w:val="26"/>
        </w:rPr>
        <w:t>See</w:t>
      </w:r>
      <w:r w:rsidRPr="0059321A">
        <w:rPr>
          <w:rFonts w:ascii="Times New Roman" w:hAnsi="Times New Roman" w:cs="Times New Roman"/>
          <w:sz w:val="26"/>
          <w:szCs w:val="26"/>
        </w:rPr>
        <w:t xml:space="preserve"> F-2020-3020024, C-2020-3019233, C-2019-3011480, and C</w:t>
      </w:r>
      <w:r w:rsidR="005E7DFD">
        <w:rPr>
          <w:rFonts w:ascii="Times New Roman" w:hAnsi="Times New Roman" w:cs="Times New Roman"/>
          <w:sz w:val="26"/>
          <w:szCs w:val="26"/>
        </w:rPr>
        <w:noBreakHyphen/>
      </w:r>
      <w:r w:rsidRPr="0059321A">
        <w:rPr>
          <w:rFonts w:ascii="Times New Roman" w:hAnsi="Times New Roman" w:cs="Times New Roman"/>
          <w:sz w:val="26"/>
          <w:szCs w:val="26"/>
        </w:rPr>
        <w:t>2017</w:t>
      </w:r>
      <w:r w:rsidR="005E7DFD">
        <w:rPr>
          <w:rFonts w:ascii="Times New Roman" w:hAnsi="Times New Roman" w:cs="Times New Roman"/>
          <w:sz w:val="26"/>
          <w:szCs w:val="26"/>
        </w:rPr>
        <w:noBreakHyphen/>
      </w:r>
      <w:r w:rsidRPr="0059321A">
        <w:rPr>
          <w:rFonts w:ascii="Times New Roman" w:hAnsi="Times New Roman" w:cs="Times New Roman"/>
          <w:sz w:val="26"/>
          <w:szCs w:val="26"/>
        </w:rPr>
        <w:t>2596873.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2117"/>
    <w:multiLevelType w:val="hybridMultilevel"/>
    <w:tmpl w:val="6DFA7BDC"/>
    <w:lvl w:ilvl="0" w:tplc="3FBC883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62B"/>
    <w:multiLevelType w:val="hybridMultilevel"/>
    <w:tmpl w:val="697C390A"/>
    <w:lvl w:ilvl="0" w:tplc="A5AA07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80FFF"/>
    <w:multiLevelType w:val="hybridMultilevel"/>
    <w:tmpl w:val="968C241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B7A35"/>
    <w:multiLevelType w:val="hybridMultilevel"/>
    <w:tmpl w:val="B6A8F952"/>
    <w:lvl w:ilvl="0" w:tplc="544098B4">
      <w:start w:val="400"/>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63496"/>
    <w:multiLevelType w:val="hybridMultilevel"/>
    <w:tmpl w:val="1E9A4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CD7156"/>
    <w:multiLevelType w:val="hybridMultilevel"/>
    <w:tmpl w:val="525882BA"/>
    <w:lvl w:ilvl="0" w:tplc="86A287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D35254"/>
    <w:multiLevelType w:val="hybridMultilevel"/>
    <w:tmpl w:val="3A44B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A067FF"/>
    <w:multiLevelType w:val="hybridMultilevel"/>
    <w:tmpl w:val="CBF0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E674F"/>
    <w:multiLevelType w:val="hybridMultilevel"/>
    <w:tmpl w:val="AEAEC89C"/>
    <w:lvl w:ilvl="0" w:tplc="CD720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B27543"/>
    <w:multiLevelType w:val="hybridMultilevel"/>
    <w:tmpl w:val="2FDC96AC"/>
    <w:lvl w:ilvl="0" w:tplc="0D362C4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7817EE"/>
    <w:multiLevelType w:val="hybridMultilevel"/>
    <w:tmpl w:val="EC425E7A"/>
    <w:lvl w:ilvl="0" w:tplc="EBA6F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1E1A4E"/>
    <w:multiLevelType w:val="multilevel"/>
    <w:tmpl w:val="64A8E10E"/>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7CF22E85"/>
    <w:multiLevelType w:val="hybridMultilevel"/>
    <w:tmpl w:val="9EEE9AB4"/>
    <w:lvl w:ilvl="0" w:tplc="18E0AD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2"/>
  </w:num>
  <w:num w:numId="5">
    <w:abstractNumId w:val="8"/>
  </w:num>
  <w:num w:numId="6">
    <w:abstractNumId w:val="10"/>
  </w:num>
  <w:num w:numId="7">
    <w:abstractNumId w:val="9"/>
  </w:num>
  <w:num w:numId="8">
    <w:abstractNumId w:val="1"/>
  </w:num>
  <w:num w:numId="9">
    <w:abstractNumId w:val="7"/>
  </w:num>
  <w:num w:numId="10">
    <w:abstractNumId w:val="6"/>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33"/>
    <w:rsid w:val="000016E7"/>
    <w:rsid w:val="00004D0E"/>
    <w:rsid w:val="00010129"/>
    <w:rsid w:val="000160FC"/>
    <w:rsid w:val="000162A3"/>
    <w:rsid w:val="0002071A"/>
    <w:rsid w:val="00022139"/>
    <w:rsid w:val="00024210"/>
    <w:rsid w:val="00026C60"/>
    <w:rsid w:val="00026DFB"/>
    <w:rsid w:val="0003493F"/>
    <w:rsid w:val="00036DF0"/>
    <w:rsid w:val="000460AD"/>
    <w:rsid w:val="00046DCD"/>
    <w:rsid w:val="00047710"/>
    <w:rsid w:val="00050C2B"/>
    <w:rsid w:val="000518DA"/>
    <w:rsid w:val="000529AD"/>
    <w:rsid w:val="0005441E"/>
    <w:rsid w:val="0005787B"/>
    <w:rsid w:val="00060D64"/>
    <w:rsid w:val="000618DE"/>
    <w:rsid w:val="0006271E"/>
    <w:rsid w:val="00066E0A"/>
    <w:rsid w:val="00070942"/>
    <w:rsid w:val="00072E22"/>
    <w:rsid w:val="00072EB3"/>
    <w:rsid w:val="000747C7"/>
    <w:rsid w:val="0007751D"/>
    <w:rsid w:val="00081D2D"/>
    <w:rsid w:val="00083168"/>
    <w:rsid w:val="00085649"/>
    <w:rsid w:val="0009206A"/>
    <w:rsid w:val="00092902"/>
    <w:rsid w:val="00093521"/>
    <w:rsid w:val="00095552"/>
    <w:rsid w:val="00096721"/>
    <w:rsid w:val="00097E1B"/>
    <w:rsid w:val="00097F92"/>
    <w:rsid w:val="000A090E"/>
    <w:rsid w:val="000A1056"/>
    <w:rsid w:val="000A2D83"/>
    <w:rsid w:val="000A38C4"/>
    <w:rsid w:val="000B12CD"/>
    <w:rsid w:val="000B12D6"/>
    <w:rsid w:val="000B6FB1"/>
    <w:rsid w:val="000C58A3"/>
    <w:rsid w:val="000D3751"/>
    <w:rsid w:val="000D4552"/>
    <w:rsid w:val="000D6B6B"/>
    <w:rsid w:val="000E06BE"/>
    <w:rsid w:val="000E1629"/>
    <w:rsid w:val="000E7DCB"/>
    <w:rsid w:val="000F1554"/>
    <w:rsid w:val="000F431F"/>
    <w:rsid w:val="000F4CEE"/>
    <w:rsid w:val="000F57C3"/>
    <w:rsid w:val="000F5FD3"/>
    <w:rsid w:val="00100BB0"/>
    <w:rsid w:val="00102B14"/>
    <w:rsid w:val="001135AF"/>
    <w:rsid w:val="00113B15"/>
    <w:rsid w:val="00114759"/>
    <w:rsid w:val="001158E4"/>
    <w:rsid w:val="001165E7"/>
    <w:rsid w:val="00117DE8"/>
    <w:rsid w:val="00120DF6"/>
    <w:rsid w:val="001211E1"/>
    <w:rsid w:val="00123F36"/>
    <w:rsid w:val="00132D49"/>
    <w:rsid w:val="00136D30"/>
    <w:rsid w:val="00150F2C"/>
    <w:rsid w:val="00164743"/>
    <w:rsid w:val="001668F5"/>
    <w:rsid w:val="00166A7D"/>
    <w:rsid w:val="0017126E"/>
    <w:rsid w:val="0017188E"/>
    <w:rsid w:val="00171C27"/>
    <w:rsid w:val="00176C93"/>
    <w:rsid w:val="00177AAF"/>
    <w:rsid w:val="00183096"/>
    <w:rsid w:val="00190A0B"/>
    <w:rsid w:val="00194A10"/>
    <w:rsid w:val="001A2520"/>
    <w:rsid w:val="001A2DB5"/>
    <w:rsid w:val="001B2B83"/>
    <w:rsid w:val="001B2F2B"/>
    <w:rsid w:val="001B516C"/>
    <w:rsid w:val="001B7F9A"/>
    <w:rsid w:val="001C2E2F"/>
    <w:rsid w:val="001D21A5"/>
    <w:rsid w:val="001D4687"/>
    <w:rsid w:val="001D59AA"/>
    <w:rsid w:val="001E018B"/>
    <w:rsid w:val="001E736F"/>
    <w:rsid w:val="0021289D"/>
    <w:rsid w:val="00213B86"/>
    <w:rsid w:val="00217863"/>
    <w:rsid w:val="00217F32"/>
    <w:rsid w:val="00220BEC"/>
    <w:rsid w:val="00221006"/>
    <w:rsid w:val="0022438F"/>
    <w:rsid w:val="00225835"/>
    <w:rsid w:val="00225A89"/>
    <w:rsid w:val="002270FF"/>
    <w:rsid w:val="00231D39"/>
    <w:rsid w:val="002325D2"/>
    <w:rsid w:val="0023342E"/>
    <w:rsid w:val="00234989"/>
    <w:rsid w:val="00236FE7"/>
    <w:rsid w:val="0023706C"/>
    <w:rsid w:val="00237B07"/>
    <w:rsid w:val="00250DF7"/>
    <w:rsid w:val="00253302"/>
    <w:rsid w:val="00253B75"/>
    <w:rsid w:val="002556F8"/>
    <w:rsid w:val="002571C4"/>
    <w:rsid w:val="002572E8"/>
    <w:rsid w:val="00257C69"/>
    <w:rsid w:val="00263A3B"/>
    <w:rsid w:val="00263AE5"/>
    <w:rsid w:val="00264A67"/>
    <w:rsid w:val="00271E7F"/>
    <w:rsid w:val="00274EFD"/>
    <w:rsid w:val="00280341"/>
    <w:rsid w:val="00280D24"/>
    <w:rsid w:val="002819AA"/>
    <w:rsid w:val="00285DA6"/>
    <w:rsid w:val="00293480"/>
    <w:rsid w:val="002A70C8"/>
    <w:rsid w:val="002B3347"/>
    <w:rsid w:val="002B5ADA"/>
    <w:rsid w:val="002B76FD"/>
    <w:rsid w:val="002C02C9"/>
    <w:rsid w:val="002C091F"/>
    <w:rsid w:val="002C0EE4"/>
    <w:rsid w:val="002C66A7"/>
    <w:rsid w:val="002D0A56"/>
    <w:rsid w:val="002D0A6C"/>
    <w:rsid w:val="002D0D2D"/>
    <w:rsid w:val="002D15AB"/>
    <w:rsid w:val="002E030C"/>
    <w:rsid w:val="002E1DB5"/>
    <w:rsid w:val="002E3DC4"/>
    <w:rsid w:val="002E3FD9"/>
    <w:rsid w:val="002E68A7"/>
    <w:rsid w:val="002E7157"/>
    <w:rsid w:val="002F3C14"/>
    <w:rsid w:val="002F4C0B"/>
    <w:rsid w:val="00300007"/>
    <w:rsid w:val="00300236"/>
    <w:rsid w:val="0030119F"/>
    <w:rsid w:val="00305E22"/>
    <w:rsid w:val="0030728F"/>
    <w:rsid w:val="0031070B"/>
    <w:rsid w:val="003156BD"/>
    <w:rsid w:val="0032127D"/>
    <w:rsid w:val="003240C5"/>
    <w:rsid w:val="003255F4"/>
    <w:rsid w:val="003275FD"/>
    <w:rsid w:val="0033459F"/>
    <w:rsid w:val="00335F40"/>
    <w:rsid w:val="00337AE9"/>
    <w:rsid w:val="003410E6"/>
    <w:rsid w:val="00343F8A"/>
    <w:rsid w:val="00350B95"/>
    <w:rsid w:val="00351CB9"/>
    <w:rsid w:val="00353609"/>
    <w:rsid w:val="00353EEF"/>
    <w:rsid w:val="003547DC"/>
    <w:rsid w:val="0035603E"/>
    <w:rsid w:val="003644F5"/>
    <w:rsid w:val="003712B4"/>
    <w:rsid w:val="0037560D"/>
    <w:rsid w:val="00380853"/>
    <w:rsid w:val="00380E20"/>
    <w:rsid w:val="00382C0B"/>
    <w:rsid w:val="00384C8C"/>
    <w:rsid w:val="00384E59"/>
    <w:rsid w:val="00391093"/>
    <w:rsid w:val="0039124D"/>
    <w:rsid w:val="003919F5"/>
    <w:rsid w:val="00393726"/>
    <w:rsid w:val="00395683"/>
    <w:rsid w:val="00395EF4"/>
    <w:rsid w:val="003A0187"/>
    <w:rsid w:val="003A0416"/>
    <w:rsid w:val="003A57F3"/>
    <w:rsid w:val="003B031F"/>
    <w:rsid w:val="003B1203"/>
    <w:rsid w:val="003B1A2C"/>
    <w:rsid w:val="003B32AA"/>
    <w:rsid w:val="003B5039"/>
    <w:rsid w:val="003B5FBA"/>
    <w:rsid w:val="003B74A8"/>
    <w:rsid w:val="003B75FA"/>
    <w:rsid w:val="003B7A7D"/>
    <w:rsid w:val="003C174E"/>
    <w:rsid w:val="003C5546"/>
    <w:rsid w:val="003D7918"/>
    <w:rsid w:val="003F1077"/>
    <w:rsid w:val="003F344C"/>
    <w:rsid w:val="003F683A"/>
    <w:rsid w:val="003F69C1"/>
    <w:rsid w:val="0040144C"/>
    <w:rsid w:val="00406138"/>
    <w:rsid w:val="004103BA"/>
    <w:rsid w:val="004141BD"/>
    <w:rsid w:val="00414D40"/>
    <w:rsid w:val="00416DD2"/>
    <w:rsid w:val="00416EDB"/>
    <w:rsid w:val="00421D3D"/>
    <w:rsid w:val="00422EA2"/>
    <w:rsid w:val="00423B5B"/>
    <w:rsid w:val="00424FBA"/>
    <w:rsid w:val="00431C5E"/>
    <w:rsid w:val="00431E4E"/>
    <w:rsid w:val="00432F9F"/>
    <w:rsid w:val="004334B2"/>
    <w:rsid w:val="00433793"/>
    <w:rsid w:val="004337D0"/>
    <w:rsid w:val="004337E6"/>
    <w:rsid w:val="0043552E"/>
    <w:rsid w:val="00442940"/>
    <w:rsid w:val="00450889"/>
    <w:rsid w:val="00456893"/>
    <w:rsid w:val="00461FFE"/>
    <w:rsid w:val="004676AB"/>
    <w:rsid w:val="004740D1"/>
    <w:rsid w:val="00477BD5"/>
    <w:rsid w:val="0048099D"/>
    <w:rsid w:val="00481559"/>
    <w:rsid w:val="004817BA"/>
    <w:rsid w:val="0048435B"/>
    <w:rsid w:val="00486D78"/>
    <w:rsid w:val="004911F1"/>
    <w:rsid w:val="0049260A"/>
    <w:rsid w:val="004928D5"/>
    <w:rsid w:val="00493BFF"/>
    <w:rsid w:val="00494814"/>
    <w:rsid w:val="004A6BBE"/>
    <w:rsid w:val="004B1E1F"/>
    <w:rsid w:val="004B568F"/>
    <w:rsid w:val="004C02E6"/>
    <w:rsid w:val="004C2370"/>
    <w:rsid w:val="004C2755"/>
    <w:rsid w:val="004C4C09"/>
    <w:rsid w:val="004C5CDF"/>
    <w:rsid w:val="004D0CD3"/>
    <w:rsid w:val="004D5491"/>
    <w:rsid w:val="004E488E"/>
    <w:rsid w:val="004E6E4A"/>
    <w:rsid w:val="004F3182"/>
    <w:rsid w:val="004F4BAD"/>
    <w:rsid w:val="004F4E97"/>
    <w:rsid w:val="004F5952"/>
    <w:rsid w:val="004F6476"/>
    <w:rsid w:val="005011D3"/>
    <w:rsid w:val="00514428"/>
    <w:rsid w:val="005156A1"/>
    <w:rsid w:val="00515B1F"/>
    <w:rsid w:val="0051731D"/>
    <w:rsid w:val="005268A9"/>
    <w:rsid w:val="005303B8"/>
    <w:rsid w:val="00530610"/>
    <w:rsid w:val="005313B5"/>
    <w:rsid w:val="005315BE"/>
    <w:rsid w:val="005325EE"/>
    <w:rsid w:val="00533C13"/>
    <w:rsid w:val="0053699E"/>
    <w:rsid w:val="005433F7"/>
    <w:rsid w:val="005453B6"/>
    <w:rsid w:val="00545966"/>
    <w:rsid w:val="0054780C"/>
    <w:rsid w:val="005500AC"/>
    <w:rsid w:val="005501A8"/>
    <w:rsid w:val="00551818"/>
    <w:rsid w:val="00553556"/>
    <w:rsid w:val="00553D29"/>
    <w:rsid w:val="005568A1"/>
    <w:rsid w:val="005569AE"/>
    <w:rsid w:val="00556B8E"/>
    <w:rsid w:val="00556CA2"/>
    <w:rsid w:val="00562FEA"/>
    <w:rsid w:val="00564AAB"/>
    <w:rsid w:val="005660E8"/>
    <w:rsid w:val="00570550"/>
    <w:rsid w:val="00570B5D"/>
    <w:rsid w:val="005723CB"/>
    <w:rsid w:val="00576BA0"/>
    <w:rsid w:val="005770E0"/>
    <w:rsid w:val="00580550"/>
    <w:rsid w:val="00581592"/>
    <w:rsid w:val="005835D9"/>
    <w:rsid w:val="00584774"/>
    <w:rsid w:val="00587CF5"/>
    <w:rsid w:val="005925FC"/>
    <w:rsid w:val="0059321A"/>
    <w:rsid w:val="005944CF"/>
    <w:rsid w:val="0059789A"/>
    <w:rsid w:val="005A2DCD"/>
    <w:rsid w:val="005A31E2"/>
    <w:rsid w:val="005A36A1"/>
    <w:rsid w:val="005A530B"/>
    <w:rsid w:val="005B1637"/>
    <w:rsid w:val="005B737E"/>
    <w:rsid w:val="005C0FDD"/>
    <w:rsid w:val="005C0FF7"/>
    <w:rsid w:val="005C2BBF"/>
    <w:rsid w:val="005C45E7"/>
    <w:rsid w:val="005D406F"/>
    <w:rsid w:val="005D69EB"/>
    <w:rsid w:val="005E00EA"/>
    <w:rsid w:val="005E1591"/>
    <w:rsid w:val="005E4CBE"/>
    <w:rsid w:val="005E7DFD"/>
    <w:rsid w:val="005F3AE6"/>
    <w:rsid w:val="005F6584"/>
    <w:rsid w:val="006032C6"/>
    <w:rsid w:val="0060384A"/>
    <w:rsid w:val="006069CC"/>
    <w:rsid w:val="00613259"/>
    <w:rsid w:val="00613D9D"/>
    <w:rsid w:val="00615966"/>
    <w:rsid w:val="006227AB"/>
    <w:rsid w:val="00633DBC"/>
    <w:rsid w:val="0063690C"/>
    <w:rsid w:val="00637421"/>
    <w:rsid w:val="00640538"/>
    <w:rsid w:val="00640D13"/>
    <w:rsid w:val="00640E8D"/>
    <w:rsid w:val="00641793"/>
    <w:rsid w:val="00641D9F"/>
    <w:rsid w:val="00653EF5"/>
    <w:rsid w:val="006542D4"/>
    <w:rsid w:val="0065459D"/>
    <w:rsid w:val="0065749E"/>
    <w:rsid w:val="006658AF"/>
    <w:rsid w:val="0066740B"/>
    <w:rsid w:val="00672CC6"/>
    <w:rsid w:val="00674BB9"/>
    <w:rsid w:val="00677E39"/>
    <w:rsid w:val="006804F3"/>
    <w:rsid w:val="00682A5A"/>
    <w:rsid w:val="006838B1"/>
    <w:rsid w:val="00697E31"/>
    <w:rsid w:val="006A029E"/>
    <w:rsid w:val="006A0373"/>
    <w:rsid w:val="006A0452"/>
    <w:rsid w:val="006A328C"/>
    <w:rsid w:val="006A4528"/>
    <w:rsid w:val="006A74CA"/>
    <w:rsid w:val="006B27C5"/>
    <w:rsid w:val="006B4F5B"/>
    <w:rsid w:val="006B537D"/>
    <w:rsid w:val="006B5462"/>
    <w:rsid w:val="006B6011"/>
    <w:rsid w:val="006C0634"/>
    <w:rsid w:val="006D0671"/>
    <w:rsid w:val="006D5E0D"/>
    <w:rsid w:val="006D70F0"/>
    <w:rsid w:val="006D71EF"/>
    <w:rsid w:val="006E07A3"/>
    <w:rsid w:val="006E0E06"/>
    <w:rsid w:val="006E3317"/>
    <w:rsid w:val="006E55CC"/>
    <w:rsid w:val="006E6176"/>
    <w:rsid w:val="006F0AA6"/>
    <w:rsid w:val="006F13AD"/>
    <w:rsid w:val="00700E4B"/>
    <w:rsid w:val="00701026"/>
    <w:rsid w:val="00702641"/>
    <w:rsid w:val="00702670"/>
    <w:rsid w:val="00705064"/>
    <w:rsid w:val="0070558C"/>
    <w:rsid w:val="00716F39"/>
    <w:rsid w:val="00717D1E"/>
    <w:rsid w:val="00721F70"/>
    <w:rsid w:val="00727538"/>
    <w:rsid w:val="00734F80"/>
    <w:rsid w:val="0073537F"/>
    <w:rsid w:val="00737542"/>
    <w:rsid w:val="007411D2"/>
    <w:rsid w:val="00752ACF"/>
    <w:rsid w:val="0076203D"/>
    <w:rsid w:val="00762BDE"/>
    <w:rsid w:val="0076372B"/>
    <w:rsid w:val="00764B6A"/>
    <w:rsid w:val="00770409"/>
    <w:rsid w:val="00777309"/>
    <w:rsid w:val="00777725"/>
    <w:rsid w:val="00781F7E"/>
    <w:rsid w:val="007837C8"/>
    <w:rsid w:val="00783A68"/>
    <w:rsid w:val="007863FB"/>
    <w:rsid w:val="00792739"/>
    <w:rsid w:val="007A1753"/>
    <w:rsid w:val="007A3DFA"/>
    <w:rsid w:val="007A747D"/>
    <w:rsid w:val="007A76EB"/>
    <w:rsid w:val="007A7797"/>
    <w:rsid w:val="007B1EDF"/>
    <w:rsid w:val="007B5074"/>
    <w:rsid w:val="007B5831"/>
    <w:rsid w:val="007C1050"/>
    <w:rsid w:val="007C1F2C"/>
    <w:rsid w:val="007C2A2F"/>
    <w:rsid w:val="007D1788"/>
    <w:rsid w:val="007D7245"/>
    <w:rsid w:val="007E3E00"/>
    <w:rsid w:val="007E4101"/>
    <w:rsid w:val="007E42DC"/>
    <w:rsid w:val="007E5F1C"/>
    <w:rsid w:val="007F0F77"/>
    <w:rsid w:val="007F17BC"/>
    <w:rsid w:val="007F1FA8"/>
    <w:rsid w:val="007F2C07"/>
    <w:rsid w:val="007F7F24"/>
    <w:rsid w:val="00802268"/>
    <w:rsid w:val="00814A67"/>
    <w:rsid w:val="00815A8C"/>
    <w:rsid w:val="00820508"/>
    <w:rsid w:val="00820EBC"/>
    <w:rsid w:val="00821C4A"/>
    <w:rsid w:val="00831EB3"/>
    <w:rsid w:val="00832871"/>
    <w:rsid w:val="00832B0F"/>
    <w:rsid w:val="00851BF8"/>
    <w:rsid w:val="0085408D"/>
    <w:rsid w:val="008564CE"/>
    <w:rsid w:val="00860A43"/>
    <w:rsid w:val="00860F3C"/>
    <w:rsid w:val="00861585"/>
    <w:rsid w:val="00863031"/>
    <w:rsid w:val="00863323"/>
    <w:rsid w:val="00863B03"/>
    <w:rsid w:val="00866103"/>
    <w:rsid w:val="00870462"/>
    <w:rsid w:val="00884B4B"/>
    <w:rsid w:val="00892300"/>
    <w:rsid w:val="00895BF7"/>
    <w:rsid w:val="008B0C79"/>
    <w:rsid w:val="008B20DC"/>
    <w:rsid w:val="008B3D73"/>
    <w:rsid w:val="008C2B2E"/>
    <w:rsid w:val="008C3120"/>
    <w:rsid w:val="008D08B4"/>
    <w:rsid w:val="008D0EEF"/>
    <w:rsid w:val="008D4C27"/>
    <w:rsid w:val="008D7AB8"/>
    <w:rsid w:val="008E1F3A"/>
    <w:rsid w:val="008F1445"/>
    <w:rsid w:val="008F2C2A"/>
    <w:rsid w:val="008F2C97"/>
    <w:rsid w:val="008F3A8D"/>
    <w:rsid w:val="00901230"/>
    <w:rsid w:val="0090176F"/>
    <w:rsid w:val="00904B50"/>
    <w:rsid w:val="0090623F"/>
    <w:rsid w:val="009068D9"/>
    <w:rsid w:val="009135A1"/>
    <w:rsid w:val="0091374D"/>
    <w:rsid w:val="00914AB5"/>
    <w:rsid w:val="00917171"/>
    <w:rsid w:val="00917767"/>
    <w:rsid w:val="009221FD"/>
    <w:rsid w:val="009231D7"/>
    <w:rsid w:val="0092538B"/>
    <w:rsid w:val="009265D6"/>
    <w:rsid w:val="00936061"/>
    <w:rsid w:val="00936209"/>
    <w:rsid w:val="00940122"/>
    <w:rsid w:val="009417DE"/>
    <w:rsid w:val="00943725"/>
    <w:rsid w:val="0094645F"/>
    <w:rsid w:val="00947277"/>
    <w:rsid w:val="00947476"/>
    <w:rsid w:val="00953514"/>
    <w:rsid w:val="00955DEA"/>
    <w:rsid w:val="00955EA3"/>
    <w:rsid w:val="00970A0C"/>
    <w:rsid w:val="00971344"/>
    <w:rsid w:val="00972F71"/>
    <w:rsid w:val="00974910"/>
    <w:rsid w:val="00975062"/>
    <w:rsid w:val="00980BE6"/>
    <w:rsid w:val="0098108D"/>
    <w:rsid w:val="00984785"/>
    <w:rsid w:val="00991E39"/>
    <w:rsid w:val="00992442"/>
    <w:rsid w:val="00993390"/>
    <w:rsid w:val="00994537"/>
    <w:rsid w:val="00996E96"/>
    <w:rsid w:val="009A0884"/>
    <w:rsid w:val="009A4BF0"/>
    <w:rsid w:val="009A606F"/>
    <w:rsid w:val="009A74A7"/>
    <w:rsid w:val="009B04AD"/>
    <w:rsid w:val="009B069C"/>
    <w:rsid w:val="009B0C49"/>
    <w:rsid w:val="009B15F9"/>
    <w:rsid w:val="009B273A"/>
    <w:rsid w:val="009B54E6"/>
    <w:rsid w:val="009B7DAA"/>
    <w:rsid w:val="009B7E11"/>
    <w:rsid w:val="009C12EF"/>
    <w:rsid w:val="009C428B"/>
    <w:rsid w:val="009C4B40"/>
    <w:rsid w:val="009C64F0"/>
    <w:rsid w:val="009D4BB5"/>
    <w:rsid w:val="009E0D34"/>
    <w:rsid w:val="009E2B12"/>
    <w:rsid w:val="009E6332"/>
    <w:rsid w:val="009E6F30"/>
    <w:rsid w:val="009E7AC0"/>
    <w:rsid w:val="00A036F0"/>
    <w:rsid w:val="00A0413C"/>
    <w:rsid w:val="00A05986"/>
    <w:rsid w:val="00A05CF0"/>
    <w:rsid w:val="00A112FE"/>
    <w:rsid w:val="00A11747"/>
    <w:rsid w:val="00A20162"/>
    <w:rsid w:val="00A22521"/>
    <w:rsid w:val="00A22C92"/>
    <w:rsid w:val="00A245AE"/>
    <w:rsid w:val="00A2476F"/>
    <w:rsid w:val="00A30ECF"/>
    <w:rsid w:val="00A3251D"/>
    <w:rsid w:val="00A42476"/>
    <w:rsid w:val="00A4432D"/>
    <w:rsid w:val="00A4557C"/>
    <w:rsid w:val="00A53B32"/>
    <w:rsid w:val="00A60F33"/>
    <w:rsid w:val="00A61E56"/>
    <w:rsid w:val="00A70E96"/>
    <w:rsid w:val="00A73B8F"/>
    <w:rsid w:val="00A830B1"/>
    <w:rsid w:val="00A86A92"/>
    <w:rsid w:val="00A91A7B"/>
    <w:rsid w:val="00AA2889"/>
    <w:rsid w:val="00AA623F"/>
    <w:rsid w:val="00AA717A"/>
    <w:rsid w:val="00AB3E5B"/>
    <w:rsid w:val="00AC4357"/>
    <w:rsid w:val="00AD1AA1"/>
    <w:rsid w:val="00AD3029"/>
    <w:rsid w:val="00AD71A7"/>
    <w:rsid w:val="00AD7F94"/>
    <w:rsid w:val="00AE2509"/>
    <w:rsid w:val="00AE46D0"/>
    <w:rsid w:val="00AE4A88"/>
    <w:rsid w:val="00AF087E"/>
    <w:rsid w:val="00AF0B18"/>
    <w:rsid w:val="00AF17A5"/>
    <w:rsid w:val="00AF3939"/>
    <w:rsid w:val="00AF445C"/>
    <w:rsid w:val="00AF547E"/>
    <w:rsid w:val="00AF6242"/>
    <w:rsid w:val="00AF7989"/>
    <w:rsid w:val="00B02BF3"/>
    <w:rsid w:val="00B05425"/>
    <w:rsid w:val="00B07F7F"/>
    <w:rsid w:val="00B21F72"/>
    <w:rsid w:val="00B23E17"/>
    <w:rsid w:val="00B243A1"/>
    <w:rsid w:val="00B25360"/>
    <w:rsid w:val="00B33D3F"/>
    <w:rsid w:val="00B40E0E"/>
    <w:rsid w:val="00B467BB"/>
    <w:rsid w:val="00B5340F"/>
    <w:rsid w:val="00B53FBB"/>
    <w:rsid w:val="00B565D0"/>
    <w:rsid w:val="00B6456A"/>
    <w:rsid w:val="00B663D8"/>
    <w:rsid w:val="00B66A73"/>
    <w:rsid w:val="00B70441"/>
    <w:rsid w:val="00B708FD"/>
    <w:rsid w:val="00B713E3"/>
    <w:rsid w:val="00B754B7"/>
    <w:rsid w:val="00B77CEF"/>
    <w:rsid w:val="00B815F4"/>
    <w:rsid w:val="00B8214E"/>
    <w:rsid w:val="00B8330E"/>
    <w:rsid w:val="00B849C3"/>
    <w:rsid w:val="00B85CE0"/>
    <w:rsid w:val="00B85ED8"/>
    <w:rsid w:val="00B9753F"/>
    <w:rsid w:val="00BA0980"/>
    <w:rsid w:val="00BA1547"/>
    <w:rsid w:val="00BA36CE"/>
    <w:rsid w:val="00BA3F60"/>
    <w:rsid w:val="00BB1AB9"/>
    <w:rsid w:val="00BB508E"/>
    <w:rsid w:val="00BC2211"/>
    <w:rsid w:val="00BD0621"/>
    <w:rsid w:val="00BD0634"/>
    <w:rsid w:val="00BD2331"/>
    <w:rsid w:val="00BD63D4"/>
    <w:rsid w:val="00BD66E3"/>
    <w:rsid w:val="00BD779B"/>
    <w:rsid w:val="00BE0C7C"/>
    <w:rsid w:val="00BE620D"/>
    <w:rsid w:val="00BE76DB"/>
    <w:rsid w:val="00BF60BA"/>
    <w:rsid w:val="00C030C4"/>
    <w:rsid w:val="00C11D94"/>
    <w:rsid w:val="00C14A2C"/>
    <w:rsid w:val="00C1588F"/>
    <w:rsid w:val="00C15C41"/>
    <w:rsid w:val="00C200F0"/>
    <w:rsid w:val="00C214FC"/>
    <w:rsid w:val="00C220F1"/>
    <w:rsid w:val="00C2281A"/>
    <w:rsid w:val="00C244C7"/>
    <w:rsid w:val="00C30FD3"/>
    <w:rsid w:val="00C3136D"/>
    <w:rsid w:val="00C32CC8"/>
    <w:rsid w:val="00C33750"/>
    <w:rsid w:val="00C37773"/>
    <w:rsid w:val="00C40237"/>
    <w:rsid w:val="00C4461A"/>
    <w:rsid w:val="00C45730"/>
    <w:rsid w:val="00C45F3B"/>
    <w:rsid w:val="00C46F8E"/>
    <w:rsid w:val="00C558D8"/>
    <w:rsid w:val="00C56383"/>
    <w:rsid w:val="00C575A6"/>
    <w:rsid w:val="00C61760"/>
    <w:rsid w:val="00C62E01"/>
    <w:rsid w:val="00C6740F"/>
    <w:rsid w:val="00C67FE4"/>
    <w:rsid w:val="00C70D07"/>
    <w:rsid w:val="00C77EE0"/>
    <w:rsid w:val="00C808EC"/>
    <w:rsid w:val="00C8159D"/>
    <w:rsid w:val="00CA0CB7"/>
    <w:rsid w:val="00CA1191"/>
    <w:rsid w:val="00CA1BC1"/>
    <w:rsid w:val="00CA4750"/>
    <w:rsid w:val="00CA5CC8"/>
    <w:rsid w:val="00CA7E79"/>
    <w:rsid w:val="00CB0102"/>
    <w:rsid w:val="00CB0319"/>
    <w:rsid w:val="00CB2DBF"/>
    <w:rsid w:val="00CB6C24"/>
    <w:rsid w:val="00CC3F15"/>
    <w:rsid w:val="00CC53E8"/>
    <w:rsid w:val="00CD2320"/>
    <w:rsid w:val="00CD2970"/>
    <w:rsid w:val="00CD4672"/>
    <w:rsid w:val="00CE06F4"/>
    <w:rsid w:val="00CE556D"/>
    <w:rsid w:val="00CE59B1"/>
    <w:rsid w:val="00CF1965"/>
    <w:rsid w:val="00CF1C2C"/>
    <w:rsid w:val="00CF5279"/>
    <w:rsid w:val="00CF6B5D"/>
    <w:rsid w:val="00D06A31"/>
    <w:rsid w:val="00D104DF"/>
    <w:rsid w:val="00D11243"/>
    <w:rsid w:val="00D11D66"/>
    <w:rsid w:val="00D120CF"/>
    <w:rsid w:val="00D24B2A"/>
    <w:rsid w:val="00D26E87"/>
    <w:rsid w:val="00D2798D"/>
    <w:rsid w:val="00D31505"/>
    <w:rsid w:val="00D31E0C"/>
    <w:rsid w:val="00D3200A"/>
    <w:rsid w:val="00D36807"/>
    <w:rsid w:val="00D36857"/>
    <w:rsid w:val="00D37396"/>
    <w:rsid w:val="00D379DD"/>
    <w:rsid w:val="00D403B0"/>
    <w:rsid w:val="00D53853"/>
    <w:rsid w:val="00D54C0C"/>
    <w:rsid w:val="00D55728"/>
    <w:rsid w:val="00D559F9"/>
    <w:rsid w:val="00D662B2"/>
    <w:rsid w:val="00D702CE"/>
    <w:rsid w:val="00D706FB"/>
    <w:rsid w:val="00D71559"/>
    <w:rsid w:val="00D71C96"/>
    <w:rsid w:val="00D73F19"/>
    <w:rsid w:val="00D766ED"/>
    <w:rsid w:val="00D77655"/>
    <w:rsid w:val="00D80B94"/>
    <w:rsid w:val="00D80EB7"/>
    <w:rsid w:val="00D834AF"/>
    <w:rsid w:val="00D83C57"/>
    <w:rsid w:val="00D86FA4"/>
    <w:rsid w:val="00D8714C"/>
    <w:rsid w:val="00D90DFB"/>
    <w:rsid w:val="00D924B5"/>
    <w:rsid w:val="00D969EF"/>
    <w:rsid w:val="00DA1AC1"/>
    <w:rsid w:val="00DA1F51"/>
    <w:rsid w:val="00DA4D46"/>
    <w:rsid w:val="00DA4D7D"/>
    <w:rsid w:val="00DA7BC9"/>
    <w:rsid w:val="00DB31CE"/>
    <w:rsid w:val="00DB324E"/>
    <w:rsid w:val="00DB6655"/>
    <w:rsid w:val="00DB6E08"/>
    <w:rsid w:val="00DC0DDF"/>
    <w:rsid w:val="00DC1007"/>
    <w:rsid w:val="00DC1488"/>
    <w:rsid w:val="00DC42F7"/>
    <w:rsid w:val="00DC521A"/>
    <w:rsid w:val="00DC5A5F"/>
    <w:rsid w:val="00DC665E"/>
    <w:rsid w:val="00DD4331"/>
    <w:rsid w:val="00DD4C6A"/>
    <w:rsid w:val="00DD62AF"/>
    <w:rsid w:val="00DD6D5B"/>
    <w:rsid w:val="00DD727B"/>
    <w:rsid w:val="00DE004C"/>
    <w:rsid w:val="00DE33EE"/>
    <w:rsid w:val="00DE5545"/>
    <w:rsid w:val="00DE56F7"/>
    <w:rsid w:val="00DE677B"/>
    <w:rsid w:val="00DF1364"/>
    <w:rsid w:val="00DF48D9"/>
    <w:rsid w:val="00E00D9F"/>
    <w:rsid w:val="00E10DD1"/>
    <w:rsid w:val="00E17771"/>
    <w:rsid w:val="00E1786B"/>
    <w:rsid w:val="00E201ED"/>
    <w:rsid w:val="00E21236"/>
    <w:rsid w:val="00E23721"/>
    <w:rsid w:val="00E269C8"/>
    <w:rsid w:val="00E26E53"/>
    <w:rsid w:val="00E2771E"/>
    <w:rsid w:val="00E27B4B"/>
    <w:rsid w:val="00E3104F"/>
    <w:rsid w:val="00E31C1F"/>
    <w:rsid w:val="00E37CF7"/>
    <w:rsid w:val="00E4395E"/>
    <w:rsid w:val="00E4438E"/>
    <w:rsid w:val="00E46DF2"/>
    <w:rsid w:val="00E509B9"/>
    <w:rsid w:val="00E521F2"/>
    <w:rsid w:val="00E52B1F"/>
    <w:rsid w:val="00E52C3E"/>
    <w:rsid w:val="00E52E86"/>
    <w:rsid w:val="00E552EF"/>
    <w:rsid w:val="00E561D0"/>
    <w:rsid w:val="00E62727"/>
    <w:rsid w:val="00E730EB"/>
    <w:rsid w:val="00E7435B"/>
    <w:rsid w:val="00E84209"/>
    <w:rsid w:val="00E933E8"/>
    <w:rsid w:val="00E9377E"/>
    <w:rsid w:val="00E94EC4"/>
    <w:rsid w:val="00E95552"/>
    <w:rsid w:val="00E965AE"/>
    <w:rsid w:val="00EA03BD"/>
    <w:rsid w:val="00EA110B"/>
    <w:rsid w:val="00EA2132"/>
    <w:rsid w:val="00EA2166"/>
    <w:rsid w:val="00EB0BCA"/>
    <w:rsid w:val="00EB27F0"/>
    <w:rsid w:val="00EB4706"/>
    <w:rsid w:val="00EB5AC8"/>
    <w:rsid w:val="00EB74D3"/>
    <w:rsid w:val="00EB7817"/>
    <w:rsid w:val="00EC2547"/>
    <w:rsid w:val="00EC4098"/>
    <w:rsid w:val="00EC7CD2"/>
    <w:rsid w:val="00ED1318"/>
    <w:rsid w:val="00ED1CE6"/>
    <w:rsid w:val="00ED2472"/>
    <w:rsid w:val="00ED657C"/>
    <w:rsid w:val="00ED7981"/>
    <w:rsid w:val="00EE52F5"/>
    <w:rsid w:val="00EF0825"/>
    <w:rsid w:val="00EF085C"/>
    <w:rsid w:val="00EF2D48"/>
    <w:rsid w:val="00EF4651"/>
    <w:rsid w:val="00EF4F9A"/>
    <w:rsid w:val="00F0064F"/>
    <w:rsid w:val="00F019AE"/>
    <w:rsid w:val="00F01F68"/>
    <w:rsid w:val="00F115AE"/>
    <w:rsid w:val="00F11EE5"/>
    <w:rsid w:val="00F1278B"/>
    <w:rsid w:val="00F132A5"/>
    <w:rsid w:val="00F17584"/>
    <w:rsid w:val="00F17A9A"/>
    <w:rsid w:val="00F20DB9"/>
    <w:rsid w:val="00F2342F"/>
    <w:rsid w:val="00F23C1B"/>
    <w:rsid w:val="00F25260"/>
    <w:rsid w:val="00F3313F"/>
    <w:rsid w:val="00F3491B"/>
    <w:rsid w:val="00F35907"/>
    <w:rsid w:val="00F364FD"/>
    <w:rsid w:val="00F40C64"/>
    <w:rsid w:val="00F44833"/>
    <w:rsid w:val="00F4744A"/>
    <w:rsid w:val="00F47799"/>
    <w:rsid w:val="00F51D04"/>
    <w:rsid w:val="00F5215E"/>
    <w:rsid w:val="00F52795"/>
    <w:rsid w:val="00F5569E"/>
    <w:rsid w:val="00F55AE0"/>
    <w:rsid w:val="00F57DC4"/>
    <w:rsid w:val="00F65119"/>
    <w:rsid w:val="00F66C25"/>
    <w:rsid w:val="00F7018B"/>
    <w:rsid w:val="00F73F58"/>
    <w:rsid w:val="00F7498C"/>
    <w:rsid w:val="00F7548B"/>
    <w:rsid w:val="00F77210"/>
    <w:rsid w:val="00F778EA"/>
    <w:rsid w:val="00F8089F"/>
    <w:rsid w:val="00F80CA7"/>
    <w:rsid w:val="00F81F74"/>
    <w:rsid w:val="00F82325"/>
    <w:rsid w:val="00F82BA6"/>
    <w:rsid w:val="00F83F8E"/>
    <w:rsid w:val="00F8641C"/>
    <w:rsid w:val="00F87AAF"/>
    <w:rsid w:val="00F906C6"/>
    <w:rsid w:val="00F923A3"/>
    <w:rsid w:val="00F977B1"/>
    <w:rsid w:val="00F97AF8"/>
    <w:rsid w:val="00FA1094"/>
    <w:rsid w:val="00FB3723"/>
    <w:rsid w:val="00FC0802"/>
    <w:rsid w:val="00FC143A"/>
    <w:rsid w:val="00FC3B9A"/>
    <w:rsid w:val="00FC6396"/>
    <w:rsid w:val="00FC67A1"/>
    <w:rsid w:val="00FC6AC8"/>
    <w:rsid w:val="00FC773F"/>
    <w:rsid w:val="00FD0C02"/>
    <w:rsid w:val="00FD2835"/>
    <w:rsid w:val="00FD28E5"/>
    <w:rsid w:val="00FD64EC"/>
    <w:rsid w:val="00FE0A2D"/>
    <w:rsid w:val="00FE33BD"/>
    <w:rsid w:val="00FE425D"/>
    <w:rsid w:val="00FE515C"/>
    <w:rsid w:val="00FE6D29"/>
    <w:rsid w:val="00FE73E1"/>
    <w:rsid w:val="00FF636D"/>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BF04"/>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Car,FOOTNOTE"/>
    <w:basedOn w:val="Normal"/>
    <w:link w:val="FootnoteTextChar"/>
    <w:uiPriority w:val="99"/>
    <w:unhideWhenUsed/>
    <w:qFormat/>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rsid w:val="00F44833"/>
    <w:rPr>
      <w:sz w:val="20"/>
      <w:szCs w:val="20"/>
    </w:rPr>
  </w:style>
  <w:style w:type="character" w:styleId="FootnoteReference">
    <w:name w:val="footnote reference"/>
    <w:aliases w:val="o,fr"/>
    <w:uiPriority w:val="99"/>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character" w:styleId="Hyperlink">
    <w:name w:val="Hyperlink"/>
    <w:basedOn w:val="DefaultParagraphFont"/>
    <w:uiPriority w:val="99"/>
    <w:semiHidden/>
    <w:unhideWhenUsed/>
    <w:rsid w:val="00DD6D5B"/>
    <w:rPr>
      <w:color w:val="0563C1"/>
      <w:u w:val="single"/>
    </w:rPr>
  </w:style>
  <w:style w:type="table" w:customStyle="1" w:styleId="TableGrid1">
    <w:name w:val="Table Grid1"/>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D59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1D59A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05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E346B-BE32-461C-8E11-59160FE933B3}">
  <ds:schemaRefs>
    <ds:schemaRef ds:uri="http://schemas.microsoft.com/sharepoint/v3/contenttype/forms"/>
  </ds:schemaRefs>
</ds:datastoreItem>
</file>

<file path=customXml/itemProps2.xml><?xml version="1.0" encoding="utf-8"?>
<ds:datastoreItem xmlns:ds="http://schemas.openxmlformats.org/officeDocument/2006/customXml" ds:itemID="{E81FFB2D-EE56-4C92-B2C0-A18E10555E8F}">
  <ds:schemaRefs>
    <ds:schemaRef ds:uri="http://schemas.openxmlformats.org/officeDocument/2006/bibliography"/>
  </ds:schemaRefs>
</ds:datastoreItem>
</file>

<file path=customXml/itemProps3.xml><?xml version="1.0" encoding="utf-8"?>
<ds:datastoreItem xmlns:ds="http://schemas.openxmlformats.org/officeDocument/2006/customXml" ds:itemID="{AAE0765E-6446-48E5-841B-4A92E0F5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7760A-ABEB-4024-96E6-357C0B8D9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Sheffer, Ryan</cp:lastModifiedBy>
  <cp:revision>8</cp:revision>
  <cp:lastPrinted>2018-03-01T14:44:00Z</cp:lastPrinted>
  <dcterms:created xsi:type="dcterms:W3CDTF">2021-07-02T12:57:00Z</dcterms:created>
  <dcterms:modified xsi:type="dcterms:W3CDTF">2021-07-15T15:57:00Z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