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448"/>
        <w:gridCol w:w="1890"/>
        <w:gridCol w:w="810"/>
        <w:gridCol w:w="180"/>
        <w:gridCol w:w="1350"/>
        <w:gridCol w:w="2790"/>
      </w:tblGrid>
      <w:tr w:rsidR="006453B4" w:rsidRPr="00620D6E" w14:paraId="30E0D692" w14:textId="77777777" w:rsidTr="009D1E24">
        <w:tblPrEx>
          <w:tblCellMar>
            <w:top w:w="0" w:type="dxa"/>
            <w:bottom w:w="0" w:type="dxa"/>
          </w:tblCellMar>
        </w:tblPrEx>
        <w:tc>
          <w:tcPr>
            <w:tcW w:w="2448" w:type="dxa"/>
          </w:tcPr>
          <w:p w14:paraId="4B8A2F8C" w14:textId="77777777" w:rsidR="006453B4" w:rsidRPr="00620D6E" w:rsidRDefault="006453B4" w:rsidP="009D1E24">
            <w:pPr>
              <w:pStyle w:val="Header"/>
              <w:tabs>
                <w:tab w:val="clear" w:pos="4320"/>
                <w:tab w:val="clear" w:pos="8640"/>
              </w:tabs>
              <w:rPr>
                <w:color w:val="auto"/>
                <w:sz w:val="26"/>
                <w:szCs w:val="26"/>
              </w:rPr>
            </w:pPr>
          </w:p>
        </w:tc>
        <w:tc>
          <w:tcPr>
            <w:tcW w:w="4230" w:type="dxa"/>
            <w:gridSpan w:val="4"/>
          </w:tcPr>
          <w:p w14:paraId="0F4EEE25" w14:textId="77777777" w:rsidR="006453B4" w:rsidRPr="00620D6E" w:rsidRDefault="006453B4" w:rsidP="009D1E24">
            <w:pPr>
              <w:jc w:val="center"/>
              <w:rPr>
                <w:b/>
                <w:color w:val="auto"/>
                <w:sz w:val="26"/>
                <w:szCs w:val="26"/>
              </w:rPr>
            </w:pPr>
            <w:r w:rsidRPr="00620D6E">
              <w:rPr>
                <w:b/>
                <w:color w:val="auto"/>
                <w:sz w:val="26"/>
                <w:szCs w:val="26"/>
              </w:rPr>
              <w:t>PENNSYLVANIA</w:t>
            </w:r>
          </w:p>
          <w:p w14:paraId="6212C493" w14:textId="77777777" w:rsidR="006453B4" w:rsidRPr="00620D6E" w:rsidRDefault="006453B4" w:rsidP="009D1E24">
            <w:pPr>
              <w:jc w:val="center"/>
              <w:rPr>
                <w:b/>
                <w:color w:val="auto"/>
                <w:sz w:val="26"/>
                <w:szCs w:val="26"/>
              </w:rPr>
            </w:pPr>
            <w:r w:rsidRPr="00620D6E">
              <w:rPr>
                <w:b/>
                <w:color w:val="auto"/>
                <w:sz w:val="26"/>
                <w:szCs w:val="26"/>
              </w:rPr>
              <w:t>PUBLIC UTILITY COMMISSION</w:t>
            </w:r>
          </w:p>
          <w:p w14:paraId="050C3205" w14:textId="77777777" w:rsidR="006453B4" w:rsidRPr="00620D6E" w:rsidRDefault="006453B4" w:rsidP="009D1E24">
            <w:pPr>
              <w:jc w:val="center"/>
              <w:rPr>
                <w:color w:val="auto"/>
                <w:sz w:val="26"/>
                <w:szCs w:val="26"/>
              </w:rPr>
            </w:pPr>
            <w:r w:rsidRPr="00620D6E">
              <w:rPr>
                <w:b/>
                <w:color w:val="auto"/>
                <w:sz w:val="26"/>
                <w:szCs w:val="26"/>
              </w:rPr>
              <w:t>H</w:t>
            </w:r>
            <w:r>
              <w:rPr>
                <w:b/>
                <w:color w:val="auto"/>
                <w:sz w:val="26"/>
                <w:szCs w:val="26"/>
              </w:rPr>
              <w:t>ARRISBURG</w:t>
            </w:r>
            <w:r w:rsidRPr="00620D6E">
              <w:rPr>
                <w:b/>
                <w:color w:val="auto"/>
                <w:sz w:val="26"/>
                <w:szCs w:val="26"/>
              </w:rPr>
              <w:t>, PA  171</w:t>
            </w:r>
            <w:r>
              <w:rPr>
                <w:b/>
                <w:color w:val="auto"/>
                <w:sz w:val="26"/>
                <w:szCs w:val="26"/>
              </w:rPr>
              <w:t>2</w:t>
            </w:r>
            <w:r w:rsidRPr="00620D6E">
              <w:rPr>
                <w:b/>
                <w:color w:val="auto"/>
                <w:sz w:val="26"/>
                <w:szCs w:val="26"/>
              </w:rPr>
              <w:t>0</w:t>
            </w:r>
          </w:p>
        </w:tc>
        <w:tc>
          <w:tcPr>
            <w:tcW w:w="2790" w:type="dxa"/>
          </w:tcPr>
          <w:p w14:paraId="3FE78B89" w14:textId="77777777" w:rsidR="006453B4" w:rsidRPr="00620D6E" w:rsidRDefault="006453B4" w:rsidP="009D1E24">
            <w:pPr>
              <w:jc w:val="center"/>
              <w:rPr>
                <w:color w:val="auto"/>
                <w:sz w:val="26"/>
                <w:szCs w:val="26"/>
              </w:rPr>
            </w:pPr>
          </w:p>
        </w:tc>
      </w:tr>
      <w:tr w:rsidR="006453B4" w:rsidRPr="00620D6E" w14:paraId="0B99B69E" w14:textId="77777777" w:rsidTr="009D1E24">
        <w:tblPrEx>
          <w:tblCellMar>
            <w:top w:w="0" w:type="dxa"/>
            <w:bottom w:w="0" w:type="dxa"/>
          </w:tblCellMar>
        </w:tblPrEx>
        <w:tc>
          <w:tcPr>
            <w:tcW w:w="2448" w:type="dxa"/>
          </w:tcPr>
          <w:p w14:paraId="3C9463AD" w14:textId="77777777" w:rsidR="006453B4" w:rsidRPr="00620D6E" w:rsidRDefault="006453B4" w:rsidP="009D1E24">
            <w:pPr>
              <w:rPr>
                <w:color w:val="auto"/>
                <w:sz w:val="26"/>
                <w:szCs w:val="26"/>
              </w:rPr>
            </w:pPr>
          </w:p>
        </w:tc>
        <w:tc>
          <w:tcPr>
            <w:tcW w:w="4230" w:type="dxa"/>
            <w:gridSpan w:val="4"/>
          </w:tcPr>
          <w:p w14:paraId="23C0A603" w14:textId="77777777" w:rsidR="006453B4" w:rsidRPr="00620D6E" w:rsidRDefault="006453B4" w:rsidP="009D1E24">
            <w:pPr>
              <w:rPr>
                <w:color w:val="auto"/>
                <w:sz w:val="26"/>
                <w:szCs w:val="26"/>
              </w:rPr>
            </w:pPr>
          </w:p>
        </w:tc>
        <w:tc>
          <w:tcPr>
            <w:tcW w:w="2790" w:type="dxa"/>
          </w:tcPr>
          <w:p w14:paraId="30AD837A" w14:textId="77777777" w:rsidR="006453B4" w:rsidRPr="00620D6E" w:rsidRDefault="006453B4" w:rsidP="009D1E24">
            <w:pPr>
              <w:rPr>
                <w:color w:val="auto"/>
                <w:sz w:val="26"/>
                <w:szCs w:val="26"/>
              </w:rPr>
            </w:pPr>
          </w:p>
        </w:tc>
      </w:tr>
      <w:tr w:rsidR="006453B4" w:rsidRPr="00620D6E" w14:paraId="22975DA0" w14:textId="77777777" w:rsidTr="009D1E24">
        <w:tblPrEx>
          <w:tblCellMar>
            <w:top w:w="0" w:type="dxa"/>
            <w:bottom w:w="0" w:type="dxa"/>
          </w:tblCellMar>
        </w:tblPrEx>
        <w:tc>
          <w:tcPr>
            <w:tcW w:w="2448" w:type="dxa"/>
          </w:tcPr>
          <w:p w14:paraId="22FF6FF7" w14:textId="77777777" w:rsidR="006453B4" w:rsidRPr="00620D6E" w:rsidRDefault="006453B4" w:rsidP="009D1E24">
            <w:pPr>
              <w:rPr>
                <w:color w:val="auto"/>
                <w:sz w:val="26"/>
                <w:szCs w:val="26"/>
              </w:rPr>
            </w:pPr>
          </w:p>
        </w:tc>
        <w:tc>
          <w:tcPr>
            <w:tcW w:w="4230" w:type="dxa"/>
            <w:gridSpan w:val="4"/>
          </w:tcPr>
          <w:p w14:paraId="3C7722C9" w14:textId="77777777" w:rsidR="006453B4" w:rsidRPr="00620D6E" w:rsidRDefault="006453B4" w:rsidP="009D1E24">
            <w:pPr>
              <w:rPr>
                <w:color w:val="auto"/>
                <w:sz w:val="26"/>
                <w:szCs w:val="26"/>
              </w:rPr>
            </w:pPr>
          </w:p>
        </w:tc>
        <w:tc>
          <w:tcPr>
            <w:tcW w:w="2790" w:type="dxa"/>
          </w:tcPr>
          <w:p w14:paraId="417E3A82" w14:textId="77777777" w:rsidR="006453B4" w:rsidRPr="00620D6E" w:rsidRDefault="006453B4" w:rsidP="009D1E24">
            <w:pPr>
              <w:rPr>
                <w:color w:val="auto"/>
                <w:sz w:val="26"/>
                <w:szCs w:val="26"/>
              </w:rPr>
            </w:pPr>
          </w:p>
        </w:tc>
      </w:tr>
      <w:tr w:rsidR="006453B4" w:rsidRPr="00F30CCD" w14:paraId="6B1B0D62" w14:textId="77777777" w:rsidTr="009D1E24">
        <w:tblPrEx>
          <w:tblCellMar>
            <w:top w:w="0" w:type="dxa"/>
            <w:bottom w:w="0" w:type="dxa"/>
          </w:tblCellMar>
        </w:tblPrEx>
        <w:tc>
          <w:tcPr>
            <w:tcW w:w="4338" w:type="dxa"/>
            <w:gridSpan w:val="2"/>
          </w:tcPr>
          <w:p w14:paraId="23EF9925" w14:textId="77777777" w:rsidR="006453B4" w:rsidRPr="00620D6E" w:rsidRDefault="006453B4" w:rsidP="009D1E24">
            <w:pPr>
              <w:rPr>
                <w:color w:val="auto"/>
                <w:sz w:val="26"/>
                <w:szCs w:val="26"/>
              </w:rPr>
            </w:pPr>
          </w:p>
        </w:tc>
        <w:tc>
          <w:tcPr>
            <w:tcW w:w="5130" w:type="dxa"/>
            <w:gridSpan w:val="4"/>
          </w:tcPr>
          <w:p w14:paraId="39D2E800" w14:textId="77777777" w:rsidR="006453B4" w:rsidRPr="00F30CCD" w:rsidRDefault="00717D32" w:rsidP="009D1E24">
            <w:pPr>
              <w:jc w:val="right"/>
              <w:rPr>
                <w:color w:val="auto"/>
                <w:sz w:val="26"/>
                <w:szCs w:val="26"/>
              </w:rPr>
            </w:pPr>
            <w:r>
              <w:rPr>
                <w:color w:val="auto"/>
                <w:sz w:val="26"/>
                <w:szCs w:val="26"/>
              </w:rPr>
              <w:t xml:space="preserve">   </w:t>
            </w:r>
            <w:r w:rsidR="006453B4" w:rsidRPr="00F30CCD">
              <w:rPr>
                <w:color w:val="auto"/>
                <w:sz w:val="26"/>
                <w:szCs w:val="26"/>
              </w:rPr>
              <w:t xml:space="preserve">Public Meeting held </w:t>
            </w:r>
            <w:r w:rsidR="00F30CCD" w:rsidRPr="00F30CCD">
              <w:rPr>
                <w:color w:val="auto"/>
                <w:kern w:val="1"/>
                <w:sz w:val="26"/>
                <w:szCs w:val="26"/>
              </w:rPr>
              <w:t>July 15, 2021</w:t>
            </w:r>
            <w:r w:rsidR="006453B4" w:rsidRPr="00F30CCD">
              <w:rPr>
                <w:color w:val="auto"/>
                <w:kern w:val="1"/>
                <w:sz w:val="26"/>
                <w:szCs w:val="26"/>
              </w:rPr>
              <w:t xml:space="preserve"> </w:t>
            </w:r>
          </w:p>
        </w:tc>
      </w:tr>
      <w:tr w:rsidR="006453B4" w:rsidRPr="00F30CCD" w14:paraId="13FB3551" w14:textId="77777777" w:rsidTr="009D1E24">
        <w:tblPrEx>
          <w:tblCellMar>
            <w:top w:w="0" w:type="dxa"/>
            <w:bottom w:w="0" w:type="dxa"/>
          </w:tblCellMar>
        </w:tblPrEx>
        <w:tc>
          <w:tcPr>
            <w:tcW w:w="5148" w:type="dxa"/>
            <w:gridSpan w:val="3"/>
          </w:tcPr>
          <w:p w14:paraId="07DD4A16" w14:textId="77777777" w:rsidR="006453B4" w:rsidRPr="00620D6E" w:rsidRDefault="006453B4" w:rsidP="009D1E24">
            <w:pPr>
              <w:rPr>
                <w:color w:val="auto"/>
                <w:sz w:val="26"/>
                <w:szCs w:val="26"/>
              </w:rPr>
            </w:pPr>
          </w:p>
        </w:tc>
        <w:tc>
          <w:tcPr>
            <w:tcW w:w="4320" w:type="dxa"/>
            <w:gridSpan w:val="3"/>
          </w:tcPr>
          <w:p w14:paraId="4F6FED9B" w14:textId="77777777" w:rsidR="006453B4" w:rsidRPr="00F30CCD" w:rsidRDefault="006453B4" w:rsidP="009D1E24">
            <w:pPr>
              <w:rPr>
                <w:color w:val="auto"/>
                <w:sz w:val="26"/>
                <w:szCs w:val="26"/>
              </w:rPr>
            </w:pPr>
          </w:p>
        </w:tc>
      </w:tr>
      <w:tr w:rsidR="006453B4" w:rsidRPr="00620D6E" w14:paraId="5B2AF371" w14:textId="77777777" w:rsidTr="009D1E24">
        <w:tblPrEx>
          <w:tblCellMar>
            <w:top w:w="0" w:type="dxa"/>
            <w:bottom w:w="0" w:type="dxa"/>
          </w:tblCellMar>
        </w:tblPrEx>
        <w:tc>
          <w:tcPr>
            <w:tcW w:w="5148" w:type="dxa"/>
            <w:gridSpan w:val="3"/>
          </w:tcPr>
          <w:p w14:paraId="27392E62" w14:textId="77777777" w:rsidR="006453B4" w:rsidRPr="00620D6E" w:rsidRDefault="006453B4" w:rsidP="009D1E24">
            <w:pPr>
              <w:rPr>
                <w:color w:val="auto"/>
                <w:sz w:val="26"/>
                <w:szCs w:val="26"/>
              </w:rPr>
            </w:pPr>
            <w:r w:rsidRPr="00620D6E">
              <w:rPr>
                <w:color w:val="auto"/>
                <w:sz w:val="26"/>
                <w:szCs w:val="26"/>
              </w:rPr>
              <w:t>Commissioners Present:</w:t>
            </w:r>
          </w:p>
        </w:tc>
        <w:tc>
          <w:tcPr>
            <w:tcW w:w="4320" w:type="dxa"/>
            <w:gridSpan w:val="3"/>
          </w:tcPr>
          <w:p w14:paraId="57B523CA" w14:textId="77777777" w:rsidR="006453B4" w:rsidRPr="00620D6E" w:rsidRDefault="006453B4" w:rsidP="009D1E24">
            <w:pPr>
              <w:rPr>
                <w:color w:val="auto"/>
                <w:sz w:val="26"/>
                <w:szCs w:val="26"/>
              </w:rPr>
            </w:pPr>
          </w:p>
        </w:tc>
      </w:tr>
      <w:tr w:rsidR="006453B4" w:rsidRPr="00620D6E" w14:paraId="589D21CB" w14:textId="77777777" w:rsidTr="009D1E24">
        <w:tblPrEx>
          <w:tblCellMar>
            <w:top w:w="0" w:type="dxa"/>
            <w:bottom w:w="0" w:type="dxa"/>
          </w:tblCellMar>
        </w:tblPrEx>
        <w:tc>
          <w:tcPr>
            <w:tcW w:w="5148" w:type="dxa"/>
            <w:gridSpan w:val="3"/>
          </w:tcPr>
          <w:p w14:paraId="19CA27F2" w14:textId="77777777" w:rsidR="006453B4" w:rsidRPr="00620D6E" w:rsidRDefault="006453B4" w:rsidP="009D1E24">
            <w:pPr>
              <w:rPr>
                <w:color w:val="auto"/>
                <w:sz w:val="26"/>
                <w:szCs w:val="26"/>
              </w:rPr>
            </w:pPr>
          </w:p>
        </w:tc>
        <w:tc>
          <w:tcPr>
            <w:tcW w:w="4320" w:type="dxa"/>
            <w:gridSpan w:val="3"/>
          </w:tcPr>
          <w:p w14:paraId="7B6B25FC" w14:textId="77777777" w:rsidR="006453B4" w:rsidRPr="00620D6E" w:rsidRDefault="006453B4" w:rsidP="009D1E24">
            <w:pPr>
              <w:rPr>
                <w:color w:val="auto"/>
                <w:sz w:val="26"/>
                <w:szCs w:val="26"/>
              </w:rPr>
            </w:pPr>
          </w:p>
        </w:tc>
      </w:tr>
      <w:tr w:rsidR="006453B4" w:rsidRPr="00620D6E" w14:paraId="6313CDBB" w14:textId="77777777" w:rsidTr="009D1E24">
        <w:tblPrEx>
          <w:tblCellMar>
            <w:top w:w="0" w:type="dxa"/>
            <w:bottom w:w="0" w:type="dxa"/>
          </w:tblCellMar>
        </w:tblPrEx>
        <w:tc>
          <w:tcPr>
            <w:tcW w:w="9468" w:type="dxa"/>
            <w:gridSpan w:val="6"/>
          </w:tcPr>
          <w:p w14:paraId="1F263C4B" w14:textId="77777777" w:rsidR="006453B4" w:rsidRPr="00B543EE" w:rsidRDefault="006453B4" w:rsidP="009D1E24">
            <w:pPr>
              <w:pStyle w:val="p5"/>
              <w:rPr>
                <w:sz w:val="26"/>
                <w:szCs w:val="26"/>
              </w:rPr>
            </w:pPr>
            <w:r w:rsidRPr="00B543EE">
              <w:rPr>
                <w:sz w:val="26"/>
                <w:szCs w:val="26"/>
              </w:rPr>
              <w:t xml:space="preserve">Gladys Brown Dutrieuille, Chairman </w:t>
            </w:r>
          </w:p>
          <w:p w14:paraId="18E3D108" w14:textId="77777777" w:rsidR="006453B4" w:rsidRPr="00B543EE" w:rsidRDefault="006453B4" w:rsidP="009D1E24">
            <w:pPr>
              <w:pStyle w:val="p5"/>
              <w:rPr>
                <w:sz w:val="26"/>
                <w:szCs w:val="26"/>
              </w:rPr>
            </w:pPr>
            <w:r w:rsidRPr="00B543EE">
              <w:rPr>
                <w:sz w:val="26"/>
                <w:szCs w:val="26"/>
              </w:rPr>
              <w:t>David W. Sweet, Vice Chairman</w:t>
            </w:r>
          </w:p>
          <w:p w14:paraId="76D6D3D4" w14:textId="77777777" w:rsidR="006453B4" w:rsidRPr="00B543EE" w:rsidRDefault="006453B4" w:rsidP="009D1E24">
            <w:pPr>
              <w:pStyle w:val="p5"/>
              <w:rPr>
                <w:sz w:val="26"/>
                <w:szCs w:val="26"/>
              </w:rPr>
            </w:pPr>
            <w:r w:rsidRPr="00B543EE">
              <w:rPr>
                <w:sz w:val="26"/>
                <w:szCs w:val="26"/>
              </w:rPr>
              <w:t>John F. Coleman, Jr.</w:t>
            </w:r>
          </w:p>
          <w:p w14:paraId="2A896780" w14:textId="77777777" w:rsidR="00610EFC" w:rsidRPr="00B543EE" w:rsidRDefault="00610EFC" w:rsidP="009D1E24">
            <w:pPr>
              <w:pStyle w:val="p5"/>
              <w:rPr>
                <w:sz w:val="26"/>
                <w:szCs w:val="26"/>
              </w:rPr>
            </w:pPr>
            <w:r w:rsidRPr="00B543EE">
              <w:rPr>
                <w:sz w:val="26"/>
                <w:szCs w:val="26"/>
              </w:rPr>
              <w:t>Ralph V. Yanora</w:t>
            </w:r>
          </w:p>
          <w:p w14:paraId="74545A29" w14:textId="77777777" w:rsidR="006453B4" w:rsidRPr="00620D6E" w:rsidRDefault="006453B4" w:rsidP="009D1E24">
            <w:pPr>
              <w:pStyle w:val="p5"/>
              <w:rPr>
                <w:sz w:val="26"/>
                <w:szCs w:val="26"/>
              </w:rPr>
            </w:pPr>
          </w:p>
        </w:tc>
      </w:tr>
      <w:tr w:rsidR="006453B4" w:rsidRPr="00620D6E" w14:paraId="6680EFE9" w14:textId="77777777" w:rsidTr="009D1E24">
        <w:tblPrEx>
          <w:tblCellMar>
            <w:top w:w="0" w:type="dxa"/>
            <w:bottom w:w="0" w:type="dxa"/>
          </w:tblCellMar>
        </w:tblPrEx>
        <w:tc>
          <w:tcPr>
            <w:tcW w:w="9468" w:type="dxa"/>
            <w:gridSpan w:val="6"/>
          </w:tcPr>
          <w:p w14:paraId="09C85C13" w14:textId="77777777" w:rsidR="006453B4" w:rsidRPr="00620D6E" w:rsidRDefault="006453B4" w:rsidP="009D1E24">
            <w:pPr>
              <w:pStyle w:val="p5"/>
              <w:rPr>
                <w:sz w:val="26"/>
                <w:szCs w:val="26"/>
              </w:rPr>
            </w:pPr>
          </w:p>
        </w:tc>
      </w:tr>
      <w:tr w:rsidR="006453B4" w:rsidRPr="00620D6E" w14:paraId="10C17064" w14:textId="77777777" w:rsidTr="009D1E24">
        <w:tblPrEx>
          <w:tblCellMar>
            <w:top w:w="0" w:type="dxa"/>
            <w:bottom w:w="0" w:type="dxa"/>
          </w:tblCellMar>
        </w:tblPrEx>
        <w:tc>
          <w:tcPr>
            <w:tcW w:w="9468" w:type="dxa"/>
            <w:gridSpan w:val="6"/>
          </w:tcPr>
          <w:p w14:paraId="7B80A185" w14:textId="77777777" w:rsidR="006453B4" w:rsidRPr="00620D6E" w:rsidRDefault="006453B4" w:rsidP="009D1E24">
            <w:pPr>
              <w:pStyle w:val="p5"/>
              <w:rPr>
                <w:sz w:val="26"/>
                <w:szCs w:val="26"/>
              </w:rPr>
            </w:pPr>
          </w:p>
        </w:tc>
      </w:tr>
      <w:tr w:rsidR="006453B4" w:rsidRPr="00584D12" w14:paraId="26BF280E" w14:textId="77777777" w:rsidTr="009D1E24">
        <w:tblPrEx>
          <w:tblCellMar>
            <w:top w:w="0" w:type="dxa"/>
            <w:bottom w:w="0" w:type="dxa"/>
          </w:tblCellMar>
        </w:tblPrEx>
        <w:tc>
          <w:tcPr>
            <w:tcW w:w="5328" w:type="dxa"/>
            <w:gridSpan w:val="4"/>
          </w:tcPr>
          <w:p w14:paraId="68017694" w14:textId="77777777" w:rsidR="008A167E" w:rsidRPr="00584D12" w:rsidRDefault="006453B4" w:rsidP="009D1E24">
            <w:pPr>
              <w:ind w:left="-90" w:right="-825"/>
              <w:rPr>
                <w:color w:val="auto"/>
                <w:sz w:val="26"/>
                <w:szCs w:val="26"/>
              </w:rPr>
            </w:pPr>
            <w:r w:rsidRPr="00584D12">
              <w:rPr>
                <w:color w:val="auto"/>
                <w:sz w:val="26"/>
                <w:szCs w:val="26"/>
              </w:rPr>
              <w:t xml:space="preserve">Application of </w:t>
            </w:r>
            <w:r w:rsidR="00F30CCD" w:rsidRPr="00584D12">
              <w:rPr>
                <w:color w:val="auto"/>
                <w:sz w:val="26"/>
                <w:szCs w:val="26"/>
              </w:rPr>
              <w:t>Palm Energy LLC</w:t>
            </w:r>
            <w:r w:rsidRPr="00584D12">
              <w:rPr>
                <w:color w:val="FF0000"/>
                <w:sz w:val="26"/>
                <w:szCs w:val="26"/>
              </w:rPr>
              <w:t xml:space="preserve"> </w:t>
            </w:r>
            <w:r w:rsidRPr="00584D12">
              <w:rPr>
                <w:color w:val="auto"/>
                <w:sz w:val="26"/>
                <w:szCs w:val="26"/>
              </w:rPr>
              <w:t xml:space="preserve">to become a </w:t>
            </w:r>
          </w:p>
          <w:p w14:paraId="1B2F0C32" w14:textId="77777777" w:rsidR="006453B4" w:rsidRPr="00584D12" w:rsidRDefault="006453B4" w:rsidP="009D1E24">
            <w:pPr>
              <w:ind w:left="-90" w:right="-825"/>
              <w:rPr>
                <w:color w:val="FF0000"/>
                <w:sz w:val="26"/>
                <w:szCs w:val="26"/>
              </w:rPr>
            </w:pPr>
            <w:r w:rsidRPr="00584D12">
              <w:rPr>
                <w:color w:val="auto"/>
                <w:sz w:val="26"/>
                <w:szCs w:val="26"/>
              </w:rPr>
              <w:t>Licensed Broker/Marketer of Natural Gas Services</w:t>
            </w:r>
          </w:p>
        </w:tc>
        <w:tc>
          <w:tcPr>
            <w:tcW w:w="4140" w:type="dxa"/>
            <w:gridSpan w:val="2"/>
            <w:vAlign w:val="center"/>
          </w:tcPr>
          <w:p w14:paraId="76F39A60" w14:textId="77777777" w:rsidR="006453B4" w:rsidRPr="00584D12" w:rsidRDefault="006453B4" w:rsidP="009D1E24">
            <w:pPr>
              <w:ind w:firstLine="1332"/>
              <w:rPr>
                <w:color w:val="auto"/>
                <w:sz w:val="26"/>
                <w:szCs w:val="26"/>
              </w:rPr>
            </w:pPr>
            <w:r w:rsidRPr="00584D12">
              <w:rPr>
                <w:color w:val="auto"/>
                <w:sz w:val="26"/>
                <w:szCs w:val="26"/>
              </w:rPr>
              <w:t>Docket Number:</w:t>
            </w:r>
          </w:p>
          <w:p w14:paraId="7A764843" w14:textId="77777777" w:rsidR="006453B4" w:rsidRPr="00584D12" w:rsidRDefault="006453B4" w:rsidP="009D1E24">
            <w:pPr>
              <w:ind w:firstLine="1332"/>
              <w:rPr>
                <w:color w:val="auto"/>
                <w:sz w:val="26"/>
                <w:szCs w:val="26"/>
              </w:rPr>
            </w:pPr>
            <w:r w:rsidRPr="00584D12">
              <w:rPr>
                <w:color w:val="auto"/>
                <w:sz w:val="26"/>
                <w:szCs w:val="26"/>
              </w:rPr>
              <w:t>A-</w:t>
            </w:r>
            <w:r w:rsidR="00F30CCD" w:rsidRPr="00584D12">
              <w:rPr>
                <w:color w:val="auto"/>
                <w:sz w:val="26"/>
                <w:szCs w:val="26"/>
              </w:rPr>
              <w:t>2021-3024519</w:t>
            </w:r>
          </w:p>
        </w:tc>
      </w:tr>
      <w:tr w:rsidR="006453B4" w:rsidRPr="00584D12" w14:paraId="44815DD2" w14:textId="77777777" w:rsidTr="009D1E24">
        <w:tblPrEx>
          <w:tblCellMar>
            <w:top w:w="0" w:type="dxa"/>
            <w:bottom w:w="0" w:type="dxa"/>
          </w:tblCellMar>
        </w:tblPrEx>
        <w:tc>
          <w:tcPr>
            <w:tcW w:w="5148" w:type="dxa"/>
            <w:gridSpan w:val="3"/>
          </w:tcPr>
          <w:p w14:paraId="0E70625A" w14:textId="77777777" w:rsidR="006453B4" w:rsidRPr="00584D12" w:rsidRDefault="006453B4" w:rsidP="009D1E24">
            <w:pPr>
              <w:rPr>
                <w:color w:val="auto"/>
                <w:sz w:val="26"/>
                <w:szCs w:val="26"/>
              </w:rPr>
            </w:pPr>
          </w:p>
        </w:tc>
        <w:tc>
          <w:tcPr>
            <w:tcW w:w="4320" w:type="dxa"/>
            <w:gridSpan w:val="3"/>
            <w:vAlign w:val="center"/>
          </w:tcPr>
          <w:p w14:paraId="0879D231" w14:textId="77777777" w:rsidR="006453B4" w:rsidRPr="00584D12" w:rsidRDefault="006453B4" w:rsidP="009D1E24">
            <w:pPr>
              <w:jc w:val="center"/>
              <w:rPr>
                <w:color w:val="auto"/>
                <w:sz w:val="26"/>
                <w:szCs w:val="26"/>
              </w:rPr>
            </w:pPr>
          </w:p>
        </w:tc>
      </w:tr>
      <w:tr w:rsidR="006453B4" w:rsidRPr="00584D12" w14:paraId="4CD4151A" w14:textId="77777777" w:rsidTr="009D1E24">
        <w:tblPrEx>
          <w:tblCellMar>
            <w:top w:w="0" w:type="dxa"/>
            <w:bottom w:w="0" w:type="dxa"/>
          </w:tblCellMar>
        </w:tblPrEx>
        <w:tc>
          <w:tcPr>
            <w:tcW w:w="5148" w:type="dxa"/>
            <w:gridSpan w:val="3"/>
          </w:tcPr>
          <w:p w14:paraId="31F907B9" w14:textId="77777777" w:rsidR="006453B4" w:rsidRPr="00584D12" w:rsidRDefault="006453B4" w:rsidP="009D1E24">
            <w:pPr>
              <w:rPr>
                <w:color w:val="auto"/>
                <w:sz w:val="26"/>
                <w:szCs w:val="26"/>
              </w:rPr>
            </w:pPr>
          </w:p>
        </w:tc>
        <w:tc>
          <w:tcPr>
            <w:tcW w:w="4320" w:type="dxa"/>
            <w:gridSpan w:val="3"/>
            <w:vAlign w:val="center"/>
          </w:tcPr>
          <w:p w14:paraId="39AA1428" w14:textId="77777777" w:rsidR="006453B4" w:rsidRPr="00584D12" w:rsidRDefault="006453B4" w:rsidP="009D1E24">
            <w:pPr>
              <w:jc w:val="center"/>
              <w:rPr>
                <w:color w:val="auto"/>
                <w:sz w:val="26"/>
                <w:szCs w:val="26"/>
              </w:rPr>
            </w:pPr>
          </w:p>
        </w:tc>
      </w:tr>
    </w:tbl>
    <w:p w14:paraId="7F3A66BA" w14:textId="77777777" w:rsidR="006453B4" w:rsidRPr="00584D12" w:rsidRDefault="006453B4" w:rsidP="006453B4">
      <w:pPr>
        <w:jc w:val="center"/>
        <w:rPr>
          <w:color w:val="auto"/>
          <w:sz w:val="26"/>
          <w:szCs w:val="26"/>
        </w:rPr>
      </w:pPr>
      <w:r w:rsidRPr="00584D12">
        <w:rPr>
          <w:b/>
          <w:color w:val="auto"/>
          <w:sz w:val="26"/>
          <w:szCs w:val="26"/>
        </w:rPr>
        <w:t>ORDER</w:t>
      </w:r>
    </w:p>
    <w:p w14:paraId="7E83D711" w14:textId="77777777" w:rsidR="006453B4" w:rsidRPr="00584D12" w:rsidRDefault="006453B4" w:rsidP="006453B4">
      <w:pPr>
        <w:rPr>
          <w:b/>
          <w:color w:val="auto"/>
          <w:sz w:val="26"/>
          <w:szCs w:val="26"/>
        </w:rPr>
      </w:pPr>
    </w:p>
    <w:p w14:paraId="22DE9DCA" w14:textId="77777777" w:rsidR="006453B4" w:rsidRPr="00584D12" w:rsidRDefault="006453B4" w:rsidP="006453B4">
      <w:pPr>
        <w:rPr>
          <w:b/>
          <w:color w:val="auto"/>
          <w:sz w:val="26"/>
          <w:szCs w:val="26"/>
        </w:rPr>
      </w:pPr>
      <w:r w:rsidRPr="00584D12">
        <w:rPr>
          <w:b/>
          <w:color w:val="auto"/>
          <w:sz w:val="26"/>
          <w:szCs w:val="26"/>
        </w:rPr>
        <w:t>BY THE COMMISSION:</w:t>
      </w:r>
    </w:p>
    <w:p w14:paraId="5158168A" w14:textId="77777777" w:rsidR="006453B4" w:rsidRPr="00584D12" w:rsidRDefault="006453B4" w:rsidP="006453B4">
      <w:pPr>
        <w:rPr>
          <w:b/>
          <w:color w:val="auto"/>
          <w:sz w:val="26"/>
          <w:szCs w:val="26"/>
        </w:rPr>
      </w:pPr>
    </w:p>
    <w:p w14:paraId="3B6582E6" w14:textId="77777777" w:rsidR="006453B4" w:rsidRDefault="006453B4" w:rsidP="006453B4">
      <w:pPr>
        <w:tabs>
          <w:tab w:val="left" w:pos="-720"/>
        </w:tabs>
        <w:suppressAutoHyphens/>
        <w:spacing w:line="360" w:lineRule="auto"/>
        <w:rPr>
          <w:color w:val="auto"/>
          <w:kern w:val="1"/>
          <w:sz w:val="26"/>
          <w:szCs w:val="26"/>
        </w:rPr>
      </w:pPr>
      <w:r w:rsidRPr="00584D12">
        <w:rPr>
          <w:color w:val="auto"/>
          <w:kern w:val="1"/>
          <w:sz w:val="26"/>
          <w:szCs w:val="26"/>
        </w:rPr>
        <w:tab/>
        <w:t xml:space="preserve">On </w:t>
      </w:r>
      <w:r w:rsidR="00F30CCD" w:rsidRPr="00584D12">
        <w:rPr>
          <w:color w:val="auto"/>
          <w:kern w:val="1"/>
          <w:sz w:val="26"/>
          <w:szCs w:val="26"/>
        </w:rPr>
        <w:t>March 10, 2021</w:t>
      </w:r>
      <w:r w:rsidRPr="00584D12">
        <w:rPr>
          <w:color w:val="auto"/>
          <w:kern w:val="1"/>
          <w:sz w:val="26"/>
          <w:szCs w:val="26"/>
        </w:rPr>
        <w:t xml:space="preserve">, the </w:t>
      </w:r>
      <w:r w:rsidR="008831BD" w:rsidRPr="00584D12">
        <w:rPr>
          <w:color w:val="auto"/>
          <w:kern w:val="1"/>
          <w:sz w:val="26"/>
          <w:szCs w:val="26"/>
        </w:rPr>
        <w:t>Pennsylvania Public Utility Commission (</w:t>
      </w:r>
      <w:r w:rsidRPr="00584D12">
        <w:rPr>
          <w:color w:val="auto"/>
          <w:kern w:val="1"/>
          <w:sz w:val="26"/>
          <w:szCs w:val="26"/>
        </w:rPr>
        <w:t>Commission</w:t>
      </w:r>
      <w:r w:rsidR="008831BD" w:rsidRPr="00584D12">
        <w:rPr>
          <w:color w:val="auto"/>
          <w:kern w:val="1"/>
          <w:sz w:val="26"/>
          <w:szCs w:val="26"/>
        </w:rPr>
        <w:t>)</w:t>
      </w:r>
      <w:r w:rsidRPr="00584D12">
        <w:rPr>
          <w:color w:val="auto"/>
          <w:kern w:val="1"/>
          <w:sz w:val="26"/>
          <w:szCs w:val="26"/>
        </w:rPr>
        <w:t xml:space="preserve"> accepted </w:t>
      </w:r>
      <w:r w:rsidR="00F30CCD" w:rsidRPr="00584D12">
        <w:rPr>
          <w:color w:val="auto"/>
          <w:kern w:val="1"/>
          <w:sz w:val="26"/>
          <w:szCs w:val="26"/>
        </w:rPr>
        <w:t>Palm Energy LLC</w:t>
      </w:r>
      <w:r w:rsidRPr="00584D12">
        <w:rPr>
          <w:color w:val="auto"/>
          <w:kern w:val="1"/>
          <w:sz w:val="26"/>
          <w:szCs w:val="26"/>
        </w:rPr>
        <w:t>’s (</w:t>
      </w:r>
      <w:r w:rsidR="00F30CCD" w:rsidRPr="00584D12">
        <w:rPr>
          <w:color w:val="auto"/>
          <w:kern w:val="1"/>
          <w:sz w:val="26"/>
          <w:szCs w:val="26"/>
        </w:rPr>
        <w:t>Palm Energy</w:t>
      </w:r>
      <w:r w:rsidRPr="00584D12">
        <w:rPr>
          <w:color w:val="auto"/>
          <w:kern w:val="1"/>
          <w:sz w:val="26"/>
          <w:szCs w:val="26"/>
        </w:rPr>
        <w:t>), Utility</w:t>
      </w:r>
      <w:r w:rsidRPr="000D18C5">
        <w:rPr>
          <w:color w:val="auto"/>
          <w:kern w:val="1"/>
          <w:sz w:val="26"/>
          <w:szCs w:val="26"/>
        </w:rPr>
        <w:t xml:space="preserve"> Code </w:t>
      </w:r>
      <w:r w:rsidR="00584D12">
        <w:rPr>
          <w:color w:val="auto"/>
          <w:kern w:val="1"/>
          <w:sz w:val="26"/>
          <w:szCs w:val="26"/>
        </w:rPr>
        <w:t>1223891</w:t>
      </w:r>
      <w:r w:rsidRPr="000D18C5">
        <w:rPr>
          <w:color w:val="auto"/>
          <w:kern w:val="1"/>
          <w:sz w:val="26"/>
          <w:szCs w:val="26"/>
        </w:rPr>
        <w:t xml:space="preserve">, application </w:t>
      </w:r>
      <w:r w:rsidRPr="00620D6E">
        <w:rPr>
          <w:color w:val="auto"/>
          <w:kern w:val="1"/>
          <w:sz w:val="26"/>
          <w:szCs w:val="26"/>
        </w:rPr>
        <w:t xml:space="preserve">to </w:t>
      </w:r>
      <w:r>
        <w:rPr>
          <w:color w:val="auto"/>
          <w:kern w:val="1"/>
          <w:sz w:val="26"/>
          <w:szCs w:val="26"/>
        </w:rPr>
        <w:t xml:space="preserve">provide </w:t>
      </w:r>
      <w:r w:rsidRPr="00620D6E">
        <w:rPr>
          <w:color w:val="auto"/>
          <w:kern w:val="1"/>
          <w:sz w:val="26"/>
          <w:szCs w:val="26"/>
        </w:rPr>
        <w:t>natural gas supply</w:t>
      </w:r>
      <w:r>
        <w:rPr>
          <w:color w:val="auto"/>
          <w:kern w:val="1"/>
          <w:sz w:val="26"/>
          <w:szCs w:val="26"/>
        </w:rPr>
        <w:t xml:space="preserve"> </w:t>
      </w:r>
      <w:r w:rsidRPr="00F262AD">
        <w:rPr>
          <w:color w:val="auto"/>
          <w:kern w:val="1"/>
          <w:sz w:val="26"/>
          <w:szCs w:val="26"/>
        </w:rPr>
        <w:t>services as a broker/marketer in the natural gas distribution company (NGDC) service territories of Columbia Gas of Pennsylvania, Inc., National Fuel Gas Distribution Corporation, PECO Energy Company, Peoples Natural Gas Company, LLC, Peoples Gas Company, LLC, Philadelphia Gas Works, UGI Utilities, Inc., and Valley Energy, Inc. within the Commonwealth of Pennsylvania.  This application was filed pursuant to Section 2208 of the Natural Gas Choice and Competition Act (Act) and Title 52 of the Pennsylvania Code, Chapter 62, Subchapter D.</w:t>
      </w:r>
      <w:r w:rsidR="008831BD" w:rsidRPr="00F262AD">
        <w:rPr>
          <w:color w:val="auto"/>
          <w:kern w:val="1"/>
          <w:sz w:val="26"/>
          <w:szCs w:val="26"/>
        </w:rPr>
        <w:t xml:space="preserve">  For the reasons expressed in this Order, the Commission approves the application consistent with this Order.</w:t>
      </w:r>
    </w:p>
    <w:p w14:paraId="405B986E" w14:textId="77777777" w:rsidR="006453B4" w:rsidRDefault="006453B4" w:rsidP="006453B4">
      <w:pPr>
        <w:tabs>
          <w:tab w:val="left" w:pos="-720"/>
        </w:tabs>
        <w:suppressAutoHyphens/>
        <w:spacing w:line="360" w:lineRule="auto"/>
        <w:rPr>
          <w:color w:val="auto"/>
          <w:kern w:val="1"/>
          <w:sz w:val="26"/>
          <w:szCs w:val="26"/>
        </w:rPr>
      </w:pPr>
    </w:p>
    <w:p w14:paraId="14F39CDD" w14:textId="77777777" w:rsidR="00432B14" w:rsidRPr="00620D6E" w:rsidRDefault="00432B14" w:rsidP="006453B4">
      <w:pPr>
        <w:tabs>
          <w:tab w:val="left" w:pos="-720"/>
        </w:tabs>
        <w:suppressAutoHyphens/>
        <w:spacing w:line="360" w:lineRule="auto"/>
        <w:rPr>
          <w:color w:val="auto"/>
          <w:kern w:val="1"/>
          <w:sz w:val="26"/>
          <w:szCs w:val="26"/>
        </w:rPr>
      </w:pPr>
    </w:p>
    <w:p w14:paraId="60D58926" w14:textId="77777777" w:rsidR="003A015B" w:rsidRPr="00823768" w:rsidRDefault="003A015B" w:rsidP="003A015B">
      <w:pPr>
        <w:tabs>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7AFB5FDA" w14:textId="77777777" w:rsidR="006453B4" w:rsidRPr="00620D6E" w:rsidRDefault="00220FA5" w:rsidP="00220FA5">
      <w:pPr>
        <w:tabs>
          <w:tab w:val="left" w:pos="-720"/>
          <w:tab w:val="left" w:pos="0"/>
        </w:tabs>
        <w:suppressAutoHyphens/>
        <w:spacing w:line="480" w:lineRule="auto"/>
        <w:rPr>
          <w:color w:val="auto"/>
          <w:spacing w:val="-3"/>
          <w:kern w:val="1"/>
          <w:sz w:val="26"/>
          <w:szCs w:val="26"/>
        </w:rPr>
      </w:pPr>
      <w:r>
        <w:rPr>
          <w:color w:val="auto"/>
          <w:spacing w:val="-3"/>
          <w:kern w:val="1"/>
          <w:sz w:val="26"/>
          <w:szCs w:val="26"/>
        </w:rPr>
        <w:tab/>
      </w:r>
      <w:r w:rsidR="008C76AA">
        <w:rPr>
          <w:color w:val="auto"/>
          <w:spacing w:val="-3"/>
          <w:kern w:val="1"/>
          <w:sz w:val="26"/>
          <w:szCs w:val="26"/>
        </w:rPr>
        <w:t>Section</w:t>
      </w:r>
      <w:r w:rsidR="006453B4">
        <w:rPr>
          <w:color w:val="auto"/>
          <w:spacing w:val="-3"/>
          <w:kern w:val="1"/>
          <w:sz w:val="26"/>
          <w:szCs w:val="26"/>
        </w:rPr>
        <w:t> </w:t>
      </w:r>
      <w:r w:rsidR="006453B4" w:rsidRPr="00620D6E">
        <w:rPr>
          <w:color w:val="auto"/>
          <w:spacing w:val="-3"/>
          <w:kern w:val="1"/>
          <w:sz w:val="26"/>
          <w:szCs w:val="26"/>
        </w:rPr>
        <w:t>2208 provides in pertinent part that:</w:t>
      </w:r>
    </w:p>
    <w:p w14:paraId="1899215D" w14:textId="77777777" w:rsidR="00220FA5" w:rsidRDefault="006453B4" w:rsidP="003545D0">
      <w:pPr>
        <w:tabs>
          <w:tab w:val="left" w:pos="0"/>
          <w:tab w:val="left" w:pos="8640"/>
        </w:tabs>
        <w:suppressAutoHyphens/>
        <w:ind w:left="1440" w:right="720"/>
        <w:rPr>
          <w:color w:val="auto"/>
          <w:spacing w:val="-3"/>
          <w:kern w:val="1"/>
          <w:sz w:val="26"/>
          <w:szCs w:val="26"/>
        </w:rPr>
      </w:pPr>
      <w:r w:rsidRPr="00620D6E">
        <w:rPr>
          <w:color w:val="auto"/>
          <w:spacing w:val="-3"/>
          <w:kern w:val="1"/>
          <w:sz w:val="26"/>
          <w:szCs w:val="26"/>
        </w:rPr>
        <w:t>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r>
        <w:rPr>
          <w:color w:val="auto"/>
          <w:spacing w:val="-3"/>
          <w:kern w:val="1"/>
          <w:sz w:val="26"/>
          <w:szCs w:val="26"/>
        </w:rPr>
        <w:t xml:space="preserve">  </w:t>
      </w:r>
    </w:p>
    <w:p w14:paraId="45A1A74E" w14:textId="77777777" w:rsidR="00220FA5" w:rsidRDefault="00220FA5" w:rsidP="008C76AA">
      <w:pPr>
        <w:tabs>
          <w:tab w:val="left" w:pos="0"/>
          <w:tab w:val="left" w:pos="8640"/>
        </w:tabs>
        <w:suppressAutoHyphens/>
        <w:ind w:left="720" w:right="720"/>
        <w:rPr>
          <w:color w:val="auto"/>
          <w:spacing w:val="-3"/>
          <w:kern w:val="1"/>
          <w:sz w:val="26"/>
          <w:szCs w:val="26"/>
        </w:rPr>
      </w:pPr>
    </w:p>
    <w:p w14:paraId="659C2FDA" w14:textId="77777777" w:rsidR="006453B4" w:rsidRPr="00620D6E" w:rsidRDefault="006453B4" w:rsidP="00220FA5">
      <w:pPr>
        <w:tabs>
          <w:tab w:val="left" w:pos="0"/>
          <w:tab w:val="left" w:pos="8640"/>
        </w:tabs>
        <w:suppressAutoHyphens/>
        <w:ind w:left="720" w:right="720" w:hanging="720"/>
        <w:rPr>
          <w:color w:val="auto"/>
          <w:spacing w:val="-3"/>
          <w:kern w:val="1"/>
          <w:sz w:val="26"/>
          <w:szCs w:val="26"/>
        </w:rPr>
      </w:pPr>
      <w:r>
        <w:rPr>
          <w:color w:val="auto"/>
          <w:spacing w:val="-3"/>
          <w:kern w:val="1"/>
          <w:sz w:val="26"/>
          <w:szCs w:val="26"/>
        </w:rPr>
        <w:t>66 Pa. C.S. § 2208</w:t>
      </w:r>
      <w:r w:rsidRPr="00620D6E">
        <w:rPr>
          <w:color w:val="auto"/>
          <w:spacing w:val="-3"/>
          <w:kern w:val="1"/>
          <w:sz w:val="26"/>
          <w:szCs w:val="26"/>
        </w:rPr>
        <w:t>.</w:t>
      </w:r>
    </w:p>
    <w:p w14:paraId="33E4BA34" w14:textId="77777777" w:rsidR="006453B4" w:rsidRPr="00620D6E" w:rsidRDefault="006453B4" w:rsidP="006453B4">
      <w:pPr>
        <w:tabs>
          <w:tab w:val="left" w:pos="0"/>
        </w:tabs>
        <w:suppressAutoHyphens/>
        <w:ind w:right="720"/>
        <w:jc w:val="both"/>
        <w:rPr>
          <w:color w:val="auto"/>
          <w:spacing w:val="-3"/>
          <w:kern w:val="1"/>
          <w:sz w:val="26"/>
          <w:szCs w:val="26"/>
        </w:rPr>
      </w:pPr>
    </w:p>
    <w:p w14:paraId="68C827F7" w14:textId="77777777" w:rsidR="006453B4" w:rsidRPr="00620D6E" w:rsidRDefault="003545D0" w:rsidP="006453B4">
      <w:pPr>
        <w:tabs>
          <w:tab w:val="left" w:pos="0"/>
        </w:tabs>
        <w:suppressAutoHyphens/>
        <w:jc w:val="both"/>
        <w:rPr>
          <w:color w:val="auto"/>
          <w:spacing w:val="-3"/>
          <w:kern w:val="1"/>
          <w:sz w:val="26"/>
          <w:szCs w:val="26"/>
        </w:rPr>
      </w:pPr>
      <w:r>
        <w:rPr>
          <w:color w:val="auto"/>
          <w:spacing w:val="-3"/>
          <w:kern w:val="1"/>
          <w:sz w:val="26"/>
          <w:szCs w:val="26"/>
        </w:rPr>
        <w:tab/>
      </w:r>
      <w:r w:rsidR="006453B4" w:rsidRPr="00620D6E">
        <w:rPr>
          <w:color w:val="auto"/>
          <w:spacing w:val="-3"/>
          <w:kern w:val="1"/>
          <w:sz w:val="26"/>
          <w:szCs w:val="26"/>
        </w:rPr>
        <w:t>A natural gas supplier is defined as:</w:t>
      </w:r>
    </w:p>
    <w:p w14:paraId="61B22F15" w14:textId="77777777" w:rsidR="006453B4" w:rsidRPr="00620D6E" w:rsidRDefault="006453B4" w:rsidP="006453B4">
      <w:pPr>
        <w:tabs>
          <w:tab w:val="left" w:pos="0"/>
        </w:tabs>
        <w:suppressAutoHyphens/>
        <w:ind w:left="720" w:hanging="720"/>
        <w:jc w:val="both"/>
        <w:rPr>
          <w:color w:val="auto"/>
          <w:spacing w:val="-3"/>
          <w:kern w:val="1"/>
          <w:sz w:val="26"/>
          <w:szCs w:val="26"/>
        </w:rPr>
      </w:pPr>
    </w:p>
    <w:p w14:paraId="0BC5183E" w14:textId="77777777" w:rsidR="006453B4" w:rsidRPr="00620D6E" w:rsidRDefault="006453B4" w:rsidP="003545D0">
      <w:pPr>
        <w:pStyle w:val="BodyTextIndent2"/>
        <w:ind w:left="1530" w:firstLine="0"/>
        <w:rPr>
          <w:color w:val="auto"/>
          <w:szCs w:val="26"/>
        </w:rPr>
      </w:pPr>
      <w:r w:rsidRPr="00620D6E">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14:paraId="233FAD4F" w14:textId="77777777" w:rsidR="006453B4" w:rsidRPr="00620D6E" w:rsidRDefault="006453B4" w:rsidP="006453B4">
      <w:pPr>
        <w:ind w:right="720"/>
        <w:jc w:val="both"/>
        <w:rPr>
          <w:color w:val="auto"/>
          <w:sz w:val="26"/>
          <w:szCs w:val="26"/>
        </w:rPr>
      </w:pPr>
    </w:p>
    <w:p w14:paraId="5CE87EAC" w14:textId="77777777" w:rsidR="006453B4" w:rsidRPr="00620D6E" w:rsidRDefault="006453B4" w:rsidP="003545D0">
      <w:pPr>
        <w:ind w:left="2250" w:right="1440" w:hanging="450"/>
        <w:rPr>
          <w:color w:val="auto"/>
          <w:sz w:val="26"/>
          <w:szCs w:val="26"/>
        </w:rPr>
      </w:pPr>
      <w:r w:rsidRPr="00620D6E">
        <w:rPr>
          <w:color w:val="auto"/>
          <w:sz w:val="26"/>
          <w:szCs w:val="26"/>
        </w:rPr>
        <w:t xml:space="preserve">(i)  </w:t>
      </w:r>
      <w:r w:rsidR="003545D0">
        <w:rPr>
          <w:color w:val="auto"/>
          <w:sz w:val="26"/>
          <w:szCs w:val="26"/>
        </w:rPr>
        <w:t xml:space="preserve"> </w:t>
      </w:r>
      <w:r w:rsidRPr="00620D6E">
        <w:rPr>
          <w:color w:val="auto"/>
          <w:sz w:val="26"/>
          <w:szCs w:val="26"/>
        </w:rPr>
        <w:t>as provided prior to the effective date of this chapter, pursuant to a certificate of public convenience if required under this title;</w:t>
      </w:r>
    </w:p>
    <w:p w14:paraId="5E50778E" w14:textId="77777777" w:rsidR="006453B4" w:rsidRPr="00620D6E" w:rsidRDefault="006453B4" w:rsidP="003545D0">
      <w:pPr>
        <w:ind w:right="720"/>
        <w:rPr>
          <w:color w:val="auto"/>
          <w:sz w:val="26"/>
          <w:szCs w:val="26"/>
        </w:rPr>
      </w:pPr>
    </w:p>
    <w:p w14:paraId="50077214" w14:textId="77777777" w:rsidR="006453B4" w:rsidRPr="00620D6E" w:rsidRDefault="006453B4" w:rsidP="003545D0">
      <w:pPr>
        <w:ind w:left="1440" w:right="720" w:firstLine="360"/>
        <w:rPr>
          <w:color w:val="auto"/>
          <w:sz w:val="26"/>
          <w:szCs w:val="26"/>
        </w:rPr>
      </w:pPr>
      <w:r w:rsidRPr="00620D6E">
        <w:rPr>
          <w:color w:val="auto"/>
          <w:sz w:val="26"/>
          <w:szCs w:val="26"/>
        </w:rPr>
        <w:t xml:space="preserve">(ii) </w:t>
      </w:r>
      <w:r w:rsidR="003545D0">
        <w:rPr>
          <w:color w:val="auto"/>
          <w:sz w:val="26"/>
          <w:szCs w:val="26"/>
        </w:rPr>
        <w:t xml:space="preserve"> </w:t>
      </w:r>
      <w:r w:rsidRPr="00620D6E">
        <w:rPr>
          <w:color w:val="auto"/>
          <w:sz w:val="26"/>
          <w:szCs w:val="26"/>
        </w:rPr>
        <w:t>total natural gas supply services in de minimis amounts;</w:t>
      </w:r>
    </w:p>
    <w:p w14:paraId="48B04DE5" w14:textId="77777777" w:rsidR="006453B4" w:rsidRPr="00620D6E" w:rsidRDefault="006453B4" w:rsidP="003545D0">
      <w:pPr>
        <w:ind w:right="720"/>
        <w:rPr>
          <w:color w:val="auto"/>
          <w:sz w:val="26"/>
          <w:szCs w:val="26"/>
        </w:rPr>
      </w:pPr>
    </w:p>
    <w:p w14:paraId="2EA921DC" w14:textId="77777777" w:rsidR="006453B4" w:rsidRPr="00620D6E" w:rsidRDefault="006453B4" w:rsidP="003545D0">
      <w:pPr>
        <w:pStyle w:val="BlockText"/>
        <w:ind w:left="2250" w:right="1440" w:hanging="450"/>
        <w:rPr>
          <w:color w:val="auto"/>
          <w:szCs w:val="26"/>
        </w:rPr>
      </w:pPr>
      <w:r w:rsidRPr="00620D6E">
        <w:rPr>
          <w:color w:val="auto"/>
          <w:szCs w:val="26"/>
        </w:rPr>
        <w:t>(iii) natural gas supply services requested by, or provided with the consent of, the public utility in whose certificated territory the services are provided; or</w:t>
      </w:r>
    </w:p>
    <w:p w14:paraId="2984BC55" w14:textId="77777777" w:rsidR="006453B4" w:rsidRPr="00620D6E" w:rsidRDefault="006453B4" w:rsidP="003545D0">
      <w:pPr>
        <w:pStyle w:val="BlockText"/>
        <w:ind w:left="0"/>
        <w:rPr>
          <w:color w:val="auto"/>
          <w:szCs w:val="26"/>
        </w:rPr>
      </w:pPr>
    </w:p>
    <w:p w14:paraId="6439C053" w14:textId="77777777" w:rsidR="006453B4" w:rsidRDefault="006453B4" w:rsidP="003545D0">
      <w:pPr>
        <w:pStyle w:val="BlockText"/>
        <w:ind w:left="2250" w:right="1440" w:hanging="450"/>
        <w:rPr>
          <w:color w:val="auto"/>
          <w:szCs w:val="26"/>
        </w:rPr>
      </w:pPr>
      <w:r w:rsidRPr="00620D6E">
        <w:rPr>
          <w:color w:val="auto"/>
          <w:szCs w:val="26"/>
        </w:rPr>
        <w:t>(iv) natural gas supply services provided to the municipal corporation itself or its tenants on land it owns or leases, or is subject to an agreement of sale or pending condemnation, as of September</w:t>
      </w:r>
      <w:r>
        <w:rPr>
          <w:color w:val="auto"/>
          <w:szCs w:val="26"/>
        </w:rPr>
        <w:t> </w:t>
      </w:r>
      <w:r w:rsidRPr="00620D6E">
        <w:rPr>
          <w:color w:val="auto"/>
          <w:szCs w:val="26"/>
        </w:rPr>
        <w:t xml:space="preserve">1, 1999, to the extent </w:t>
      </w:r>
      <w:r w:rsidRPr="00620D6E">
        <w:rPr>
          <w:color w:val="auto"/>
          <w:szCs w:val="26"/>
        </w:rPr>
        <w:lastRenderedPageBreak/>
        <w:t>permitted by applicable law independent of this chapter.</w:t>
      </w:r>
    </w:p>
    <w:p w14:paraId="169419E1" w14:textId="77777777" w:rsidR="006453B4" w:rsidRDefault="006453B4" w:rsidP="006453B4">
      <w:pPr>
        <w:pStyle w:val="BlockText"/>
        <w:ind w:left="1800" w:right="1440" w:hanging="450"/>
        <w:rPr>
          <w:color w:val="auto"/>
          <w:szCs w:val="26"/>
        </w:rPr>
      </w:pPr>
    </w:p>
    <w:p w14:paraId="4AB18B87" w14:textId="77777777" w:rsidR="00F45C78" w:rsidRDefault="006453B4" w:rsidP="006453B4">
      <w:pPr>
        <w:pStyle w:val="BlockText"/>
        <w:tabs>
          <w:tab w:val="left" w:pos="8640"/>
        </w:tabs>
        <w:ind w:left="720"/>
        <w:rPr>
          <w:color w:val="auto"/>
          <w:szCs w:val="26"/>
        </w:rPr>
      </w:pPr>
      <w:r w:rsidRPr="00620D6E">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w:t>
      </w:r>
      <w:r>
        <w:rPr>
          <w:color w:val="auto"/>
          <w:szCs w:val="26"/>
        </w:rPr>
        <w:t>S</w:t>
      </w:r>
      <w:r w:rsidRPr="00620D6E">
        <w:rPr>
          <w:color w:val="auto"/>
          <w:szCs w:val="26"/>
        </w:rPr>
        <w:t>ection 102 (relating to definitions) to the extent that the natural gas supplier is utilizing the jurisdictional distribution facilities of a natural gas distribution company or is providing other services authorized by the Commission.</w:t>
      </w:r>
      <w:r>
        <w:rPr>
          <w:color w:val="auto"/>
          <w:szCs w:val="26"/>
        </w:rPr>
        <w:t xml:space="preserve"> </w:t>
      </w:r>
    </w:p>
    <w:p w14:paraId="18429C20" w14:textId="77777777" w:rsidR="006453B4" w:rsidRDefault="006453B4" w:rsidP="006453B4">
      <w:pPr>
        <w:pStyle w:val="BlockText"/>
        <w:tabs>
          <w:tab w:val="left" w:pos="8640"/>
        </w:tabs>
        <w:ind w:left="720"/>
        <w:rPr>
          <w:color w:val="auto"/>
          <w:szCs w:val="26"/>
        </w:rPr>
      </w:pPr>
      <w:r>
        <w:rPr>
          <w:color w:val="auto"/>
          <w:szCs w:val="26"/>
        </w:rPr>
        <w:t xml:space="preserve"> </w:t>
      </w:r>
    </w:p>
    <w:p w14:paraId="4E6C488C" w14:textId="77777777" w:rsidR="006453B4" w:rsidRDefault="006453B4" w:rsidP="00FA5766">
      <w:pPr>
        <w:pStyle w:val="BlockText"/>
        <w:tabs>
          <w:tab w:val="left" w:pos="8640"/>
        </w:tabs>
        <w:ind w:left="720" w:hanging="720"/>
        <w:rPr>
          <w:color w:val="auto"/>
          <w:szCs w:val="26"/>
        </w:rPr>
      </w:pPr>
      <w:r w:rsidRPr="00620D6E">
        <w:rPr>
          <w:color w:val="auto"/>
          <w:szCs w:val="26"/>
        </w:rPr>
        <w:t>66 Pa. C.S. §</w:t>
      </w:r>
      <w:r>
        <w:rPr>
          <w:color w:val="auto"/>
          <w:szCs w:val="26"/>
        </w:rPr>
        <w:t> </w:t>
      </w:r>
      <w:r w:rsidRPr="00620D6E">
        <w:rPr>
          <w:color w:val="auto"/>
          <w:szCs w:val="26"/>
        </w:rPr>
        <w:t>2202.</w:t>
      </w:r>
    </w:p>
    <w:p w14:paraId="2B28034B" w14:textId="77777777" w:rsidR="00220FA5" w:rsidRDefault="00220FA5" w:rsidP="006453B4">
      <w:pPr>
        <w:pStyle w:val="BlockText"/>
        <w:tabs>
          <w:tab w:val="left" w:pos="8640"/>
        </w:tabs>
        <w:ind w:left="720"/>
        <w:rPr>
          <w:color w:val="auto"/>
          <w:szCs w:val="26"/>
        </w:rPr>
      </w:pPr>
    </w:p>
    <w:p w14:paraId="39132552" w14:textId="77777777" w:rsidR="00220FA5" w:rsidRDefault="00220FA5" w:rsidP="00220FA5">
      <w:pPr>
        <w:tabs>
          <w:tab w:val="left" w:pos="8640"/>
        </w:tabs>
        <w:spacing w:line="360" w:lineRule="auto"/>
        <w:ind w:firstLine="720"/>
        <w:rPr>
          <w:color w:val="auto"/>
          <w:sz w:val="26"/>
          <w:szCs w:val="26"/>
        </w:rPr>
      </w:pPr>
      <w:r>
        <w:rPr>
          <w:color w:val="auto"/>
          <w:sz w:val="26"/>
          <w:szCs w:val="26"/>
        </w:rPr>
        <w:t xml:space="preserve">As used in the above definition of a natural gas supplier, the term natural gas supply services includes:  (i)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  </w:t>
      </w:r>
      <w:r>
        <w:rPr>
          <w:i/>
          <w:iCs/>
          <w:color w:val="auto"/>
          <w:sz w:val="26"/>
          <w:szCs w:val="26"/>
        </w:rPr>
        <w:t>See</w:t>
      </w:r>
      <w:r>
        <w:rPr>
          <w:color w:val="auto"/>
          <w:sz w:val="26"/>
          <w:szCs w:val="26"/>
        </w:rPr>
        <w:t>, 66 Pa. C.S. § 2202 (relating to the definition of natural gas supply services).</w:t>
      </w:r>
    </w:p>
    <w:p w14:paraId="2E8B82CC" w14:textId="77777777" w:rsidR="003A015B" w:rsidRDefault="003A015B" w:rsidP="00220FA5">
      <w:pPr>
        <w:tabs>
          <w:tab w:val="left" w:pos="8640"/>
        </w:tabs>
        <w:spacing w:line="360" w:lineRule="auto"/>
        <w:ind w:firstLine="720"/>
        <w:rPr>
          <w:color w:val="auto"/>
          <w:sz w:val="26"/>
          <w:szCs w:val="26"/>
        </w:rPr>
      </w:pPr>
    </w:p>
    <w:p w14:paraId="392594F1" w14:textId="77777777" w:rsidR="003A015B" w:rsidRPr="00823768" w:rsidRDefault="003A015B" w:rsidP="003A015B">
      <w:pPr>
        <w:tabs>
          <w:tab w:val="left" w:pos="8640"/>
        </w:tabs>
        <w:spacing w:line="360" w:lineRule="auto"/>
        <w:rPr>
          <w:b/>
          <w:bCs/>
          <w:color w:val="auto"/>
          <w:sz w:val="26"/>
          <w:szCs w:val="26"/>
        </w:rPr>
      </w:pPr>
      <w:r>
        <w:rPr>
          <w:b/>
          <w:bCs/>
          <w:color w:val="auto"/>
          <w:sz w:val="26"/>
          <w:szCs w:val="26"/>
        </w:rPr>
        <w:t>Applicant</w:t>
      </w:r>
    </w:p>
    <w:p w14:paraId="71CFAA4E" w14:textId="77777777" w:rsidR="006453B4" w:rsidRPr="007646DF" w:rsidRDefault="0056223E" w:rsidP="006453B4">
      <w:pPr>
        <w:tabs>
          <w:tab w:val="left" w:pos="-720"/>
        </w:tabs>
        <w:suppressAutoHyphens/>
        <w:spacing w:line="360" w:lineRule="auto"/>
        <w:rPr>
          <w:color w:val="FF0000"/>
          <w:kern w:val="1"/>
          <w:sz w:val="26"/>
          <w:szCs w:val="26"/>
        </w:rPr>
      </w:pPr>
      <w:r w:rsidRPr="006B306F">
        <w:rPr>
          <w:color w:val="auto"/>
          <w:sz w:val="26"/>
          <w:szCs w:val="26"/>
        </w:rPr>
        <w:tab/>
      </w:r>
      <w:r w:rsidR="00F30CCD" w:rsidRPr="0031742D">
        <w:rPr>
          <w:color w:val="auto"/>
          <w:sz w:val="26"/>
          <w:szCs w:val="26"/>
        </w:rPr>
        <w:t>Palm Energy</w:t>
      </w:r>
      <w:r w:rsidRPr="0031742D">
        <w:rPr>
          <w:color w:val="auto"/>
          <w:sz w:val="26"/>
          <w:szCs w:val="26"/>
        </w:rPr>
        <w:t xml:space="preserve"> is a foreign limited liability company, formed in the State of </w:t>
      </w:r>
      <w:r w:rsidR="005B0A83" w:rsidRPr="0031742D">
        <w:rPr>
          <w:color w:val="auto"/>
          <w:sz w:val="26"/>
          <w:szCs w:val="26"/>
        </w:rPr>
        <w:t>Florida</w:t>
      </w:r>
      <w:r w:rsidRPr="0031742D">
        <w:rPr>
          <w:color w:val="auto"/>
          <w:sz w:val="26"/>
          <w:szCs w:val="26"/>
        </w:rPr>
        <w:t xml:space="preserve"> as of </w:t>
      </w:r>
      <w:r w:rsidR="0031742D" w:rsidRPr="0031742D">
        <w:rPr>
          <w:color w:val="auto"/>
          <w:sz w:val="26"/>
          <w:szCs w:val="26"/>
        </w:rPr>
        <w:t>February 12, 2020</w:t>
      </w:r>
      <w:r w:rsidR="00717D32">
        <w:rPr>
          <w:color w:val="auto"/>
          <w:sz w:val="26"/>
          <w:szCs w:val="26"/>
        </w:rPr>
        <w:t>,</w:t>
      </w:r>
      <w:r w:rsidRPr="0031742D">
        <w:rPr>
          <w:color w:val="auto"/>
          <w:sz w:val="26"/>
          <w:szCs w:val="26"/>
        </w:rPr>
        <w:t xml:space="preserve"> and registered to do business in the Commonwealth of Pennsylvania on </w:t>
      </w:r>
      <w:r w:rsidR="0031742D" w:rsidRPr="0031742D">
        <w:rPr>
          <w:color w:val="auto"/>
          <w:sz w:val="26"/>
          <w:szCs w:val="26"/>
        </w:rPr>
        <w:t>November 2, 2020</w:t>
      </w:r>
      <w:r w:rsidRPr="0031742D">
        <w:rPr>
          <w:color w:val="auto"/>
          <w:sz w:val="26"/>
          <w:szCs w:val="26"/>
        </w:rPr>
        <w:t xml:space="preserve">.  </w:t>
      </w:r>
      <w:r w:rsidR="006453B4" w:rsidRPr="0031742D">
        <w:rPr>
          <w:color w:val="auto"/>
          <w:sz w:val="26"/>
          <w:szCs w:val="26"/>
        </w:rPr>
        <w:t xml:space="preserve"> </w:t>
      </w:r>
      <w:r w:rsidR="00F30CCD" w:rsidRPr="0031742D">
        <w:rPr>
          <w:color w:val="auto"/>
          <w:kern w:val="1"/>
          <w:sz w:val="26"/>
          <w:szCs w:val="26"/>
        </w:rPr>
        <w:t>Palm Energy</w:t>
      </w:r>
      <w:r w:rsidR="006453B4" w:rsidRPr="0031742D">
        <w:rPr>
          <w:color w:val="auto"/>
          <w:kern w:val="1"/>
          <w:sz w:val="26"/>
          <w:szCs w:val="26"/>
        </w:rPr>
        <w:t xml:space="preserve"> has stated that upon the approval of this application, it proposes to provide </w:t>
      </w:r>
      <w:r w:rsidR="006453B4" w:rsidRPr="0031742D">
        <w:rPr>
          <w:color w:val="auto"/>
          <w:spacing w:val="-3"/>
          <w:sz w:val="26"/>
          <w:szCs w:val="26"/>
        </w:rPr>
        <w:t>natural gas supply services as a broker/marketer to large commercial (6,000 Mcf or more annually), industrial, and governmental customers.</w:t>
      </w:r>
      <w:r w:rsidR="006453B4" w:rsidRPr="0031742D">
        <w:rPr>
          <w:color w:val="FF0000"/>
          <w:spacing w:val="-3"/>
          <w:sz w:val="26"/>
          <w:szCs w:val="26"/>
        </w:rPr>
        <w:t xml:space="preserve">  </w:t>
      </w:r>
      <w:bookmarkStart w:id="0" w:name="_Hlk10785344"/>
      <w:r w:rsidR="00F30CCD" w:rsidRPr="0031742D">
        <w:rPr>
          <w:color w:val="auto"/>
          <w:kern w:val="1"/>
          <w:sz w:val="26"/>
          <w:szCs w:val="26"/>
        </w:rPr>
        <w:t>Palm Energy</w:t>
      </w:r>
      <w:r w:rsidR="006453B4" w:rsidRPr="0031742D">
        <w:rPr>
          <w:color w:val="auto"/>
          <w:kern w:val="1"/>
          <w:sz w:val="26"/>
          <w:szCs w:val="26"/>
        </w:rPr>
        <w:t xml:space="preserve"> has indicated that it will not be taking title to the natural gas</w:t>
      </w:r>
      <w:bookmarkEnd w:id="0"/>
      <w:r w:rsidR="006453B4" w:rsidRPr="0031742D">
        <w:rPr>
          <w:color w:val="auto"/>
          <w:kern w:val="1"/>
          <w:sz w:val="26"/>
          <w:szCs w:val="26"/>
        </w:rPr>
        <w:t>, nor paying customers’ bills in its broker/marketer role.</w:t>
      </w:r>
    </w:p>
    <w:p w14:paraId="46C55A7C" w14:textId="77777777" w:rsidR="006453B4" w:rsidRPr="007646DF" w:rsidRDefault="006453B4" w:rsidP="006453B4">
      <w:pPr>
        <w:tabs>
          <w:tab w:val="left" w:pos="0"/>
        </w:tabs>
        <w:suppressAutoHyphens/>
        <w:spacing w:line="360" w:lineRule="auto"/>
        <w:ind w:firstLine="1440"/>
        <w:rPr>
          <w:color w:val="FF0000"/>
          <w:spacing w:val="-3"/>
          <w:kern w:val="1"/>
          <w:sz w:val="26"/>
          <w:szCs w:val="26"/>
        </w:rPr>
      </w:pPr>
    </w:p>
    <w:p w14:paraId="1C2D3378" w14:textId="77777777" w:rsidR="006453B4" w:rsidRDefault="006453B4" w:rsidP="006453B4">
      <w:pPr>
        <w:spacing w:line="360" w:lineRule="auto"/>
        <w:rPr>
          <w:color w:val="auto"/>
          <w:kern w:val="1"/>
          <w:sz w:val="26"/>
          <w:szCs w:val="26"/>
        </w:rPr>
      </w:pPr>
      <w:r w:rsidRPr="007646DF">
        <w:rPr>
          <w:color w:val="FF0000"/>
          <w:spacing w:val="-3"/>
          <w:sz w:val="26"/>
          <w:szCs w:val="26"/>
        </w:rPr>
        <w:tab/>
      </w:r>
      <w:r w:rsidR="0056223E" w:rsidRPr="00F71DA6">
        <w:rPr>
          <w:color w:val="auto"/>
          <w:kern w:val="1"/>
          <w:sz w:val="26"/>
          <w:szCs w:val="26"/>
        </w:rPr>
        <w:t xml:space="preserve">Regarding the financial and technical requirements of the license application, </w:t>
      </w:r>
      <w:r w:rsidR="00F30CCD" w:rsidRPr="00F71DA6">
        <w:rPr>
          <w:color w:val="auto"/>
          <w:sz w:val="26"/>
          <w:szCs w:val="26"/>
        </w:rPr>
        <w:t>Palm Energy</w:t>
      </w:r>
      <w:r w:rsidR="0056223E" w:rsidRPr="00F71DA6">
        <w:rPr>
          <w:color w:val="auto"/>
          <w:sz w:val="26"/>
          <w:szCs w:val="26"/>
        </w:rPr>
        <w:t xml:space="preserve"> has submitted </w:t>
      </w:r>
      <w:r w:rsidR="00BD1987" w:rsidRPr="00F71DA6">
        <w:rPr>
          <w:color w:val="auto"/>
          <w:sz w:val="26"/>
          <w:szCs w:val="26"/>
        </w:rPr>
        <w:t>a letter of financial responsibility from its parent, E2Comply, LLC (E2Comply), in which E2Comply assumes financial responsibility for Palm Energy.  Palm Energy has also submitted three</w:t>
      </w:r>
      <w:r w:rsidR="0056223E" w:rsidRPr="00F71DA6">
        <w:rPr>
          <w:color w:val="auto"/>
          <w:sz w:val="26"/>
          <w:szCs w:val="26"/>
        </w:rPr>
        <w:t xml:space="preserve"> consecutive month</w:t>
      </w:r>
      <w:r w:rsidR="00BD1987" w:rsidRPr="00F71DA6">
        <w:rPr>
          <w:color w:val="auto"/>
          <w:sz w:val="26"/>
          <w:szCs w:val="26"/>
        </w:rPr>
        <w:t xml:space="preserve">s </w:t>
      </w:r>
      <w:r w:rsidR="0056223E" w:rsidRPr="00F71DA6">
        <w:rPr>
          <w:color w:val="auto"/>
          <w:sz w:val="26"/>
          <w:szCs w:val="26"/>
        </w:rPr>
        <w:t xml:space="preserve">of bank </w:t>
      </w:r>
      <w:bookmarkStart w:id="1" w:name="_Hlk65835152"/>
      <w:r w:rsidR="00BD1987" w:rsidRPr="00F71DA6">
        <w:rPr>
          <w:color w:val="auto"/>
          <w:sz w:val="26"/>
          <w:szCs w:val="26"/>
        </w:rPr>
        <w:t xml:space="preserve">statements and two </w:t>
      </w:r>
      <w:r w:rsidR="00BD1987" w:rsidRPr="00F71DA6">
        <w:rPr>
          <w:color w:val="auto"/>
          <w:sz w:val="26"/>
          <w:szCs w:val="26"/>
        </w:rPr>
        <w:lastRenderedPageBreak/>
        <w:t xml:space="preserve">years of </w:t>
      </w:r>
      <w:bookmarkEnd w:id="1"/>
      <w:r w:rsidR="0056223E" w:rsidRPr="00F71DA6">
        <w:rPr>
          <w:color w:val="auto"/>
          <w:sz w:val="26"/>
          <w:szCs w:val="26"/>
        </w:rPr>
        <w:t>financial statements</w:t>
      </w:r>
      <w:r w:rsidR="00BD1987" w:rsidRPr="00F71DA6">
        <w:rPr>
          <w:color w:val="auto"/>
          <w:sz w:val="26"/>
          <w:szCs w:val="26"/>
        </w:rPr>
        <w:t xml:space="preserve"> for E2Comply</w:t>
      </w:r>
      <w:r w:rsidR="0056223E" w:rsidRPr="00F71DA6">
        <w:rPr>
          <w:color w:val="auto"/>
          <w:sz w:val="26"/>
          <w:szCs w:val="26"/>
        </w:rPr>
        <w:t xml:space="preserve">.  </w:t>
      </w:r>
      <w:r w:rsidR="00F30CCD" w:rsidRPr="00F71DA6">
        <w:rPr>
          <w:color w:val="auto"/>
          <w:sz w:val="26"/>
          <w:szCs w:val="26"/>
        </w:rPr>
        <w:t>Palm Energy</w:t>
      </w:r>
      <w:r w:rsidR="0056223E" w:rsidRPr="00F71DA6">
        <w:rPr>
          <w:color w:val="auto"/>
          <w:sz w:val="26"/>
          <w:szCs w:val="26"/>
        </w:rPr>
        <w:t xml:space="preserve"> </w:t>
      </w:r>
      <w:r w:rsidR="0056223E" w:rsidRPr="00F71DA6">
        <w:rPr>
          <w:color w:val="auto"/>
          <w:kern w:val="1"/>
          <w:sz w:val="26"/>
          <w:szCs w:val="26"/>
        </w:rPr>
        <w:t>has also supplied an organizational c</w:t>
      </w:r>
      <w:r w:rsidR="0056223E" w:rsidRPr="00980D00">
        <w:rPr>
          <w:color w:val="auto"/>
          <w:kern w:val="1"/>
          <w:sz w:val="26"/>
          <w:szCs w:val="26"/>
        </w:rPr>
        <w:t xml:space="preserve">hart, a business plan, </w:t>
      </w:r>
      <w:r w:rsidR="00F71DA6" w:rsidRPr="00980D00">
        <w:rPr>
          <w:color w:val="auto"/>
          <w:kern w:val="1"/>
          <w:sz w:val="26"/>
          <w:szCs w:val="26"/>
        </w:rPr>
        <w:t xml:space="preserve">its </w:t>
      </w:r>
      <w:r w:rsidR="0056223E" w:rsidRPr="00980D00">
        <w:rPr>
          <w:color w:val="auto"/>
          <w:kern w:val="1"/>
          <w:sz w:val="26"/>
          <w:szCs w:val="26"/>
        </w:rPr>
        <w:t xml:space="preserve">previous experience in the electric </w:t>
      </w:r>
      <w:r w:rsidR="00F71DA6" w:rsidRPr="00980D00">
        <w:rPr>
          <w:color w:val="auto"/>
          <w:sz w:val="26"/>
          <w:szCs w:val="26"/>
        </w:rPr>
        <w:t>and</w:t>
      </w:r>
      <w:r w:rsidR="0056223E" w:rsidRPr="00980D00">
        <w:rPr>
          <w:color w:val="auto"/>
          <w:sz w:val="26"/>
          <w:szCs w:val="26"/>
        </w:rPr>
        <w:t xml:space="preserve"> </w:t>
      </w:r>
      <w:r w:rsidR="0056223E" w:rsidRPr="00980D00">
        <w:rPr>
          <w:color w:val="auto"/>
          <w:kern w:val="1"/>
          <w:sz w:val="26"/>
          <w:szCs w:val="26"/>
        </w:rPr>
        <w:t>natural gas industr</w:t>
      </w:r>
      <w:r w:rsidR="00F71DA6" w:rsidRPr="00980D00">
        <w:rPr>
          <w:color w:val="auto"/>
          <w:kern w:val="1"/>
          <w:sz w:val="26"/>
          <w:szCs w:val="26"/>
        </w:rPr>
        <w:t>ies</w:t>
      </w:r>
      <w:r w:rsidR="0056223E" w:rsidRPr="00980D00">
        <w:rPr>
          <w:color w:val="auto"/>
          <w:kern w:val="1"/>
          <w:sz w:val="26"/>
          <w:szCs w:val="26"/>
        </w:rPr>
        <w:t xml:space="preserve">, and extensive résumé data for its chief officer.  Additionally, </w:t>
      </w:r>
      <w:r w:rsidR="00F30CCD" w:rsidRPr="00980D00">
        <w:rPr>
          <w:color w:val="auto"/>
          <w:kern w:val="1"/>
          <w:sz w:val="26"/>
          <w:szCs w:val="26"/>
        </w:rPr>
        <w:t>Palm Energy</w:t>
      </w:r>
      <w:r w:rsidR="0056223E" w:rsidRPr="00980D00">
        <w:rPr>
          <w:color w:val="auto"/>
          <w:kern w:val="1"/>
          <w:sz w:val="26"/>
          <w:szCs w:val="26"/>
        </w:rPr>
        <w:t xml:space="preserve"> </w:t>
      </w:r>
      <w:r w:rsidR="00980D00" w:rsidRPr="00980D00">
        <w:rPr>
          <w:color w:val="auto"/>
          <w:kern w:val="1"/>
          <w:sz w:val="26"/>
          <w:szCs w:val="26"/>
        </w:rPr>
        <w:t>currently has an Electric Generation Supplier l</w:t>
      </w:r>
      <w:r w:rsidR="0056223E" w:rsidRPr="00980D00">
        <w:rPr>
          <w:color w:val="auto"/>
          <w:kern w:val="1"/>
          <w:sz w:val="26"/>
          <w:szCs w:val="26"/>
        </w:rPr>
        <w:t>icense</w:t>
      </w:r>
      <w:r w:rsidR="00980D00" w:rsidRPr="00980D00">
        <w:rPr>
          <w:color w:val="auto"/>
          <w:kern w:val="1"/>
          <w:sz w:val="26"/>
          <w:szCs w:val="26"/>
        </w:rPr>
        <w:t xml:space="preserve"> application under review</w:t>
      </w:r>
      <w:r w:rsidR="0056223E" w:rsidRPr="00980D00">
        <w:rPr>
          <w:color w:val="auto"/>
          <w:kern w:val="1"/>
          <w:sz w:val="26"/>
          <w:szCs w:val="26"/>
        </w:rPr>
        <w:t xml:space="preserve"> by the Commission, at Docket No. A</w:t>
      </w:r>
      <w:r w:rsidR="0056223E" w:rsidRPr="00980D00">
        <w:rPr>
          <w:color w:val="auto"/>
          <w:kern w:val="1"/>
          <w:sz w:val="26"/>
          <w:szCs w:val="26"/>
        </w:rPr>
        <w:noBreakHyphen/>
      </w:r>
      <w:r w:rsidR="00980D00" w:rsidRPr="00980D00">
        <w:rPr>
          <w:color w:val="auto"/>
          <w:kern w:val="1"/>
          <w:sz w:val="26"/>
          <w:szCs w:val="26"/>
        </w:rPr>
        <w:t>2021-3025323</w:t>
      </w:r>
      <w:r w:rsidR="0056223E" w:rsidRPr="00980D00">
        <w:rPr>
          <w:color w:val="auto"/>
          <w:kern w:val="1"/>
          <w:sz w:val="26"/>
          <w:szCs w:val="26"/>
        </w:rPr>
        <w:t xml:space="preserve">. </w:t>
      </w:r>
      <w:r w:rsidR="00980D00" w:rsidRPr="00980D00">
        <w:rPr>
          <w:color w:val="auto"/>
          <w:kern w:val="1"/>
          <w:sz w:val="26"/>
          <w:szCs w:val="26"/>
        </w:rPr>
        <w:t xml:space="preserve"> </w:t>
      </w:r>
      <w:r w:rsidRPr="00980D00">
        <w:rPr>
          <w:color w:val="auto"/>
          <w:kern w:val="1"/>
          <w:sz w:val="26"/>
          <w:szCs w:val="26"/>
        </w:rPr>
        <w:t xml:space="preserve">We find that sufficient information has been provided by </w:t>
      </w:r>
      <w:r w:rsidR="00F30CCD" w:rsidRPr="00980D00">
        <w:rPr>
          <w:color w:val="auto"/>
          <w:kern w:val="1"/>
          <w:sz w:val="26"/>
          <w:szCs w:val="26"/>
        </w:rPr>
        <w:t>Palm Energy</w:t>
      </w:r>
      <w:r w:rsidRPr="00980D00">
        <w:rPr>
          <w:color w:val="auto"/>
          <w:kern w:val="1"/>
          <w:sz w:val="26"/>
          <w:szCs w:val="26"/>
        </w:rPr>
        <w:t xml:space="preserve"> to demonstrate its financial and technical fitness in order to be licensed as a broker/marketer of retail natural gas in the Commonwealth of Pennsylvania.</w:t>
      </w:r>
    </w:p>
    <w:p w14:paraId="0D1C5611" w14:textId="77777777" w:rsidR="00607DD2" w:rsidRDefault="00607DD2" w:rsidP="006453B4">
      <w:pPr>
        <w:spacing w:line="360" w:lineRule="auto"/>
        <w:rPr>
          <w:color w:val="auto"/>
          <w:kern w:val="1"/>
          <w:sz w:val="26"/>
          <w:szCs w:val="26"/>
        </w:rPr>
      </w:pPr>
    </w:p>
    <w:p w14:paraId="131E8AFE" w14:textId="77777777" w:rsidR="00607DD2" w:rsidRPr="003E1D8D" w:rsidRDefault="009C767F" w:rsidP="00607DD2">
      <w:pPr>
        <w:tabs>
          <w:tab w:val="left" w:pos="0"/>
        </w:tabs>
        <w:suppressAutoHyphens/>
        <w:spacing w:line="360" w:lineRule="auto"/>
        <w:rPr>
          <w:color w:val="auto"/>
          <w:spacing w:val="-3"/>
          <w:sz w:val="26"/>
          <w:szCs w:val="26"/>
        </w:rPr>
      </w:pPr>
      <w:r>
        <w:rPr>
          <w:b/>
          <w:bCs/>
          <w:color w:val="auto"/>
          <w:spacing w:val="-3"/>
          <w:sz w:val="26"/>
          <w:szCs w:val="26"/>
        </w:rPr>
        <w:t>Financial Security</w:t>
      </w:r>
      <w:r w:rsidR="00607DD2">
        <w:rPr>
          <w:b/>
          <w:bCs/>
          <w:color w:val="auto"/>
          <w:spacing w:val="-3"/>
          <w:sz w:val="26"/>
          <w:szCs w:val="26"/>
        </w:rPr>
        <w:t xml:space="preserve"> Requirements</w:t>
      </w:r>
      <w:r w:rsidR="00607DD2" w:rsidRPr="003E1D8D">
        <w:rPr>
          <w:color w:val="auto"/>
          <w:spacing w:val="-3"/>
          <w:sz w:val="26"/>
          <w:szCs w:val="26"/>
        </w:rPr>
        <w:tab/>
      </w:r>
      <w:r w:rsidR="00607DD2" w:rsidRPr="003E1D8D">
        <w:rPr>
          <w:color w:val="auto"/>
          <w:spacing w:val="-3"/>
          <w:sz w:val="26"/>
          <w:szCs w:val="26"/>
        </w:rPr>
        <w:tab/>
      </w:r>
    </w:p>
    <w:p w14:paraId="15C6EA53" w14:textId="77777777" w:rsidR="00607DD2" w:rsidRDefault="00607DD2" w:rsidP="00607DD2">
      <w:pPr>
        <w:tabs>
          <w:tab w:val="left" w:pos="0"/>
        </w:tabs>
        <w:suppressAutoHyphens/>
        <w:spacing w:line="360" w:lineRule="auto"/>
        <w:rPr>
          <w:color w:val="auto"/>
          <w:spacing w:val="-3"/>
          <w:sz w:val="26"/>
          <w:szCs w:val="26"/>
        </w:rPr>
      </w:pPr>
      <w:r>
        <w:rPr>
          <w:color w:val="auto"/>
          <w:spacing w:val="-3"/>
          <w:sz w:val="26"/>
          <w:szCs w:val="26"/>
        </w:rPr>
        <w:tab/>
      </w:r>
      <w:r w:rsidRPr="00620D6E">
        <w:rPr>
          <w:color w:val="auto"/>
          <w:spacing w:val="-3"/>
          <w:kern w:val="1"/>
          <w:sz w:val="26"/>
          <w:szCs w:val="26"/>
        </w:rPr>
        <w:t>Section 2208(c)(1), 66 Pa. C.S. §</w:t>
      </w:r>
      <w:r>
        <w:rPr>
          <w:color w:val="auto"/>
          <w:spacing w:val="-3"/>
          <w:kern w:val="1"/>
          <w:sz w:val="26"/>
          <w:szCs w:val="26"/>
        </w:rPr>
        <w:t> </w:t>
      </w:r>
      <w:r w:rsidRPr="00620D6E">
        <w:rPr>
          <w:color w:val="auto"/>
          <w:spacing w:val="-3"/>
          <w:kern w:val="1"/>
          <w:sz w:val="26"/>
          <w:szCs w:val="26"/>
        </w:rPr>
        <w:t xml:space="preserve">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w:t>
      </w:r>
      <w:r w:rsidRPr="00980D00">
        <w:rPr>
          <w:color w:val="auto"/>
          <w:spacing w:val="-3"/>
          <w:kern w:val="1"/>
          <w:sz w:val="26"/>
          <w:szCs w:val="26"/>
        </w:rPr>
        <w:t xml:space="preserve">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F30CCD" w:rsidRPr="00980D00">
        <w:rPr>
          <w:color w:val="auto"/>
          <w:kern w:val="1"/>
          <w:sz w:val="26"/>
          <w:szCs w:val="26"/>
        </w:rPr>
        <w:t>Palm Energy</w:t>
      </w:r>
      <w:r w:rsidRPr="00980D00">
        <w:rPr>
          <w:color w:val="auto"/>
          <w:kern w:val="1"/>
          <w:sz w:val="26"/>
          <w:szCs w:val="26"/>
        </w:rPr>
        <w:t xml:space="preserve"> </w:t>
      </w:r>
      <w:r w:rsidRPr="00980D00">
        <w:rPr>
          <w:color w:val="auto"/>
          <w:spacing w:val="-3"/>
          <w:kern w:val="1"/>
          <w:sz w:val="26"/>
          <w:szCs w:val="26"/>
        </w:rPr>
        <w:t xml:space="preserve">has </w:t>
      </w:r>
      <w:r w:rsidRPr="00980D00">
        <w:rPr>
          <w:color w:val="auto"/>
          <w:sz w:val="26"/>
          <w:szCs w:val="26"/>
        </w:rPr>
        <w:t xml:space="preserve">provided documentation to evidence its compliance with the Section 2208(c) bonding requirement for the NGDC service territories of </w:t>
      </w:r>
      <w:r w:rsidRPr="00980D00">
        <w:rPr>
          <w:color w:val="auto"/>
          <w:kern w:val="1"/>
          <w:sz w:val="26"/>
          <w:szCs w:val="26"/>
        </w:rPr>
        <w:t xml:space="preserve">Columbia Gas of Pennsylvania, Inc., National Fuel Gas Distribution Corporation, PECO Energy Company, Peoples Gas Company, LLC, Peoples Natural Gas Company, Philadelphia Gas Works, UGI Utilities, Inc., and Valley Energy, Inc. </w:t>
      </w:r>
      <w:r w:rsidRPr="00980D00">
        <w:rPr>
          <w:color w:val="auto"/>
          <w:spacing w:val="-3"/>
          <w:kern w:val="1"/>
          <w:sz w:val="26"/>
          <w:szCs w:val="26"/>
        </w:rPr>
        <w:t>within the Commonwealth of Pennsylvania</w:t>
      </w:r>
      <w:r w:rsidRPr="00980D00">
        <w:rPr>
          <w:color w:val="auto"/>
          <w:spacing w:val="-3"/>
          <w:sz w:val="26"/>
          <w:szCs w:val="26"/>
        </w:rPr>
        <w:t>.</w:t>
      </w:r>
    </w:p>
    <w:p w14:paraId="0B182089" w14:textId="77777777" w:rsidR="00607DD2" w:rsidRDefault="00607DD2" w:rsidP="00607DD2">
      <w:pPr>
        <w:spacing w:line="360" w:lineRule="auto"/>
      </w:pPr>
    </w:p>
    <w:p w14:paraId="37A4EBF5" w14:textId="77777777" w:rsidR="00607DD2" w:rsidRPr="00980D00" w:rsidRDefault="00607DD2" w:rsidP="00607DD2">
      <w:pPr>
        <w:tabs>
          <w:tab w:val="left" w:pos="0"/>
        </w:tabs>
        <w:suppressAutoHyphens/>
        <w:spacing w:line="360" w:lineRule="auto"/>
        <w:rPr>
          <w:b/>
          <w:bCs/>
          <w:color w:val="auto"/>
          <w:spacing w:val="-3"/>
          <w:kern w:val="1"/>
          <w:sz w:val="26"/>
          <w:szCs w:val="26"/>
        </w:rPr>
      </w:pPr>
      <w:r w:rsidRPr="00980D00">
        <w:rPr>
          <w:b/>
          <w:bCs/>
          <w:color w:val="auto"/>
          <w:spacing w:val="-3"/>
          <w:kern w:val="1"/>
          <w:sz w:val="26"/>
          <w:szCs w:val="26"/>
        </w:rPr>
        <w:t>Disposition</w:t>
      </w:r>
    </w:p>
    <w:p w14:paraId="4CFCD4B8" w14:textId="77777777" w:rsidR="00607DD2" w:rsidRPr="00620D6E" w:rsidRDefault="00607DD2" w:rsidP="00607DD2">
      <w:pPr>
        <w:tabs>
          <w:tab w:val="left" w:pos="0"/>
        </w:tabs>
        <w:suppressAutoHyphens/>
        <w:spacing w:line="360" w:lineRule="auto"/>
        <w:rPr>
          <w:color w:val="auto"/>
          <w:spacing w:val="-3"/>
          <w:kern w:val="1"/>
          <w:sz w:val="26"/>
          <w:szCs w:val="26"/>
        </w:rPr>
      </w:pPr>
      <w:r w:rsidRPr="00980D00">
        <w:rPr>
          <w:color w:val="FF0000"/>
          <w:spacing w:val="-3"/>
          <w:sz w:val="26"/>
          <w:szCs w:val="26"/>
        </w:rPr>
        <w:tab/>
      </w:r>
      <w:r w:rsidR="00F30CCD" w:rsidRPr="00980D00">
        <w:rPr>
          <w:color w:val="auto"/>
          <w:kern w:val="1"/>
          <w:sz w:val="26"/>
          <w:szCs w:val="26"/>
        </w:rPr>
        <w:t>Palm Energy</w:t>
      </w:r>
      <w:r w:rsidRPr="00980D00">
        <w:rPr>
          <w:color w:val="auto"/>
          <w:kern w:val="1"/>
          <w:sz w:val="26"/>
          <w:szCs w:val="26"/>
        </w:rPr>
        <w:t xml:space="preserve"> </w:t>
      </w:r>
      <w:r w:rsidRPr="00980D00">
        <w:rPr>
          <w:color w:val="auto"/>
          <w:spacing w:val="-3"/>
          <w:sz w:val="26"/>
          <w:szCs w:val="26"/>
        </w:rPr>
        <w:t xml:space="preserve">has </w:t>
      </w:r>
      <w:r w:rsidRPr="00980D00">
        <w:rPr>
          <w:color w:val="auto"/>
          <w:sz w:val="26"/>
          <w:szCs w:val="26"/>
        </w:rPr>
        <w:t xml:space="preserve">provided </w:t>
      </w:r>
      <w:r w:rsidRPr="00980D00">
        <w:rPr>
          <w:color w:val="auto"/>
          <w:kern w:val="1"/>
          <w:sz w:val="26"/>
          <w:szCs w:val="26"/>
        </w:rPr>
        <w:t xml:space="preserve">proofs of publication in the Pennsylvania newspapers and proofs of service to the interested parties as required by the Commission.  </w:t>
      </w:r>
      <w:r w:rsidRPr="00980D00">
        <w:rPr>
          <w:color w:val="auto"/>
          <w:spacing w:val="-3"/>
          <w:kern w:val="1"/>
          <w:sz w:val="26"/>
          <w:szCs w:val="26"/>
        </w:rPr>
        <w:t xml:space="preserve">As of </w:t>
      </w:r>
      <w:r w:rsidR="00980D00" w:rsidRPr="00980D00">
        <w:rPr>
          <w:color w:val="auto"/>
          <w:kern w:val="1"/>
          <w:sz w:val="26"/>
          <w:szCs w:val="26"/>
        </w:rPr>
        <w:t>July</w:t>
      </w:r>
      <w:r w:rsidR="004532C1">
        <w:rPr>
          <w:color w:val="auto"/>
          <w:kern w:val="1"/>
          <w:sz w:val="26"/>
          <w:szCs w:val="26"/>
        </w:rPr>
        <w:t> </w:t>
      </w:r>
      <w:r w:rsidR="00980D00" w:rsidRPr="00980D00">
        <w:rPr>
          <w:color w:val="auto"/>
          <w:kern w:val="1"/>
          <w:sz w:val="26"/>
          <w:szCs w:val="26"/>
        </w:rPr>
        <w:t>2, 2021</w:t>
      </w:r>
      <w:r w:rsidRPr="00980D00">
        <w:rPr>
          <w:color w:val="auto"/>
          <w:kern w:val="1"/>
          <w:sz w:val="26"/>
          <w:szCs w:val="26"/>
        </w:rPr>
        <w:t>,</w:t>
      </w:r>
      <w:r w:rsidRPr="00980D00">
        <w:rPr>
          <w:kern w:val="1"/>
          <w:sz w:val="26"/>
          <w:szCs w:val="26"/>
        </w:rPr>
        <w:t xml:space="preserve"> </w:t>
      </w:r>
      <w:r w:rsidRPr="00980D00">
        <w:rPr>
          <w:color w:val="auto"/>
          <w:spacing w:val="-3"/>
          <w:kern w:val="1"/>
          <w:sz w:val="26"/>
          <w:szCs w:val="26"/>
        </w:rPr>
        <w:t>no protests have been</w:t>
      </w:r>
      <w:r w:rsidRPr="00620D6E">
        <w:rPr>
          <w:color w:val="auto"/>
          <w:spacing w:val="-3"/>
          <w:kern w:val="1"/>
          <w:sz w:val="26"/>
          <w:szCs w:val="26"/>
        </w:rPr>
        <w:t xml:space="preserve"> filed.</w:t>
      </w:r>
    </w:p>
    <w:p w14:paraId="1A7971F6" w14:textId="77777777" w:rsidR="00607DD2" w:rsidRPr="00620D6E" w:rsidRDefault="00607DD2" w:rsidP="00607DD2">
      <w:pPr>
        <w:tabs>
          <w:tab w:val="left" w:pos="0"/>
        </w:tabs>
        <w:suppressAutoHyphens/>
        <w:spacing w:line="360" w:lineRule="auto"/>
        <w:rPr>
          <w:color w:val="auto"/>
          <w:spacing w:val="-3"/>
          <w:kern w:val="1"/>
          <w:sz w:val="26"/>
          <w:szCs w:val="26"/>
        </w:rPr>
      </w:pPr>
      <w:r w:rsidRPr="00620D6E">
        <w:rPr>
          <w:color w:val="auto"/>
          <w:spacing w:val="-3"/>
          <w:kern w:val="1"/>
          <w:sz w:val="26"/>
          <w:szCs w:val="26"/>
        </w:rPr>
        <w:lastRenderedPageBreak/>
        <w:t xml:space="preserve">We find that </w:t>
      </w:r>
      <w:r w:rsidR="00524062">
        <w:rPr>
          <w:color w:val="auto"/>
          <w:kern w:val="1"/>
          <w:sz w:val="26"/>
          <w:szCs w:val="26"/>
        </w:rPr>
        <w:t>the applicant</w:t>
      </w:r>
      <w:r>
        <w:rPr>
          <w:color w:val="auto"/>
          <w:kern w:val="1"/>
          <w:sz w:val="26"/>
          <w:szCs w:val="26"/>
        </w:rPr>
        <w:t>:</w:t>
      </w:r>
    </w:p>
    <w:p w14:paraId="4015990C" w14:textId="77777777" w:rsidR="00607DD2" w:rsidRPr="00620D6E" w:rsidRDefault="00607DD2" w:rsidP="00607DD2">
      <w:pPr>
        <w:suppressAutoHyphens/>
        <w:spacing w:line="360" w:lineRule="auto"/>
        <w:ind w:left="1080" w:hanging="1080"/>
        <w:rPr>
          <w:color w:val="auto"/>
          <w:spacing w:val="-3"/>
          <w:kern w:val="1"/>
          <w:sz w:val="26"/>
          <w:szCs w:val="26"/>
        </w:rPr>
      </w:pPr>
    </w:p>
    <w:p w14:paraId="179D416C" w14:textId="77777777" w:rsidR="00607DD2" w:rsidRPr="00620D6E" w:rsidRDefault="00607DD2" w:rsidP="00607DD2">
      <w:pPr>
        <w:pStyle w:val="BodyTextIndent"/>
        <w:ind w:left="1440" w:hanging="720"/>
        <w:jc w:val="left"/>
        <w:rPr>
          <w:color w:val="auto"/>
          <w:szCs w:val="26"/>
        </w:rPr>
      </w:pPr>
      <w:r w:rsidRPr="00620D6E">
        <w:rPr>
          <w:color w:val="auto"/>
          <w:szCs w:val="26"/>
        </w:rPr>
        <w:t>1.</w:t>
      </w:r>
      <w:r w:rsidRPr="00620D6E">
        <w:rPr>
          <w:color w:val="auto"/>
          <w:szCs w:val="26"/>
        </w:rPr>
        <w:tab/>
        <w:t>Is fit, willing</w:t>
      </w:r>
      <w:r w:rsidR="00C6085E">
        <w:rPr>
          <w:color w:val="auto"/>
          <w:szCs w:val="26"/>
        </w:rPr>
        <w:t>,</w:t>
      </w:r>
      <w:r w:rsidRPr="00620D6E">
        <w:rPr>
          <w:color w:val="auto"/>
          <w:szCs w:val="26"/>
        </w:rPr>
        <w:t xml:space="preserve"> and able to properly perform the service proposed in conformance with applicable provisions of the Public Utility Code and the Co</w:t>
      </w:r>
      <w:r>
        <w:rPr>
          <w:color w:val="auto"/>
          <w:szCs w:val="26"/>
        </w:rPr>
        <w:t>mmission orders and regulations</w:t>
      </w:r>
      <w:r w:rsidRPr="00620D6E">
        <w:rPr>
          <w:color w:val="auto"/>
          <w:szCs w:val="26"/>
        </w:rPr>
        <w:t>.</w:t>
      </w:r>
    </w:p>
    <w:p w14:paraId="06E37A78" w14:textId="77777777" w:rsidR="00607DD2" w:rsidRPr="00620D6E" w:rsidRDefault="00607DD2" w:rsidP="00607DD2">
      <w:pPr>
        <w:suppressAutoHyphens/>
        <w:spacing w:line="360" w:lineRule="auto"/>
        <w:ind w:left="1080" w:hanging="1080"/>
        <w:rPr>
          <w:color w:val="auto"/>
          <w:spacing w:val="-3"/>
          <w:kern w:val="1"/>
          <w:sz w:val="26"/>
          <w:szCs w:val="26"/>
        </w:rPr>
      </w:pPr>
    </w:p>
    <w:p w14:paraId="5FDE03D7" w14:textId="77777777" w:rsidR="00607DD2" w:rsidRPr="00620D6E" w:rsidRDefault="00607DD2" w:rsidP="00607DD2">
      <w:pPr>
        <w:pStyle w:val="BodyTextIndent3"/>
        <w:ind w:left="1440" w:hanging="720"/>
        <w:rPr>
          <w:color w:val="auto"/>
          <w:szCs w:val="26"/>
        </w:rPr>
      </w:pPr>
      <w:r w:rsidRPr="00620D6E">
        <w:rPr>
          <w:color w:val="auto"/>
          <w:szCs w:val="26"/>
        </w:rPr>
        <w:t>2.</w:t>
      </w:r>
      <w:r w:rsidRPr="00620D6E">
        <w:rPr>
          <w:color w:val="auto"/>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14:paraId="63463C6D" w14:textId="77777777" w:rsidR="00607DD2" w:rsidRPr="00620D6E" w:rsidRDefault="00607DD2" w:rsidP="00607DD2">
      <w:pPr>
        <w:tabs>
          <w:tab w:val="left" w:pos="0"/>
          <w:tab w:val="left" w:pos="720"/>
          <w:tab w:val="left" w:pos="1080"/>
          <w:tab w:val="left" w:pos="1440"/>
        </w:tabs>
        <w:suppressAutoHyphens/>
        <w:spacing w:line="360" w:lineRule="auto"/>
        <w:ind w:left="1080" w:hanging="1080"/>
        <w:rPr>
          <w:color w:val="auto"/>
          <w:spacing w:val="-3"/>
          <w:kern w:val="1"/>
          <w:sz w:val="26"/>
          <w:szCs w:val="26"/>
        </w:rPr>
      </w:pPr>
    </w:p>
    <w:p w14:paraId="1888FBF7" w14:textId="77777777" w:rsidR="00607DD2" w:rsidRPr="00620D6E" w:rsidRDefault="00607DD2" w:rsidP="00607DD2">
      <w:pPr>
        <w:suppressAutoHyphens/>
        <w:spacing w:line="360" w:lineRule="auto"/>
        <w:ind w:left="1440" w:hanging="720"/>
        <w:rPr>
          <w:color w:val="auto"/>
          <w:spacing w:val="-3"/>
          <w:kern w:val="1"/>
          <w:sz w:val="26"/>
          <w:szCs w:val="26"/>
        </w:rPr>
      </w:pPr>
      <w:r w:rsidRPr="00620D6E">
        <w:rPr>
          <w:color w:val="auto"/>
          <w:spacing w:val="-3"/>
          <w:kern w:val="1"/>
          <w:sz w:val="26"/>
          <w:szCs w:val="26"/>
        </w:rPr>
        <w:t>3.</w:t>
      </w:r>
      <w:r w:rsidRPr="00620D6E">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14:paraId="5A36E874" w14:textId="77777777" w:rsidR="00607DD2" w:rsidRPr="00620D6E" w:rsidRDefault="00607DD2" w:rsidP="00607DD2">
      <w:pPr>
        <w:tabs>
          <w:tab w:val="left" w:pos="0"/>
          <w:tab w:val="left" w:pos="720"/>
          <w:tab w:val="left" w:pos="1080"/>
          <w:tab w:val="left" w:pos="1440"/>
        </w:tabs>
        <w:suppressAutoHyphens/>
        <w:spacing w:line="360" w:lineRule="auto"/>
        <w:rPr>
          <w:color w:val="auto"/>
          <w:spacing w:val="-3"/>
          <w:kern w:val="1"/>
          <w:sz w:val="26"/>
          <w:szCs w:val="26"/>
        </w:rPr>
      </w:pPr>
    </w:p>
    <w:p w14:paraId="07808D0D" w14:textId="77777777" w:rsidR="00607DD2" w:rsidRPr="00DF6D08" w:rsidRDefault="00607DD2" w:rsidP="00607DD2">
      <w:pPr>
        <w:spacing w:line="360" w:lineRule="auto"/>
      </w:pPr>
      <w:r>
        <w:rPr>
          <w:color w:val="auto"/>
          <w:spacing w:val="-3"/>
          <w:kern w:val="1"/>
          <w:sz w:val="26"/>
          <w:szCs w:val="26"/>
        </w:rPr>
        <w:tab/>
      </w:r>
      <w:r w:rsidRPr="00620D6E">
        <w:rPr>
          <w:color w:val="auto"/>
          <w:spacing w:val="-3"/>
          <w:kern w:val="1"/>
          <w:sz w:val="26"/>
          <w:szCs w:val="26"/>
        </w:rPr>
        <w:t>Upon full consideration of all matters of record, we find that approval of this application is necessary and proper for the service, accommodation and convenience of the public</w:t>
      </w:r>
      <w:r>
        <w:rPr>
          <w:color w:val="auto"/>
          <w:spacing w:val="-3"/>
          <w:kern w:val="1"/>
          <w:sz w:val="26"/>
          <w:szCs w:val="26"/>
        </w:rPr>
        <w:t>.</w:t>
      </w:r>
    </w:p>
    <w:p w14:paraId="69AFD634" w14:textId="77777777" w:rsidR="00607DD2" w:rsidRDefault="00607DD2" w:rsidP="00607DD2">
      <w:pPr>
        <w:tabs>
          <w:tab w:val="left" w:pos="0"/>
        </w:tabs>
        <w:suppressAutoHyphens/>
        <w:spacing w:line="360" w:lineRule="auto"/>
        <w:rPr>
          <w:color w:val="auto"/>
          <w:spacing w:val="-3"/>
          <w:kern w:val="1"/>
          <w:sz w:val="26"/>
          <w:szCs w:val="26"/>
        </w:rPr>
      </w:pPr>
    </w:p>
    <w:p w14:paraId="19B988B9" w14:textId="77777777" w:rsidR="00607DD2" w:rsidRPr="00ED1C2A" w:rsidRDefault="00607DD2" w:rsidP="00607DD2">
      <w:pPr>
        <w:tabs>
          <w:tab w:val="left" w:pos="0"/>
        </w:tabs>
        <w:suppressAutoHyphens/>
        <w:spacing w:line="360" w:lineRule="auto"/>
        <w:rPr>
          <w:b/>
          <w:bCs/>
          <w:color w:val="auto"/>
          <w:spacing w:val="-3"/>
          <w:kern w:val="1"/>
          <w:sz w:val="26"/>
          <w:szCs w:val="26"/>
        </w:rPr>
      </w:pPr>
      <w:r w:rsidRPr="00ED1C2A">
        <w:rPr>
          <w:b/>
          <w:bCs/>
          <w:color w:val="auto"/>
          <w:spacing w:val="-3"/>
          <w:kern w:val="1"/>
          <w:sz w:val="26"/>
          <w:szCs w:val="26"/>
        </w:rPr>
        <w:t>Regulatory Requirements</w:t>
      </w:r>
    </w:p>
    <w:p w14:paraId="7DBED009" w14:textId="77777777" w:rsidR="00607DD2" w:rsidRPr="00ED1C2A" w:rsidRDefault="00607DD2" w:rsidP="00607DD2">
      <w:pPr>
        <w:suppressAutoHyphens/>
        <w:autoSpaceDE w:val="0"/>
        <w:autoSpaceDN w:val="0"/>
        <w:adjustRightInd w:val="0"/>
        <w:spacing w:line="360" w:lineRule="auto"/>
        <w:ind w:firstLine="720"/>
        <w:rPr>
          <w:color w:val="auto"/>
          <w:spacing w:val="-3"/>
          <w:kern w:val="1"/>
          <w:sz w:val="26"/>
          <w:szCs w:val="26"/>
        </w:rPr>
      </w:pPr>
      <w:bookmarkStart w:id="2" w:name="_Hlk65673365"/>
      <w:r w:rsidRPr="00ED1C2A">
        <w:rPr>
          <w:color w:val="auto"/>
          <w:spacing w:val="-3"/>
          <w:kern w:val="1"/>
          <w:sz w:val="26"/>
          <w:szCs w:val="26"/>
        </w:rPr>
        <w:t xml:space="preserve">As a natural gas supplier, </w:t>
      </w:r>
      <w:r w:rsidR="00F30CCD" w:rsidRPr="00ED1C2A">
        <w:rPr>
          <w:color w:val="auto"/>
          <w:spacing w:val="-3"/>
          <w:kern w:val="1"/>
          <w:sz w:val="26"/>
          <w:szCs w:val="26"/>
        </w:rPr>
        <w:t>Palm Energy</w:t>
      </w:r>
      <w:r w:rsidRPr="00ED1C2A">
        <w:rPr>
          <w:color w:val="auto"/>
          <w:spacing w:val="-3"/>
          <w:kern w:val="1"/>
          <w:sz w:val="26"/>
          <w:szCs w:val="26"/>
        </w:rPr>
        <w:t xml:space="preserve">, is required to comply with all applicable provisions of the Public Utility Code, Commission regulations and Commission Orders.  </w:t>
      </w:r>
      <w:r w:rsidRPr="00ED1C2A">
        <w:rPr>
          <w:i/>
          <w:iCs/>
          <w:color w:val="auto"/>
          <w:spacing w:val="-3"/>
          <w:kern w:val="1"/>
          <w:sz w:val="26"/>
          <w:szCs w:val="26"/>
        </w:rPr>
        <w:t>See</w:t>
      </w:r>
      <w:r w:rsidRPr="00ED1C2A">
        <w:rPr>
          <w:color w:val="auto"/>
          <w:spacing w:val="-3"/>
          <w:kern w:val="1"/>
          <w:sz w:val="26"/>
          <w:szCs w:val="26"/>
        </w:rPr>
        <w:t xml:space="preserve"> 66 Pa. C.S. § 2208(e).  </w:t>
      </w:r>
      <w:bookmarkStart w:id="3" w:name="_Hlk65672690"/>
      <w:r w:rsidRPr="00ED1C2A">
        <w:rPr>
          <w:color w:val="auto"/>
          <w:spacing w:val="-3"/>
          <w:kern w:val="1"/>
          <w:sz w:val="26"/>
          <w:szCs w:val="26"/>
        </w:rPr>
        <w:t>We will not address or list all such provision</w:t>
      </w:r>
      <w:r w:rsidR="007424BA" w:rsidRPr="00ED1C2A">
        <w:rPr>
          <w:color w:val="auto"/>
          <w:spacing w:val="-3"/>
          <w:kern w:val="1"/>
          <w:sz w:val="26"/>
          <w:szCs w:val="26"/>
        </w:rPr>
        <w:t>s</w:t>
      </w:r>
      <w:r w:rsidRPr="00ED1C2A">
        <w:rPr>
          <w:color w:val="auto"/>
          <w:spacing w:val="-3"/>
          <w:kern w:val="1"/>
          <w:sz w:val="26"/>
          <w:szCs w:val="26"/>
        </w:rPr>
        <w:t xml:space="preserve"> in this Order, but will, however, highlight a few of them in this section.</w:t>
      </w:r>
      <w:bookmarkEnd w:id="2"/>
      <w:bookmarkEnd w:id="3"/>
    </w:p>
    <w:p w14:paraId="1C3FD744" w14:textId="77777777" w:rsidR="006453B4" w:rsidRPr="00ED1C2A" w:rsidRDefault="006453B4" w:rsidP="006453B4">
      <w:pPr>
        <w:tabs>
          <w:tab w:val="left" w:pos="0"/>
        </w:tabs>
        <w:suppressAutoHyphens/>
        <w:spacing w:line="360" w:lineRule="auto"/>
        <w:rPr>
          <w:color w:val="auto"/>
          <w:spacing w:val="-3"/>
          <w:kern w:val="1"/>
          <w:sz w:val="26"/>
          <w:szCs w:val="26"/>
        </w:rPr>
      </w:pPr>
    </w:p>
    <w:p w14:paraId="5832180E" w14:textId="77777777" w:rsidR="006453B4" w:rsidRDefault="006453B4" w:rsidP="006453B4">
      <w:pPr>
        <w:suppressAutoHyphens/>
        <w:autoSpaceDE w:val="0"/>
        <w:autoSpaceDN w:val="0"/>
        <w:adjustRightInd w:val="0"/>
        <w:spacing w:line="360" w:lineRule="auto"/>
        <w:ind w:firstLine="720"/>
        <w:rPr>
          <w:color w:val="auto"/>
          <w:spacing w:val="-3"/>
          <w:kern w:val="1"/>
          <w:sz w:val="26"/>
          <w:szCs w:val="26"/>
        </w:rPr>
      </w:pPr>
      <w:r w:rsidRPr="00ED1C2A">
        <w:rPr>
          <w:color w:val="auto"/>
          <w:kern w:val="1"/>
          <w:sz w:val="26"/>
          <w:szCs w:val="26"/>
        </w:rPr>
        <w:t xml:space="preserve">If </w:t>
      </w:r>
      <w:r w:rsidR="00F30CCD" w:rsidRPr="00ED1C2A">
        <w:rPr>
          <w:color w:val="auto"/>
          <w:kern w:val="1"/>
          <w:sz w:val="26"/>
          <w:szCs w:val="26"/>
        </w:rPr>
        <w:t>Palm Energy</w:t>
      </w:r>
      <w:r w:rsidRPr="00ED1C2A">
        <w:rPr>
          <w:color w:val="auto"/>
          <w:kern w:val="1"/>
          <w:sz w:val="26"/>
          <w:szCs w:val="26"/>
        </w:rPr>
        <w:t xml:space="preserve"> later proposes to serve</w:t>
      </w:r>
      <w:r w:rsidRPr="00ED1C2A">
        <w:rPr>
          <w:color w:val="auto"/>
          <w:spacing w:val="-3"/>
          <w:kern w:val="1"/>
          <w:sz w:val="26"/>
          <w:szCs w:val="26"/>
        </w:rPr>
        <w:t xml:space="preserve"> residential customers, it is important to note that a licensee must comply with, and be</w:t>
      </w:r>
      <w:r w:rsidRPr="003E1D8D">
        <w:rPr>
          <w:color w:val="auto"/>
          <w:spacing w:val="-3"/>
          <w:kern w:val="1"/>
          <w:sz w:val="26"/>
          <w:szCs w:val="26"/>
        </w:rPr>
        <w:t xml:space="preserve"> governed by, applicable Chapter</w:t>
      </w:r>
      <w:r>
        <w:rPr>
          <w:color w:val="auto"/>
          <w:spacing w:val="-3"/>
          <w:kern w:val="1"/>
          <w:sz w:val="26"/>
          <w:szCs w:val="26"/>
        </w:rPr>
        <w:t> </w:t>
      </w:r>
      <w:r w:rsidRPr="003E1D8D">
        <w:rPr>
          <w:color w:val="auto"/>
          <w:spacing w:val="-3"/>
          <w:kern w:val="1"/>
          <w:sz w:val="26"/>
          <w:szCs w:val="26"/>
        </w:rPr>
        <w:t xml:space="preserve">56 residential service regulations as set forth in the Commission Order </w:t>
      </w:r>
      <w:r w:rsidRPr="003E1D8D">
        <w:rPr>
          <w:i/>
          <w:iCs/>
          <w:color w:val="auto"/>
          <w:spacing w:val="-3"/>
          <w:kern w:val="1"/>
          <w:sz w:val="26"/>
          <w:szCs w:val="26"/>
        </w:rPr>
        <w:t>Guidelines for Maintaining Customer Service at the Same Level of Quality Pursuant to 66 Pa. C. S. §</w:t>
      </w:r>
      <w:r>
        <w:rPr>
          <w:i/>
          <w:iCs/>
          <w:color w:val="auto"/>
          <w:spacing w:val="-3"/>
          <w:kern w:val="1"/>
          <w:sz w:val="26"/>
          <w:szCs w:val="26"/>
        </w:rPr>
        <w:t> </w:t>
      </w:r>
      <w:r w:rsidRPr="003E1D8D">
        <w:rPr>
          <w:i/>
          <w:iCs/>
          <w:color w:val="auto"/>
          <w:spacing w:val="-3"/>
          <w:kern w:val="1"/>
          <w:sz w:val="26"/>
          <w:szCs w:val="26"/>
        </w:rPr>
        <w:t xml:space="preserve">2206(a), Assuring </w:t>
      </w:r>
      <w:r w:rsidRPr="003E1D8D">
        <w:rPr>
          <w:i/>
          <w:iCs/>
          <w:color w:val="auto"/>
          <w:spacing w:val="-3"/>
          <w:kern w:val="1"/>
          <w:sz w:val="26"/>
          <w:szCs w:val="26"/>
        </w:rPr>
        <w:lastRenderedPageBreak/>
        <w:t>Conformance with 52 Pa. Code Chapter</w:t>
      </w:r>
      <w:r>
        <w:rPr>
          <w:i/>
          <w:iCs/>
          <w:color w:val="auto"/>
          <w:spacing w:val="-3"/>
          <w:kern w:val="1"/>
          <w:sz w:val="26"/>
          <w:szCs w:val="26"/>
        </w:rPr>
        <w:t> </w:t>
      </w:r>
      <w:r w:rsidRPr="003E1D8D">
        <w:rPr>
          <w:i/>
          <w:iCs/>
          <w:color w:val="auto"/>
          <w:spacing w:val="-3"/>
          <w:kern w:val="1"/>
          <w:sz w:val="26"/>
          <w:szCs w:val="26"/>
        </w:rPr>
        <w:t>56 Pursuant to</w:t>
      </w:r>
      <w:r>
        <w:rPr>
          <w:i/>
          <w:iCs/>
          <w:color w:val="auto"/>
          <w:spacing w:val="-3"/>
          <w:kern w:val="1"/>
          <w:sz w:val="26"/>
          <w:szCs w:val="26"/>
        </w:rPr>
        <w:t xml:space="preserve"> </w:t>
      </w:r>
      <w:r w:rsidRPr="003E1D8D">
        <w:rPr>
          <w:i/>
          <w:iCs/>
          <w:color w:val="auto"/>
          <w:spacing w:val="-3"/>
          <w:kern w:val="1"/>
          <w:sz w:val="26"/>
          <w:szCs w:val="26"/>
        </w:rPr>
        <w:t>66 Pa. C.S. §</w:t>
      </w:r>
      <w:r>
        <w:rPr>
          <w:i/>
          <w:iCs/>
          <w:color w:val="auto"/>
          <w:spacing w:val="-3"/>
          <w:kern w:val="1"/>
          <w:sz w:val="26"/>
          <w:szCs w:val="26"/>
        </w:rPr>
        <w:t> </w:t>
      </w:r>
      <w:r w:rsidRPr="003E1D8D">
        <w:rPr>
          <w:i/>
          <w:iCs/>
          <w:color w:val="auto"/>
          <w:spacing w:val="-3"/>
          <w:kern w:val="1"/>
          <w:sz w:val="26"/>
          <w:szCs w:val="26"/>
        </w:rPr>
        <w:t>2207(b), §</w:t>
      </w:r>
      <w:r>
        <w:rPr>
          <w:i/>
          <w:iCs/>
          <w:color w:val="auto"/>
          <w:spacing w:val="-3"/>
          <w:kern w:val="1"/>
          <w:sz w:val="26"/>
          <w:szCs w:val="26"/>
        </w:rPr>
        <w:t> </w:t>
      </w:r>
      <w:r w:rsidRPr="003E1D8D">
        <w:rPr>
          <w:i/>
          <w:iCs/>
          <w:color w:val="auto"/>
          <w:spacing w:val="-3"/>
          <w:kern w:val="1"/>
          <w:sz w:val="26"/>
          <w:szCs w:val="26"/>
        </w:rPr>
        <w:t xml:space="preserve">2208(e) and (f) and Addressing the Application of Partial </w:t>
      </w:r>
      <w:r w:rsidRPr="003E1D8D">
        <w:rPr>
          <w:i/>
          <w:color w:val="auto"/>
          <w:spacing w:val="-3"/>
          <w:kern w:val="1"/>
          <w:sz w:val="26"/>
          <w:szCs w:val="26"/>
        </w:rPr>
        <w:t>Payments</w:t>
      </w:r>
      <w:r w:rsidRPr="003E1D8D">
        <w:rPr>
          <w:color w:val="auto"/>
          <w:spacing w:val="-3"/>
          <w:kern w:val="1"/>
          <w:sz w:val="26"/>
          <w:szCs w:val="26"/>
        </w:rPr>
        <w:t xml:space="preserve"> (M</w:t>
      </w:r>
      <w:r>
        <w:rPr>
          <w:color w:val="auto"/>
          <w:spacing w:val="-3"/>
          <w:kern w:val="1"/>
          <w:sz w:val="26"/>
          <w:szCs w:val="26"/>
        </w:rPr>
        <w:noBreakHyphen/>
      </w:r>
      <w:r w:rsidRPr="003E1D8D">
        <w:rPr>
          <w:color w:val="auto"/>
          <w:spacing w:val="-3"/>
          <w:kern w:val="1"/>
          <w:sz w:val="26"/>
          <w:szCs w:val="26"/>
        </w:rPr>
        <w:t>00991249 F003).  Thus, we deem it appropriate to reiterate certain items with respect to Chapter</w:t>
      </w:r>
      <w:r>
        <w:rPr>
          <w:color w:val="auto"/>
          <w:spacing w:val="-3"/>
          <w:kern w:val="1"/>
          <w:sz w:val="26"/>
          <w:szCs w:val="26"/>
        </w:rPr>
        <w:t> </w:t>
      </w:r>
      <w:r w:rsidRPr="003E1D8D">
        <w:rPr>
          <w:color w:val="auto"/>
          <w:spacing w:val="-3"/>
          <w:kern w:val="1"/>
          <w:sz w:val="26"/>
          <w:szCs w:val="26"/>
        </w:rPr>
        <w:t>56 of our regulations.  Chapter</w:t>
      </w:r>
      <w:r>
        <w:rPr>
          <w:color w:val="auto"/>
          <w:spacing w:val="-3"/>
          <w:kern w:val="1"/>
          <w:sz w:val="26"/>
          <w:szCs w:val="26"/>
        </w:rPr>
        <w:t> </w:t>
      </w:r>
      <w:r w:rsidRPr="003E1D8D">
        <w:rPr>
          <w:color w:val="auto"/>
          <w:spacing w:val="-3"/>
          <w:kern w:val="1"/>
          <w:sz w:val="26"/>
          <w:szCs w:val="26"/>
        </w:rPr>
        <w:t>56 (52 Pa Code Chapter</w:t>
      </w:r>
      <w:r>
        <w:rPr>
          <w:color w:val="auto"/>
          <w:spacing w:val="-3"/>
          <w:kern w:val="1"/>
          <w:sz w:val="26"/>
          <w:szCs w:val="26"/>
        </w:rPr>
        <w:t> </w:t>
      </w:r>
      <w:r w:rsidRPr="003E1D8D">
        <w:rPr>
          <w:color w:val="auto"/>
          <w:spacing w:val="-3"/>
          <w:kern w:val="1"/>
          <w:sz w:val="26"/>
          <w:szCs w:val="26"/>
        </w:rPr>
        <w:t>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w:t>
      </w:r>
      <w:r>
        <w:rPr>
          <w:color w:val="auto"/>
          <w:spacing w:val="-3"/>
          <w:kern w:val="1"/>
          <w:sz w:val="26"/>
          <w:szCs w:val="26"/>
        </w:rPr>
        <w:t> </w:t>
      </w:r>
      <w:r w:rsidRPr="003E1D8D">
        <w:rPr>
          <w:color w:val="auto"/>
          <w:spacing w:val="-3"/>
          <w:kern w:val="1"/>
          <w:sz w:val="26"/>
          <w:szCs w:val="26"/>
        </w:rPr>
        <w:t>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14:paraId="14D1AE73" w14:textId="77777777" w:rsidR="00607DD2" w:rsidRDefault="00607DD2" w:rsidP="006453B4">
      <w:pPr>
        <w:suppressAutoHyphens/>
        <w:autoSpaceDE w:val="0"/>
        <w:autoSpaceDN w:val="0"/>
        <w:adjustRightInd w:val="0"/>
        <w:spacing w:line="360" w:lineRule="auto"/>
        <w:ind w:firstLine="720"/>
        <w:rPr>
          <w:color w:val="auto"/>
          <w:spacing w:val="-3"/>
          <w:kern w:val="1"/>
          <w:sz w:val="26"/>
          <w:szCs w:val="26"/>
        </w:rPr>
      </w:pPr>
    </w:p>
    <w:p w14:paraId="4B1E31B1" w14:textId="77777777" w:rsidR="00607DD2" w:rsidRDefault="00607DD2" w:rsidP="00607DD2">
      <w:pPr>
        <w:tabs>
          <w:tab w:val="left" w:pos="0"/>
        </w:tabs>
        <w:suppressAutoHyphens/>
        <w:spacing w:line="360" w:lineRule="auto"/>
        <w:rPr>
          <w:color w:val="auto"/>
          <w:spacing w:val="-3"/>
          <w:kern w:val="1"/>
          <w:sz w:val="26"/>
          <w:szCs w:val="26"/>
        </w:rPr>
      </w:pPr>
      <w:r>
        <w:rPr>
          <w:color w:val="auto"/>
          <w:spacing w:val="-3"/>
          <w:kern w:val="1"/>
          <w:sz w:val="26"/>
          <w:szCs w:val="26"/>
        </w:rPr>
        <w:tab/>
      </w:r>
      <w:r w:rsidRPr="00574128">
        <w:rPr>
          <w:color w:val="auto"/>
          <w:spacing w:val="-3"/>
          <w:kern w:val="1"/>
          <w:sz w:val="26"/>
          <w:szCs w:val="26"/>
        </w:rPr>
        <w:t xml:space="preserve">Additionally, we </w:t>
      </w:r>
      <w:r>
        <w:rPr>
          <w:color w:val="auto"/>
          <w:spacing w:val="-3"/>
          <w:kern w:val="1"/>
          <w:sz w:val="26"/>
          <w:szCs w:val="26"/>
        </w:rPr>
        <w:t>specifically note that</w:t>
      </w:r>
      <w:r w:rsidRPr="00574128">
        <w:rPr>
          <w:color w:val="auto"/>
          <w:spacing w:val="-3"/>
          <w:kern w:val="1"/>
          <w:sz w:val="26"/>
          <w:szCs w:val="26"/>
        </w:rPr>
        <w:t xml:space="preserve"> the licensee </w:t>
      </w:r>
      <w:r>
        <w:rPr>
          <w:color w:val="auto"/>
          <w:spacing w:val="-3"/>
          <w:kern w:val="1"/>
          <w:sz w:val="26"/>
          <w:szCs w:val="26"/>
        </w:rPr>
        <w:t xml:space="preserve">must comply with, and ensure </w:t>
      </w:r>
      <w:r w:rsidRPr="00574128">
        <w:rPr>
          <w:color w:val="auto"/>
          <w:spacing w:val="-3"/>
          <w:kern w:val="1"/>
          <w:sz w:val="26"/>
          <w:szCs w:val="26"/>
        </w:rPr>
        <w:t>that its employees</w:t>
      </w:r>
      <w:r>
        <w:rPr>
          <w:color w:val="auto"/>
          <w:spacing w:val="-3"/>
          <w:kern w:val="1"/>
          <w:sz w:val="26"/>
          <w:szCs w:val="26"/>
        </w:rPr>
        <w:t>, agents, representatives</w:t>
      </w:r>
      <w:r w:rsidR="006067CF">
        <w:rPr>
          <w:color w:val="auto"/>
          <w:spacing w:val="-3"/>
          <w:kern w:val="1"/>
          <w:sz w:val="26"/>
          <w:szCs w:val="26"/>
        </w:rPr>
        <w:t>,</w:t>
      </w:r>
      <w:r>
        <w:rPr>
          <w:color w:val="auto"/>
          <w:spacing w:val="-3"/>
          <w:kern w:val="1"/>
          <w:sz w:val="26"/>
          <w:szCs w:val="26"/>
        </w:rPr>
        <w:t xml:space="preserve"> and independent contractors comply with the standards of conduct</w:t>
      </w:r>
      <w:r w:rsidRPr="00574128">
        <w:rPr>
          <w:color w:val="auto"/>
          <w:spacing w:val="-3"/>
          <w:kern w:val="1"/>
          <w:sz w:val="26"/>
          <w:szCs w:val="26"/>
        </w:rPr>
        <w:t xml:space="preserve"> </w:t>
      </w:r>
      <w:r>
        <w:rPr>
          <w:color w:val="auto"/>
          <w:spacing w:val="-3"/>
          <w:kern w:val="1"/>
          <w:sz w:val="26"/>
          <w:szCs w:val="26"/>
        </w:rPr>
        <w:t xml:space="preserve">and disclosure for licensees set out in Commission regulations </w:t>
      </w:r>
    </w:p>
    <w:p w14:paraId="60652AD1" w14:textId="77777777" w:rsidR="007424BA" w:rsidRDefault="00607DD2" w:rsidP="00607DD2">
      <w:pPr>
        <w:tabs>
          <w:tab w:val="left" w:pos="0"/>
        </w:tabs>
        <w:suppressAutoHyphens/>
        <w:spacing w:line="360" w:lineRule="auto"/>
        <w:rPr>
          <w:color w:val="auto"/>
          <w:spacing w:val="-3"/>
          <w:kern w:val="1"/>
          <w:sz w:val="26"/>
          <w:szCs w:val="26"/>
        </w:rPr>
      </w:pPr>
      <w:r>
        <w:rPr>
          <w:color w:val="auto"/>
          <w:spacing w:val="-3"/>
          <w:kern w:val="1"/>
          <w:sz w:val="26"/>
          <w:szCs w:val="26"/>
        </w:rPr>
        <w:t xml:space="preserve">at 52 Pa. Code § 62.114 that were enacted to protect consumers of this Commonwealth.  These standards include, </w:t>
      </w:r>
      <w:r w:rsidRPr="00AE440D">
        <w:rPr>
          <w:i/>
          <w:color w:val="auto"/>
          <w:spacing w:val="-3"/>
          <w:kern w:val="1"/>
          <w:sz w:val="26"/>
          <w:szCs w:val="26"/>
        </w:rPr>
        <w:t>inter alia</w:t>
      </w:r>
      <w:r>
        <w:rPr>
          <w:color w:val="auto"/>
          <w:spacing w:val="-3"/>
          <w:kern w:val="1"/>
          <w:sz w:val="26"/>
          <w:szCs w:val="26"/>
        </w:rPr>
        <w:t>, the provision of timely and accurate information</w:t>
      </w:r>
      <w:r w:rsidRPr="00574128">
        <w:rPr>
          <w:color w:val="auto"/>
          <w:spacing w:val="-3"/>
          <w:kern w:val="1"/>
          <w:sz w:val="26"/>
          <w:szCs w:val="26"/>
        </w:rPr>
        <w:t xml:space="preserve"> </w:t>
      </w:r>
      <w:r>
        <w:rPr>
          <w:color w:val="auto"/>
          <w:spacing w:val="-3"/>
          <w:kern w:val="1"/>
          <w:sz w:val="26"/>
          <w:szCs w:val="26"/>
        </w:rPr>
        <w:t xml:space="preserve">about the services offered by the </w:t>
      </w:r>
      <w:r w:rsidRPr="009961B2">
        <w:rPr>
          <w:color w:val="auto"/>
          <w:spacing w:val="-3"/>
          <w:kern w:val="1"/>
          <w:sz w:val="26"/>
          <w:szCs w:val="26"/>
        </w:rPr>
        <w:t xml:space="preserve">licensee, the practice of nondiscrimination in service in regard to race, color, religion, national origin, marital status, etc., the safeguarding of a customer’s personal information, and compliance with applicable state and federal consumer protection laws.  </w:t>
      </w:r>
      <w:r w:rsidRPr="009961B2">
        <w:rPr>
          <w:color w:val="auto"/>
          <w:sz w:val="26"/>
          <w:szCs w:val="26"/>
        </w:rPr>
        <w:t>We further note that the licensee and its agents must comply with the Commission’s sales and marketing regulations at 52 Pa. Code §</w:t>
      </w:r>
      <w:r>
        <w:rPr>
          <w:color w:val="auto"/>
          <w:sz w:val="26"/>
          <w:szCs w:val="26"/>
        </w:rPr>
        <w:t> </w:t>
      </w:r>
      <w:r w:rsidRPr="009961B2">
        <w:rPr>
          <w:color w:val="auto"/>
          <w:sz w:val="26"/>
          <w:szCs w:val="26"/>
        </w:rPr>
        <w:t xml:space="preserve">111.1, et seq. applicable to residential customers.  Among other things, these regulations require the licensee and its agents to provide accurate information about products and services being offered and </w:t>
      </w:r>
      <w:r w:rsidRPr="009961B2">
        <w:rPr>
          <w:color w:val="auto"/>
          <w:sz w:val="26"/>
          <w:szCs w:val="26"/>
        </w:rPr>
        <w:lastRenderedPageBreak/>
        <w:t>prohibit a licensee and its agents from engaging in misleading or deceptive conduct and from making false or misleading representations.</w:t>
      </w:r>
      <w:r w:rsidRPr="009961B2">
        <w:rPr>
          <w:color w:val="auto"/>
          <w:spacing w:val="-3"/>
          <w:kern w:val="1"/>
          <w:sz w:val="26"/>
          <w:szCs w:val="26"/>
        </w:rPr>
        <w:t xml:space="preserve">  </w:t>
      </w:r>
    </w:p>
    <w:p w14:paraId="242873C3" w14:textId="77777777" w:rsidR="007424BA" w:rsidRDefault="007424BA" w:rsidP="00607DD2">
      <w:pPr>
        <w:tabs>
          <w:tab w:val="left" w:pos="0"/>
        </w:tabs>
        <w:suppressAutoHyphens/>
        <w:spacing w:line="360" w:lineRule="auto"/>
        <w:rPr>
          <w:color w:val="auto"/>
          <w:spacing w:val="-3"/>
          <w:kern w:val="1"/>
          <w:sz w:val="26"/>
          <w:szCs w:val="26"/>
        </w:rPr>
      </w:pPr>
    </w:p>
    <w:p w14:paraId="3EEDBF87" w14:textId="77777777" w:rsidR="00501048" w:rsidRPr="00ED1C2A" w:rsidRDefault="00607DD2" w:rsidP="007424BA">
      <w:pPr>
        <w:tabs>
          <w:tab w:val="left" w:pos="0"/>
        </w:tabs>
        <w:suppressAutoHyphens/>
        <w:spacing w:line="360" w:lineRule="auto"/>
        <w:ind w:firstLine="720"/>
        <w:rPr>
          <w:color w:val="auto"/>
          <w:spacing w:val="-3"/>
          <w:kern w:val="1"/>
          <w:sz w:val="26"/>
          <w:szCs w:val="26"/>
        </w:rPr>
      </w:pPr>
      <w:r w:rsidRPr="009961B2">
        <w:rPr>
          <w:color w:val="auto"/>
          <w:spacing w:val="-3"/>
          <w:kern w:val="1"/>
          <w:sz w:val="26"/>
          <w:szCs w:val="26"/>
        </w:rPr>
        <w:t>Also, we</w:t>
      </w:r>
      <w:r>
        <w:rPr>
          <w:color w:val="auto"/>
          <w:spacing w:val="-3"/>
          <w:kern w:val="1"/>
          <w:sz w:val="26"/>
          <w:szCs w:val="26"/>
        </w:rPr>
        <w:t xml:space="preserve"> take this opportunity to remind the licensee of its agreement to abide</w:t>
      </w:r>
      <w:r w:rsidRPr="00574128">
        <w:rPr>
          <w:color w:val="auto"/>
          <w:spacing w:val="-3"/>
          <w:kern w:val="1"/>
          <w:sz w:val="26"/>
          <w:szCs w:val="26"/>
        </w:rPr>
        <w:t xml:space="preserve"> by</w:t>
      </w:r>
      <w:r>
        <w:rPr>
          <w:color w:val="auto"/>
          <w:spacing w:val="-3"/>
          <w:kern w:val="1"/>
          <w:sz w:val="26"/>
          <w:szCs w:val="26"/>
        </w:rPr>
        <w:t>, and to ensure that its employees, representatives, agents</w:t>
      </w:r>
      <w:r w:rsidR="00A935CD">
        <w:rPr>
          <w:color w:val="auto"/>
          <w:spacing w:val="-3"/>
          <w:kern w:val="1"/>
          <w:sz w:val="26"/>
          <w:szCs w:val="26"/>
        </w:rPr>
        <w:t>,</w:t>
      </w:r>
      <w:r>
        <w:rPr>
          <w:color w:val="auto"/>
          <w:spacing w:val="-3"/>
          <w:kern w:val="1"/>
          <w:sz w:val="26"/>
          <w:szCs w:val="26"/>
        </w:rPr>
        <w:t xml:space="preserve"> and independent contractors abide by all applicable federal and state laws, and Commission regulations, procedures, and orders</w:t>
      </w:r>
      <w:r w:rsidRPr="00574128">
        <w:rPr>
          <w:color w:val="auto"/>
          <w:spacing w:val="-3"/>
          <w:kern w:val="1"/>
          <w:sz w:val="26"/>
          <w:szCs w:val="26"/>
        </w:rPr>
        <w:t>, including Emergency Orders</w:t>
      </w:r>
      <w:r>
        <w:rPr>
          <w:color w:val="auto"/>
          <w:spacing w:val="-3"/>
          <w:kern w:val="1"/>
          <w:sz w:val="26"/>
          <w:szCs w:val="26"/>
        </w:rPr>
        <w:t>,</w:t>
      </w:r>
      <w:r w:rsidRPr="00574128">
        <w:rPr>
          <w:color w:val="auto"/>
          <w:spacing w:val="-3"/>
          <w:kern w:val="1"/>
          <w:sz w:val="26"/>
          <w:szCs w:val="26"/>
        </w:rPr>
        <w:t xml:space="preserve"> </w:t>
      </w:r>
      <w:r w:rsidRPr="00ED1C2A">
        <w:rPr>
          <w:color w:val="auto"/>
          <w:spacing w:val="-3"/>
          <w:kern w:val="1"/>
          <w:sz w:val="26"/>
          <w:szCs w:val="26"/>
        </w:rPr>
        <w:t>which may be issued verbally or in writing during any emergency situations that may unexpectedly develop from time to time in the course of doing business</w:t>
      </w:r>
      <w:r w:rsidR="00501048" w:rsidRPr="00ED1C2A">
        <w:rPr>
          <w:color w:val="auto"/>
          <w:spacing w:val="-3"/>
          <w:kern w:val="1"/>
          <w:sz w:val="26"/>
          <w:szCs w:val="26"/>
        </w:rPr>
        <w:t xml:space="preserve"> in Pennsylvania</w:t>
      </w:r>
      <w:r w:rsidRPr="00ED1C2A">
        <w:rPr>
          <w:color w:val="auto"/>
          <w:spacing w:val="-3"/>
          <w:kern w:val="1"/>
          <w:sz w:val="26"/>
          <w:szCs w:val="26"/>
        </w:rPr>
        <w:t>.</w:t>
      </w:r>
      <w:r w:rsidR="007424BA" w:rsidRPr="00ED1C2A">
        <w:rPr>
          <w:color w:val="auto"/>
          <w:spacing w:val="-3"/>
          <w:kern w:val="1"/>
          <w:sz w:val="26"/>
          <w:szCs w:val="26"/>
        </w:rPr>
        <w:t xml:space="preserve">  </w:t>
      </w:r>
    </w:p>
    <w:p w14:paraId="41D98705" w14:textId="77777777" w:rsidR="00501048" w:rsidRPr="00ED1C2A" w:rsidRDefault="00501048" w:rsidP="00734713">
      <w:pPr>
        <w:tabs>
          <w:tab w:val="left" w:pos="0"/>
        </w:tabs>
        <w:suppressAutoHyphens/>
        <w:spacing w:line="360" w:lineRule="auto"/>
        <w:ind w:firstLine="720"/>
        <w:rPr>
          <w:color w:val="auto"/>
          <w:spacing w:val="-3"/>
          <w:kern w:val="1"/>
          <w:sz w:val="26"/>
          <w:szCs w:val="26"/>
        </w:rPr>
      </w:pPr>
      <w:r w:rsidRPr="00ED1C2A">
        <w:rPr>
          <w:color w:val="auto"/>
          <w:spacing w:val="-3"/>
          <w:kern w:val="1"/>
          <w:sz w:val="26"/>
          <w:szCs w:val="26"/>
        </w:rPr>
        <w:tab/>
      </w:r>
    </w:p>
    <w:p w14:paraId="511D90A6" w14:textId="77777777" w:rsidR="00607DD2" w:rsidRDefault="00501048" w:rsidP="00607DD2">
      <w:pPr>
        <w:tabs>
          <w:tab w:val="left" w:pos="0"/>
        </w:tabs>
        <w:suppressAutoHyphens/>
        <w:spacing w:line="360" w:lineRule="auto"/>
        <w:rPr>
          <w:color w:val="auto"/>
          <w:sz w:val="26"/>
          <w:szCs w:val="26"/>
        </w:rPr>
      </w:pPr>
      <w:r w:rsidRPr="00ED1C2A">
        <w:rPr>
          <w:color w:val="auto"/>
          <w:spacing w:val="-3"/>
          <w:kern w:val="1"/>
          <w:sz w:val="26"/>
          <w:szCs w:val="26"/>
        </w:rPr>
        <w:tab/>
      </w:r>
      <w:r w:rsidR="0052055C" w:rsidRPr="00ED1C2A">
        <w:rPr>
          <w:color w:val="auto"/>
          <w:sz w:val="26"/>
          <w:szCs w:val="26"/>
        </w:rPr>
        <w:t>Furthermore</w:t>
      </w:r>
      <w:r w:rsidR="00607DD2" w:rsidRPr="00ED1C2A">
        <w:rPr>
          <w:color w:val="auto"/>
          <w:sz w:val="26"/>
          <w:szCs w:val="26"/>
        </w:rPr>
        <w:t xml:space="preserve">, should </w:t>
      </w:r>
      <w:r w:rsidR="00F30CCD" w:rsidRPr="00ED1C2A">
        <w:rPr>
          <w:color w:val="auto"/>
          <w:sz w:val="26"/>
          <w:szCs w:val="26"/>
        </w:rPr>
        <w:t>Palm Energy</w:t>
      </w:r>
      <w:r w:rsidR="00607DD2" w:rsidRPr="00ED1C2A">
        <w:rPr>
          <w:color w:val="auto"/>
          <w:sz w:val="26"/>
          <w:szCs w:val="26"/>
        </w:rPr>
        <w:t xml:space="preserve"> employ any independent consultants to arrange for the sale of its energy products to end-users, it must inform such independent consultants that they will be required to be licensed as an NGS if they arrange for the sale of energy products to end-users from another supplier or suppliers in addition to </w:t>
      </w:r>
      <w:r w:rsidR="00F30CCD" w:rsidRPr="00ED1C2A">
        <w:rPr>
          <w:color w:val="auto"/>
          <w:sz w:val="26"/>
          <w:szCs w:val="26"/>
        </w:rPr>
        <w:t>Palm Energy</w:t>
      </w:r>
      <w:r w:rsidR="00607DD2" w:rsidRPr="00ED1C2A">
        <w:rPr>
          <w:color w:val="auto"/>
          <w:sz w:val="26"/>
          <w:szCs w:val="26"/>
        </w:rPr>
        <w:t>.</w:t>
      </w:r>
    </w:p>
    <w:p w14:paraId="7643153B" w14:textId="77777777" w:rsidR="0052055C" w:rsidRDefault="0052055C" w:rsidP="00607DD2">
      <w:pPr>
        <w:tabs>
          <w:tab w:val="left" w:pos="0"/>
        </w:tabs>
        <w:suppressAutoHyphens/>
        <w:spacing w:line="360" w:lineRule="auto"/>
        <w:rPr>
          <w:color w:val="auto"/>
          <w:sz w:val="26"/>
          <w:szCs w:val="26"/>
        </w:rPr>
      </w:pPr>
    </w:p>
    <w:p w14:paraId="06926BFA" w14:textId="77777777" w:rsidR="0052055C" w:rsidRDefault="0052055C" w:rsidP="00734713">
      <w:pPr>
        <w:tabs>
          <w:tab w:val="left" w:pos="0"/>
        </w:tabs>
        <w:suppressAutoHyphens/>
        <w:spacing w:line="360" w:lineRule="auto"/>
        <w:ind w:firstLine="720"/>
        <w:rPr>
          <w:color w:val="auto"/>
          <w:sz w:val="26"/>
          <w:szCs w:val="26"/>
        </w:rPr>
      </w:pP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3A450CE5" w14:textId="77777777" w:rsidR="006453B4" w:rsidRPr="003E1D8D" w:rsidRDefault="006453B4" w:rsidP="006453B4">
      <w:pPr>
        <w:tabs>
          <w:tab w:val="left" w:pos="0"/>
        </w:tabs>
        <w:suppressAutoHyphens/>
        <w:spacing w:line="360" w:lineRule="auto"/>
        <w:ind w:firstLine="1440"/>
        <w:rPr>
          <w:color w:val="auto"/>
          <w:spacing w:val="-3"/>
          <w:sz w:val="26"/>
          <w:szCs w:val="26"/>
        </w:rPr>
      </w:pPr>
      <w:r w:rsidRPr="003E1D8D">
        <w:rPr>
          <w:color w:val="auto"/>
          <w:spacing w:val="-3"/>
          <w:sz w:val="26"/>
          <w:szCs w:val="26"/>
        </w:rPr>
        <w:tab/>
      </w:r>
      <w:r w:rsidRPr="003E1D8D">
        <w:rPr>
          <w:color w:val="auto"/>
          <w:spacing w:val="-3"/>
          <w:sz w:val="26"/>
          <w:szCs w:val="26"/>
        </w:rPr>
        <w:tab/>
      </w:r>
    </w:p>
    <w:p w14:paraId="060C7414" w14:textId="77777777" w:rsidR="00607DD2" w:rsidRPr="00607DD2" w:rsidRDefault="00ED1C2A" w:rsidP="00607DD2">
      <w:pPr>
        <w:tabs>
          <w:tab w:val="left" w:pos="0"/>
        </w:tabs>
        <w:suppressAutoHyphens/>
        <w:spacing w:line="360" w:lineRule="auto"/>
        <w:rPr>
          <w:b/>
          <w:bCs/>
          <w:color w:val="auto"/>
          <w:spacing w:val="-3"/>
          <w:sz w:val="26"/>
          <w:szCs w:val="26"/>
        </w:rPr>
      </w:pPr>
      <w:r>
        <w:rPr>
          <w:b/>
          <w:bCs/>
          <w:color w:val="auto"/>
          <w:spacing w:val="-3"/>
          <w:sz w:val="26"/>
          <w:szCs w:val="26"/>
        </w:rPr>
        <w:br w:type="page"/>
      </w:r>
      <w:r w:rsidR="00607DD2" w:rsidRPr="00607DD2">
        <w:rPr>
          <w:b/>
          <w:bCs/>
          <w:color w:val="auto"/>
          <w:spacing w:val="-3"/>
          <w:sz w:val="26"/>
          <w:szCs w:val="26"/>
        </w:rPr>
        <w:lastRenderedPageBreak/>
        <w:t>Required Reports and Fees</w:t>
      </w:r>
    </w:p>
    <w:p w14:paraId="26CDD04D" w14:textId="77777777" w:rsidR="00607DD2" w:rsidRPr="00607DD2" w:rsidRDefault="00607DD2" w:rsidP="00607DD2">
      <w:pPr>
        <w:spacing w:line="360" w:lineRule="auto"/>
        <w:ind w:firstLine="720"/>
        <w:rPr>
          <w:color w:val="auto"/>
          <w:spacing w:val="-3"/>
          <w:kern w:val="1"/>
          <w:sz w:val="26"/>
          <w:szCs w:val="26"/>
        </w:rPr>
      </w:pPr>
      <w:bookmarkStart w:id="4" w:name="_Hlk65673518"/>
      <w:r w:rsidRPr="00ED1C2A">
        <w:rPr>
          <w:color w:val="auto"/>
          <w:sz w:val="26"/>
          <w:szCs w:val="26"/>
        </w:rPr>
        <w:t xml:space="preserve">As a natural gas supplier, </w:t>
      </w:r>
      <w:r w:rsidR="00F30CCD" w:rsidRPr="00ED1C2A">
        <w:rPr>
          <w:color w:val="auto"/>
          <w:sz w:val="26"/>
          <w:szCs w:val="26"/>
        </w:rPr>
        <w:t>Palm Energy</w:t>
      </w:r>
      <w:r w:rsidRPr="00ED1C2A">
        <w:rPr>
          <w:color w:val="auto"/>
          <w:sz w:val="26"/>
          <w:szCs w:val="26"/>
        </w:rPr>
        <w:t xml:space="preserve">, is required to provide various reports and remit fees to the Commission on a periodic basis.  </w:t>
      </w:r>
      <w:r w:rsidRPr="00ED1C2A">
        <w:rPr>
          <w:color w:val="auto"/>
          <w:spacing w:val="-3"/>
          <w:kern w:val="1"/>
          <w:sz w:val="26"/>
          <w:szCs w:val="26"/>
        </w:rPr>
        <w:t>We will not address or list all such reports or fees in this Order, but will, however, highlight a few of them in this section</w:t>
      </w:r>
      <w:r w:rsidRPr="00607DD2">
        <w:rPr>
          <w:color w:val="auto"/>
          <w:spacing w:val="-3"/>
          <w:kern w:val="1"/>
          <w:sz w:val="26"/>
          <w:szCs w:val="26"/>
        </w:rPr>
        <w:t xml:space="preserve">. </w:t>
      </w:r>
      <w:bookmarkEnd w:id="4"/>
      <w:r w:rsidRPr="00607DD2">
        <w:rPr>
          <w:color w:val="auto"/>
          <w:spacing w:val="-3"/>
          <w:kern w:val="1"/>
          <w:sz w:val="26"/>
          <w:szCs w:val="26"/>
        </w:rPr>
        <w:t xml:space="preserve"> </w:t>
      </w:r>
    </w:p>
    <w:p w14:paraId="40BCD3D1" w14:textId="77777777" w:rsidR="00607DD2" w:rsidRPr="00607DD2" w:rsidRDefault="00607DD2" w:rsidP="00607DD2">
      <w:pPr>
        <w:spacing w:line="360" w:lineRule="auto"/>
        <w:ind w:firstLine="720"/>
        <w:rPr>
          <w:color w:val="auto"/>
          <w:spacing w:val="-3"/>
          <w:kern w:val="1"/>
          <w:sz w:val="26"/>
          <w:szCs w:val="26"/>
        </w:rPr>
      </w:pPr>
    </w:p>
    <w:p w14:paraId="2716DB75" w14:textId="77777777" w:rsidR="007F2597" w:rsidRDefault="00607DD2" w:rsidP="007F2597">
      <w:pPr>
        <w:spacing w:line="360" w:lineRule="auto"/>
        <w:ind w:firstLine="720"/>
        <w:rPr>
          <w:color w:val="auto"/>
          <w:sz w:val="26"/>
          <w:szCs w:val="26"/>
        </w:rPr>
      </w:pPr>
      <w:r w:rsidRPr="00607DD2">
        <w:rPr>
          <w:color w:val="auto"/>
          <w:sz w:val="26"/>
          <w:szCs w:val="26"/>
        </w:rPr>
        <w:t xml:space="preserve">Natural gas suppliers are required to file </w:t>
      </w:r>
      <w:r w:rsidR="0039381D">
        <w:rPr>
          <w:color w:val="auto"/>
          <w:sz w:val="26"/>
          <w:szCs w:val="26"/>
        </w:rPr>
        <w:t xml:space="preserve">an </w:t>
      </w:r>
      <w:r w:rsidRPr="00607DD2">
        <w:rPr>
          <w:color w:val="auto"/>
          <w:sz w:val="26"/>
          <w:szCs w:val="26"/>
        </w:rPr>
        <w:t>annual report with the Commission on or before April 30 of each year identifying their gross Pennsylvania intrastate operating revenues from the prior calendar year,</w:t>
      </w:r>
      <w:r w:rsidRPr="00607DD2">
        <w:rPr>
          <w:color w:val="auto"/>
          <w:sz w:val="26"/>
          <w:szCs w:val="26"/>
          <w:vertAlign w:val="superscript"/>
        </w:rPr>
        <w:footnoteReference w:id="1"/>
      </w:r>
      <w:r w:rsidRPr="00607DD2">
        <w:rPr>
          <w:color w:val="auto"/>
          <w:sz w:val="26"/>
          <w:szCs w:val="26"/>
        </w:rPr>
        <w:t xml:space="preserve"> among other information.  </w:t>
      </w:r>
      <w:bookmarkStart w:id="6" w:name="_Hlk65685913"/>
      <w:r w:rsidRPr="00607DD2">
        <w:rPr>
          <w:color w:val="auto"/>
          <w:sz w:val="26"/>
          <w:szCs w:val="26"/>
        </w:rPr>
        <w:t xml:space="preserve">The annual report is to be </w:t>
      </w:r>
      <w:r w:rsidR="007F2597">
        <w:rPr>
          <w:color w:val="auto"/>
          <w:sz w:val="26"/>
          <w:szCs w:val="26"/>
        </w:rPr>
        <w:t>filed with Rosemary Chiavetta, Secretary, Pennsylvania Public Utility Commission, 400 North Street, Harrisburg, PA, 17120.</w:t>
      </w:r>
    </w:p>
    <w:bookmarkEnd w:id="6"/>
    <w:p w14:paraId="32EDEBE0" w14:textId="77777777" w:rsidR="00607DD2" w:rsidRPr="00607DD2" w:rsidRDefault="00607DD2" w:rsidP="00607DD2">
      <w:pPr>
        <w:spacing w:line="360" w:lineRule="auto"/>
        <w:ind w:firstLine="720"/>
        <w:rPr>
          <w:color w:val="auto"/>
          <w:sz w:val="26"/>
          <w:szCs w:val="26"/>
        </w:rPr>
      </w:pPr>
    </w:p>
    <w:p w14:paraId="6C7EB814" w14:textId="77777777" w:rsidR="00607DD2" w:rsidRPr="00630BE7" w:rsidRDefault="00607DD2" w:rsidP="00607DD2">
      <w:pPr>
        <w:spacing w:line="360" w:lineRule="auto"/>
        <w:ind w:firstLine="720"/>
        <w:rPr>
          <w:color w:val="auto"/>
          <w:sz w:val="26"/>
          <w:szCs w:val="26"/>
        </w:rPr>
      </w:pPr>
      <w:r w:rsidRPr="00607DD2">
        <w:rPr>
          <w:color w:val="auto"/>
          <w:sz w:val="26"/>
          <w:szCs w:val="26"/>
        </w:rPr>
        <w:t>NGSs also are required to remit to the Commission applicable annual fees authorized by Act 155 of 2014.</w:t>
      </w:r>
      <w:r w:rsidRPr="00607DD2">
        <w:rPr>
          <w:color w:val="auto"/>
          <w:sz w:val="26"/>
          <w:szCs w:val="26"/>
          <w:vertAlign w:val="superscript"/>
        </w:rPr>
        <w:footnoteReference w:id="2"/>
      </w:r>
      <w:r w:rsidRPr="00607DD2">
        <w:rPr>
          <w:color w:val="auto"/>
          <w:sz w:val="26"/>
          <w:szCs w:val="26"/>
        </w:rPr>
        <w:t xml:space="preserve">  These fees were established by order of the Commission</w:t>
      </w:r>
      <w:r w:rsidRPr="00607DD2">
        <w:rPr>
          <w:color w:val="auto"/>
          <w:sz w:val="26"/>
          <w:szCs w:val="26"/>
          <w:vertAlign w:val="superscript"/>
        </w:rPr>
        <w:footnoteReference w:id="3"/>
      </w:r>
      <w:r w:rsidRPr="00607DD2">
        <w:rPr>
          <w:color w:val="auto"/>
          <w:sz w:val="26"/>
          <w:szCs w:val="26"/>
        </w:rPr>
        <w:t xml:space="preserve"> as a flat annual fee of $350 to be paid by all licensed suppliers and brokers regardless of reported gross intrastate operating revenues due to the Commission by July</w:t>
      </w:r>
      <w:r w:rsidR="00630BE7">
        <w:rPr>
          <w:color w:val="auto"/>
          <w:sz w:val="26"/>
          <w:szCs w:val="26"/>
        </w:rPr>
        <w:t> </w:t>
      </w:r>
      <w:r w:rsidRPr="00607DD2">
        <w:rPr>
          <w:color w:val="auto"/>
          <w:sz w:val="26"/>
          <w:szCs w:val="26"/>
        </w:rPr>
        <w:t>1 of each year</w:t>
      </w:r>
      <w:r w:rsidR="009C767F">
        <w:rPr>
          <w:color w:val="auto"/>
          <w:sz w:val="26"/>
          <w:szCs w:val="26"/>
        </w:rPr>
        <w:t>.</w:t>
      </w:r>
      <w:r w:rsidRPr="00607DD2">
        <w:rPr>
          <w:color w:val="auto"/>
          <w:sz w:val="26"/>
          <w:szCs w:val="26"/>
        </w:rPr>
        <w:t xml:space="preserve"> </w:t>
      </w:r>
      <w:bookmarkStart w:id="7" w:name="_Hlk65685933"/>
      <w:r w:rsidR="009C767F">
        <w:rPr>
          <w:color w:val="auto"/>
          <w:sz w:val="26"/>
          <w:szCs w:val="26"/>
        </w:rPr>
        <w:t xml:space="preserve"> </w:t>
      </w:r>
      <w:r w:rsidRPr="00607DD2">
        <w:rPr>
          <w:color w:val="auto"/>
          <w:sz w:val="26"/>
          <w:szCs w:val="26"/>
        </w:rPr>
        <w:t>The fees are to be sent to Pennsylvania Public Utility Commission, Bureau of Administrative Services Fiscal Office, 400 North Street, Harrisburg, PA</w:t>
      </w:r>
      <w:r w:rsidR="007F2597">
        <w:rPr>
          <w:color w:val="auto"/>
          <w:sz w:val="26"/>
          <w:szCs w:val="26"/>
        </w:rPr>
        <w:t>,</w:t>
      </w:r>
      <w:r w:rsidRPr="00607DD2">
        <w:rPr>
          <w:color w:val="auto"/>
          <w:sz w:val="26"/>
          <w:szCs w:val="26"/>
        </w:rPr>
        <w:t xml:space="preserve"> 17120.  Make checks payable to “</w:t>
      </w:r>
      <w:r w:rsidRPr="00630BE7">
        <w:rPr>
          <w:color w:val="auto"/>
          <w:sz w:val="26"/>
          <w:szCs w:val="26"/>
        </w:rPr>
        <w:t>Commonwealth of Pennsylvania.”</w:t>
      </w:r>
      <w:bookmarkEnd w:id="7"/>
    </w:p>
    <w:p w14:paraId="5468D0F3" w14:textId="77777777" w:rsidR="00607DD2" w:rsidRPr="00630BE7" w:rsidRDefault="00607DD2" w:rsidP="006453B4">
      <w:pPr>
        <w:tabs>
          <w:tab w:val="left" w:pos="0"/>
        </w:tabs>
        <w:suppressAutoHyphens/>
        <w:spacing w:line="360" w:lineRule="auto"/>
        <w:rPr>
          <w:color w:val="auto"/>
          <w:spacing w:val="-3"/>
          <w:sz w:val="26"/>
          <w:szCs w:val="26"/>
        </w:rPr>
      </w:pPr>
    </w:p>
    <w:p w14:paraId="5424D384" w14:textId="77777777" w:rsidR="00607DD2" w:rsidRPr="00630BE7" w:rsidRDefault="00607DD2" w:rsidP="00607DD2">
      <w:pPr>
        <w:tabs>
          <w:tab w:val="left" w:pos="0"/>
        </w:tabs>
        <w:suppressAutoHyphens/>
        <w:spacing w:line="360" w:lineRule="auto"/>
        <w:rPr>
          <w:b/>
          <w:bCs/>
          <w:color w:val="auto"/>
          <w:spacing w:val="-3"/>
          <w:kern w:val="1"/>
          <w:sz w:val="26"/>
          <w:szCs w:val="26"/>
        </w:rPr>
      </w:pPr>
      <w:bookmarkStart w:id="8" w:name="_Hlk65673807"/>
      <w:r w:rsidRPr="00630BE7">
        <w:rPr>
          <w:b/>
          <w:bCs/>
          <w:color w:val="auto"/>
          <w:spacing w:val="-3"/>
          <w:kern w:val="1"/>
          <w:sz w:val="26"/>
          <w:szCs w:val="26"/>
        </w:rPr>
        <w:t>Conclusion</w:t>
      </w:r>
    </w:p>
    <w:p w14:paraId="23D3559B" w14:textId="77777777" w:rsidR="00607DD2" w:rsidRDefault="00607DD2" w:rsidP="00607DD2">
      <w:pPr>
        <w:tabs>
          <w:tab w:val="left" w:pos="0"/>
        </w:tabs>
        <w:suppressAutoHyphens/>
        <w:spacing w:line="360" w:lineRule="auto"/>
        <w:ind w:firstLine="720"/>
        <w:rPr>
          <w:b/>
          <w:color w:val="auto"/>
          <w:spacing w:val="-3"/>
          <w:kern w:val="1"/>
          <w:sz w:val="26"/>
          <w:szCs w:val="26"/>
        </w:rPr>
      </w:pPr>
      <w:r w:rsidRPr="00630BE7">
        <w:rPr>
          <w:color w:val="auto"/>
          <w:spacing w:val="-3"/>
          <w:kern w:val="1"/>
          <w:sz w:val="26"/>
          <w:szCs w:val="26"/>
        </w:rPr>
        <w:t xml:space="preserve">We find that </w:t>
      </w:r>
      <w:r w:rsidR="00F30CCD" w:rsidRPr="00630BE7">
        <w:rPr>
          <w:color w:val="auto"/>
          <w:kern w:val="1"/>
          <w:sz w:val="26"/>
          <w:szCs w:val="26"/>
        </w:rPr>
        <w:t>Palm Energy LLC</w:t>
      </w:r>
      <w:r w:rsidRPr="00630BE7">
        <w:rPr>
          <w:color w:val="auto"/>
          <w:kern w:val="1"/>
          <w:sz w:val="26"/>
          <w:szCs w:val="26"/>
        </w:rPr>
        <w:t xml:space="preserve"> is fit</w:t>
      </w:r>
      <w:r w:rsidR="00373D8F">
        <w:rPr>
          <w:color w:val="auto"/>
          <w:kern w:val="1"/>
          <w:sz w:val="26"/>
          <w:szCs w:val="26"/>
        </w:rPr>
        <w:t>,</w:t>
      </w:r>
      <w:r w:rsidRPr="00630BE7">
        <w:rPr>
          <w:color w:val="auto"/>
          <w:kern w:val="1"/>
          <w:sz w:val="26"/>
          <w:szCs w:val="26"/>
        </w:rPr>
        <w:t xml:space="preserve"> willing</w:t>
      </w:r>
      <w:r w:rsidR="00373D8F">
        <w:rPr>
          <w:color w:val="auto"/>
          <w:kern w:val="1"/>
          <w:sz w:val="26"/>
          <w:szCs w:val="26"/>
        </w:rPr>
        <w:t>,</w:t>
      </w:r>
      <w:r w:rsidRPr="00630BE7">
        <w:rPr>
          <w:color w:val="auto"/>
          <w:kern w:val="1"/>
          <w:sz w:val="26"/>
          <w:szCs w:val="26"/>
        </w:rPr>
        <w:t xml:space="preserve"> and able to properly perform the functions of a natural gas supplier, has agreed to abide by all Commission regulations, procedures and orders, and has proposed to provide such service consistent with the public interest and the policies declared in the</w:t>
      </w:r>
      <w:r>
        <w:rPr>
          <w:color w:val="auto"/>
          <w:kern w:val="1"/>
          <w:sz w:val="26"/>
          <w:szCs w:val="26"/>
        </w:rPr>
        <w:t xml:space="preserve"> Natural Gas Choice and Competition Act.  </w:t>
      </w:r>
      <w:r w:rsidRPr="00620D6E">
        <w:rPr>
          <w:color w:val="auto"/>
          <w:spacing w:val="-3"/>
          <w:kern w:val="1"/>
          <w:sz w:val="26"/>
          <w:szCs w:val="26"/>
        </w:rPr>
        <w:t xml:space="preserve">Upon full consideration of all matters of record, we find that approval of this application is </w:t>
      </w:r>
      <w:r w:rsidRPr="00620D6E">
        <w:rPr>
          <w:color w:val="auto"/>
          <w:spacing w:val="-3"/>
          <w:kern w:val="1"/>
          <w:sz w:val="26"/>
          <w:szCs w:val="26"/>
        </w:rPr>
        <w:lastRenderedPageBreak/>
        <w:t>necessary and proper for the service, accommodation</w:t>
      </w:r>
      <w:r w:rsidR="007C4BA5">
        <w:rPr>
          <w:color w:val="auto"/>
          <w:spacing w:val="-3"/>
          <w:kern w:val="1"/>
          <w:sz w:val="26"/>
          <w:szCs w:val="26"/>
        </w:rPr>
        <w:t>,</w:t>
      </w:r>
      <w:r w:rsidRPr="00620D6E">
        <w:rPr>
          <w:color w:val="auto"/>
          <w:spacing w:val="-3"/>
          <w:kern w:val="1"/>
          <w:sz w:val="26"/>
          <w:szCs w:val="26"/>
        </w:rPr>
        <w:t xml:space="preserve"> and convenience of the public</w:t>
      </w:r>
      <w:bookmarkEnd w:id="8"/>
      <w:r w:rsidRPr="00620D6E">
        <w:rPr>
          <w:color w:val="auto"/>
          <w:spacing w:val="-3"/>
          <w:kern w:val="1"/>
          <w:sz w:val="26"/>
          <w:szCs w:val="26"/>
        </w:rPr>
        <w:t xml:space="preserve">; </w:t>
      </w:r>
      <w:r w:rsidRPr="00620D6E">
        <w:rPr>
          <w:b/>
          <w:color w:val="auto"/>
          <w:spacing w:val="-3"/>
          <w:kern w:val="1"/>
          <w:sz w:val="26"/>
          <w:szCs w:val="26"/>
        </w:rPr>
        <w:t>THEREFORE,</w:t>
      </w:r>
    </w:p>
    <w:p w14:paraId="7D87EF4D" w14:textId="77777777" w:rsidR="006453B4" w:rsidRPr="00620D6E" w:rsidRDefault="006453B4" w:rsidP="006453B4">
      <w:pPr>
        <w:tabs>
          <w:tab w:val="left" w:pos="0"/>
        </w:tabs>
        <w:suppressAutoHyphens/>
        <w:spacing w:line="360" w:lineRule="auto"/>
        <w:rPr>
          <w:b/>
          <w:color w:val="auto"/>
          <w:spacing w:val="-3"/>
          <w:kern w:val="1"/>
          <w:sz w:val="26"/>
          <w:szCs w:val="26"/>
        </w:rPr>
      </w:pPr>
    </w:p>
    <w:p w14:paraId="62F44E90" w14:textId="77777777" w:rsidR="006453B4" w:rsidRPr="00620D6E" w:rsidRDefault="006453B4" w:rsidP="006453B4">
      <w:pPr>
        <w:keepNext/>
        <w:keepLines/>
        <w:tabs>
          <w:tab w:val="left" w:pos="0"/>
        </w:tabs>
        <w:suppressAutoHyphens/>
        <w:spacing w:line="360" w:lineRule="auto"/>
        <w:jc w:val="both"/>
        <w:rPr>
          <w:b/>
          <w:color w:val="auto"/>
          <w:spacing w:val="-3"/>
          <w:kern w:val="1"/>
          <w:sz w:val="26"/>
          <w:szCs w:val="26"/>
        </w:rPr>
      </w:pPr>
      <w:r>
        <w:rPr>
          <w:b/>
          <w:color w:val="auto"/>
          <w:spacing w:val="-3"/>
          <w:kern w:val="1"/>
          <w:sz w:val="26"/>
          <w:szCs w:val="26"/>
        </w:rPr>
        <w:tab/>
      </w:r>
      <w:r w:rsidRPr="00620D6E">
        <w:rPr>
          <w:b/>
          <w:color w:val="auto"/>
          <w:spacing w:val="-3"/>
          <w:kern w:val="1"/>
          <w:sz w:val="26"/>
          <w:szCs w:val="26"/>
        </w:rPr>
        <w:t>IT IS ORDERED:</w:t>
      </w:r>
    </w:p>
    <w:p w14:paraId="5176D23D" w14:textId="77777777" w:rsidR="006453B4" w:rsidRPr="00620D6E" w:rsidRDefault="006453B4" w:rsidP="006453B4">
      <w:pPr>
        <w:tabs>
          <w:tab w:val="left" w:pos="0"/>
        </w:tabs>
        <w:suppressAutoHyphens/>
        <w:spacing w:line="360" w:lineRule="auto"/>
        <w:jc w:val="both"/>
        <w:rPr>
          <w:color w:val="auto"/>
          <w:spacing w:val="-3"/>
          <w:kern w:val="1"/>
          <w:sz w:val="26"/>
          <w:szCs w:val="26"/>
        </w:rPr>
      </w:pPr>
    </w:p>
    <w:p w14:paraId="566C4587" w14:textId="77777777" w:rsidR="006453B4" w:rsidRPr="00C97F35" w:rsidRDefault="006453B4" w:rsidP="00402B07">
      <w:pPr>
        <w:tabs>
          <w:tab w:val="left" w:pos="1440"/>
        </w:tabs>
        <w:suppressAutoHyphens/>
        <w:spacing w:line="360" w:lineRule="auto"/>
        <w:ind w:firstLine="720"/>
        <w:rPr>
          <w:color w:val="auto"/>
          <w:spacing w:val="-3"/>
          <w:kern w:val="1"/>
          <w:sz w:val="26"/>
          <w:szCs w:val="26"/>
        </w:rPr>
      </w:pPr>
      <w:r w:rsidRPr="00630BE7">
        <w:rPr>
          <w:color w:val="auto"/>
          <w:spacing w:val="-3"/>
          <w:kern w:val="1"/>
          <w:sz w:val="26"/>
          <w:szCs w:val="26"/>
        </w:rPr>
        <w:t>1.</w:t>
      </w:r>
      <w:r w:rsidRPr="00630BE7">
        <w:rPr>
          <w:color w:val="auto"/>
          <w:spacing w:val="-3"/>
          <w:kern w:val="1"/>
          <w:sz w:val="26"/>
          <w:szCs w:val="26"/>
        </w:rPr>
        <w:tab/>
        <w:t xml:space="preserve">That the </w:t>
      </w:r>
      <w:r w:rsidRPr="00C97F35">
        <w:rPr>
          <w:color w:val="auto"/>
          <w:spacing w:val="-3"/>
          <w:kern w:val="1"/>
          <w:sz w:val="26"/>
          <w:szCs w:val="26"/>
        </w:rPr>
        <w:t xml:space="preserve">application of </w:t>
      </w:r>
      <w:r w:rsidR="00F30CCD" w:rsidRPr="00C97F35">
        <w:rPr>
          <w:color w:val="auto"/>
          <w:kern w:val="1"/>
          <w:sz w:val="26"/>
          <w:szCs w:val="26"/>
        </w:rPr>
        <w:t>Palm Energy LLC</w:t>
      </w:r>
      <w:r w:rsidRPr="00C97F35">
        <w:rPr>
          <w:color w:val="auto"/>
          <w:kern w:val="1"/>
          <w:sz w:val="26"/>
          <w:szCs w:val="26"/>
        </w:rPr>
        <w:t xml:space="preserve"> </w:t>
      </w:r>
      <w:r w:rsidRPr="00C97F35">
        <w:rPr>
          <w:color w:val="auto"/>
          <w:spacing w:val="-3"/>
          <w:kern w:val="1"/>
          <w:sz w:val="26"/>
          <w:szCs w:val="26"/>
        </w:rPr>
        <w:t>is hereby approved, consistent with this Order.</w:t>
      </w:r>
    </w:p>
    <w:p w14:paraId="12B41DF1" w14:textId="77777777" w:rsidR="006453B4" w:rsidRPr="00C97F35" w:rsidRDefault="006453B4" w:rsidP="006453B4">
      <w:pPr>
        <w:tabs>
          <w:tab w:val="left" w:pos="0"/>
        </w:tabs>
        <w:suppressAutoHyphens/>
        <w:spacing w:line="360" w:lineRule="auto"/>
        <w:rPr>
          <w:color w:val="auto"/>
          <w:spacing w:val="-3"/>
          <w:kern w:val="1"/>
          <w:sz w:val="26"/>
          <w:szCs w:val="26"/>
        </w:rPr>
      </w:pPr>
    </w:p>
    <w:p w14:paraId="22ED6E7C" w14:textId="77777777" w:rsidR="006453B4" w:rsidRPr="00620D6E" w:rsidRDefault="006453B4" w:rsidP="00402B07">
      <w:pPr>
        <w:tabs>
          <w:tab w:val="left" w:pos="1440"/>
        </w:tabs>
        <w:suppressAutoHyphens/>
        <w:spacing w:line="360" w:lineRule="auto"/>
        <w:ind w:firstLine="720"/>
        <w:rPr>
          <w:color w:val="auto"/>
          <w:spacing w:val="-3"/>
          <w:sz w:val="26"/>
          <w:szCs w:val="26"/>
        </w:rPr>
      </w:pPr>
      <w:r w:rsidRPr="00C97F35">
        <w:rPr>
          <w:color w:val="auto"/>
          <w:spacing w:val="-3"/>
          <w:kern w:val="1"/>
          <w:sz w:val="26"/>
          <w:szCs w:val="26"/>
        </w:rPr>
        <w:t>2.</w:t>
      </w:r>
      <w:r w:rsidR="00F45C78" w:rsidRPr="00C97F35">
        <w:rPr>
          <w:color w:val="auto"/>
          <w:spacing w:val="-3"/>
          <w:kern w:val="1"/>
          <w:sz w:val="26"/>
          <w:szCs w:val="26"/>
        </w:rPr>
        <w:t xml:space="preserve">   </w:t>
      </w:r>
      <w:r w:rsidR="00402B07" w:rsidRPr="00C97F35">
        <w:rPr>
          <w:color w:val="auto"/>
          <w:spacing w:val="-3"/>
          <w:kern w:val="1"/>
          <w:sz w:val="26"/>
          <w:szCs w:val="26"/>
        </w:rPr>
        <w:tab/>
      </w:r>
      <w:r w:rsidRPr="00C97F35">
        <w:rPr>
          <w:color w:val="auto"/>
          <w:spacing w:val="-3"/>
          <w:kern w:val="1"/>
          <w:sz w:val="26"/>
          <w:szCs w:val="26"/>
        </w:rPr>
        <w:t xml:space="preserve">That a license be issued authorizing </w:t>
      </w:r>
      <w:r w:rsidR="00F30CCD" w:rsidRPr="00C97F35">
        <w:rPr>
          <w:color w:val="auto"/>
          <w:kern w:val="1"/>
          <w:sz w:val="26"/>
          <w:szCs w:val="26"/>
        </w:rPr>
        <w:t>Palm Energy LLC</w:t>
      </w:r>
      <w:r w:rsidRPr="00C97F35">
        <w:rPr>
          <w:color w:val="auto"/>
          <w:kern w:val="1"/>
          <w:sz w:val="26"/>
          <w:szCs w:val="26"/>
        </w:rPr>
        <w:t xml:space="preserve"> </w:t>
      </w:r>
      <w:r w:rsidRPr="00C97F35">
        <w:rPr>
          <w:color w:val="auto"/>
          <w:spacing w:val="-3"/>
          <w:kern w:val="1"/>
          <w:sz w:val="26"/>
          <w:szCs w:val="26"/>
        </w:rPr>
        <w:t>the right to begin to offer, render, furnish</w:t>
      </w:r>
      <w:r w:rsidR="002C6011">
        <w:rPr>
          <w:color w:val="auto"/>
          <w:spacing w:val="-3"/>
          <w:kern w:val="1"/>
          <w:sz w:val="26"/>
          <w:szCs w:val="26"/>
        </w:rPr>
        <w:t>,</w:t>
      </w:r>
      <w:r w:rsidRPr="00C97F35">
        <w:rPr>
          <w:color w:val="auto"/>
          <w:spacing w:val="-3"/>
          <w:kern w:val="1"/>
          <w:sz w:val="26"/>
          <w:szCs w:val="26"/>
        </w:rPr>
        <w:t xml:space="preserve"> or supply natural gas services as a broker/marketer to large commercial (6,000 MCF or more annually), industrial, and governmental customers in the natural gas distribution company service territories of </w:t>
      </w:r>
      <w:r w:rsidRPr="00C97F35">
        <w:rPr>
          <w:color w:val="auto"/>
          <w:kern w:val="1"/>
          <w:sz w:val="26"/>
          <w:szCs w:val="26"/>
        </w:rPr>
        <w:t xml:space="preserve">Columbia Gas of Pennsylvania, Inc., National Fuel Gas Distribution Corporation, PECO Energy Company, Peoples Natural Gas Company, LLC, Peoples Gas Company, LLC, Philadelphia Gas Works, UGI Utilities, Inc., and Valley Energy, Inc. </w:t>
      </w:r>
      <w:r w:rsidRPr="00C97F35">
        <w:rPr>
          <w:color w:val="auto"/>
          <w:spacing w:val="-3"/>
          <w:kern w:val="1"/>
          <w:sz w:val="26"/>
          <w:szCs w:val="26"/>
        </w:rPr>
        <w:t>within the Commonwealth of Pennsylvania</w:t>
      </w:r>
      <w:r w:rsidRPr="00C97F35">
        <w:rPr>
          <w:color w:val="auto"/>
          <w:spacing w:val="-3"/>
          <w:sz w:val="26"/>
          <w:szCs w:val="26"/>
        </w:rPr>
        <w:t>.</w:t>
      </w:r>
    </w:p>
    <w:p w14:paraId="09B44CEA" w14:textId="77777777" w:rsidR="006453B4" w:rsidRPr="00620D6E" w:rsidRDefault="006453B4" w:rsidP="006453B4">
      <w:pPr>
        <w:tabs>
          <w:tab w:val="left" w:pos="0"/>
        </w:tabs>
        <w:suppressAutoHyphens/>
        <w:spacing w:line="360" w:lineRule="auto"/>
        <w:rPr>
          <w:color w:val="auto"/>
          <w:spacing w:val="-3"/>
          <w:sz w:val="26"/>
          <w:szCs w:val="26"/>
        </w:rPr>
      </w:pPr>
    </w:p>
    <w:p w14:paraId="64F75385" w14:textId="77777777" w:rsidR="00607DD2" w:rsidRPr="00C97F35" w:rsidRDefault="00607DD2" w:rsidP="00402B07">
      <w:pPr>
        <w:tabs>
          <w:tab w:val="left" w:pos="0"/>
          <w:tab w:val="left" w:pos="1440"/>
        </w:tabs>
        <w:suppressAutoHyphens/>
        <w:spacing w:line="360" w:lineRule="auto"/>
        <w:ind w:firstLine="720"/>
        <w:rPr>
          <w:color w:val="auto"/>
          <w:sz w:val="26"/>
          <w:szCs w:val="26"/>
        </w:rPr>
      </w:pPr>
      <w:r w:rsidRPr="00C97F35">
        <w:rPr>
          <w:color w:val="auto"/>
          <w:sz w:val="26"/>
          <w:szCs w:val="26"/>
        </w:rPr>
        <w:t>3.</w:t>
      </w:r>
      <w:r w:rsidR="00F45C78" w:rsidRPr="00C97F35">
        <w:rPr>
          <w:color w:val="auto"/>
          <w:sz w:val="26"/>
          <w:szCs w:val="26"/>
        </w:rPr>
        <w:t xml:space="preserve">   </w:t>
      </w:r>
      <w:r w:rsidR="00402B07" w:rsidRPr="00C97F35">
        <w:rPr>
          <w:color w:val="auto"/>
          <w:sz w:val="26"/>
          <w:szCs w:val="26"/>
        </w:rPr>
        <w:tab/>
      </w:r>
      <w:r w:rsidRPr="00C97F35">
        <w:rPr>
          <w:color w:val="auto"/>
          <w:sz w:val="26"/>
          <w:szCs w:val="26"/>
        </w:rPr>
        <w:t xml:space="preserve">That if </w:t>
      </w:r>
      <w:r w:rsidR="00F30CCD" w:rsidRPr="00C97F35">
        <w:rPr>
          <w:color w:val="auto"/>
          <w:sz w:val="26"/>
          <w:szCs w:val="26"/>
        </w:rPr>
        <w:t>Palm Energy LLC</w:t>
      </w:r>
      <w:r w:rsidRPr="00C97F35">
        <w:rPr>
          <w:color w:val="auto"/>
          <w:sz w:val="26"/>
          <w:szCs w:val="26"/>
        </w:rPr>
        <w:t xml:space="preserve"> should employ any independent consultants to arrange for the sale of its energy products to end-users, it must inform such independent consultants that they will be required to be licensed as a natural gas supplier if they arrange for the sale of energy products to end-users from another supplier or suppliers in addition to </w:t>
      </w:r>
      <w:r w:rsidR="00F30CCD" w:rsidRPr="00C97F35">
        <w:rPr>
          <w:color w:val="auto"/>
          <w:sz w:val="26"/>
          <w:szCs w:val="26"/>
        </w:rPr>
        <w:t>Palm Energy LLC</w:t>
      </w:r>
      <w:r w:rsidRPr="00C97F35">
        <w:rPr>
          <w:color w:val="auto"/>
          <w:sz w:val="26"/>
          <w:szCs w:val="26"/>
        </w:rPr>
        <w:t>.</w:t>
      </w:r>
    </w:p>
    <w:p w14:paraId="7F4BFD17" w14:textId="77777777" w:rsidR="00607DD2" w:rsidRPr="00C97F35" w:rsidRDefault="00607DD2" w:rsidP="00607DD2">
      <w:pPr>
        <w:tabs>
          <w:tab w:val="left" w:pos="0"/>
          <w:tab w:val="left" w:pos="1080"/>
        </w:tabs>
        <w:suppressAutoHyphens/>
        <w:spacing w:line="360" w:lineRule="auto"/>
        <w:ind w:firstLine="720"/>
        <w:rPr>
          <w:color w:val="auto"/>
          <w:sz w:val="26"/>
          <w:szCs w:val="26"/>
        </w:rPr>
      </w:pPr>
    </w:p>
    <w:p w14:paraId="21394B27" w14:textId="77777777" w:rsidR="00607DD2" w:rsidRPr="00C97F35" w:rsidRDefault="00607DD2" w:rsidP="00402B07">
      <w:pPr>
        <w:tabs>
          <w:tab w:val="left" w:pos="0"/>
          <w:tab w:val="left" w:pos="720"/>
        </w:tabs>
        <w:suppressAutoHyphens/>
        <w:spacing w:line="360" w:lineRule="auto"/>
        <w:rPr>
          <w:color w:val="auto"/>
          <w:spacing w:val="-3"/>
          <w:sz w:val="26"/>
          <w:szCs w:val="26"/>
        </w:rPr>
      </w:pPr>
      <w:r w:rsidRPr="00C97F35">
        <w:rPr>
          <w:color w:val="auto"/>
          <w:sz w:val="26"/>
          <w:szCs w:val="26"/>
        </w:rPr>
        <w:tab/>
        <w:t>4.</w:t>
      </w:r>
      <w:r w:rsidR="00F45C78" w:rsidRPr="00C97F35">
        <w:rPr>
          <w:color w:val="auto"/>
          <w:sz w:val="26"/>
          <w:szCs w:val="26"/>
        </w:rPr>
        <w:t xml:space="preserve">   </w:t>
      </w:r>
      <w:r w:rsidR="00402B07" w:rsidRPr="00C97F35">
        <w:rPr>
          <w:color w:val="auto"/>
          <w:sz w:val="26"/>
          <w:szCs w:val="26"/>
        </w:rPr>
        <w:tab/>
      </w:r>
      <w:r w:rsidRPr="00C97F35">
        <w:rPr>
          <w:color w:val="auto"/>
          <w:spacing w:val="-3"/>
          <w:sz w:val="26"/>
          <w:szCs w:val="26"/>
        </w:rPr>
        <w:t xml:space="preserve">That </w:t>
      </w:r>
      <w:r w:rsidR="00F30CCD" w:rsidRPr="00C97F35">
        <w:rPr>
          <w:color w:val="auto"/>
          <w:sz w:val="26"/>
          <w:szCs w:val="26"/>
        </w:rPr>
        <w:t>Palm Energy LLC</w:t>
      </w:r>
      <w:r w:rsidRPr="00C97F35">
        <w:rPr>
          <w:color w:val="auto"/>
          <w:sz w:val="26"/>
          <w:szCs w:val="26"/>
        </w:rPr>
        <w:t xml:space="preserve"> shall </w:t>
      </w:r>
      <w:r w:rsidRPr="00C97F35">
        <w:rPr>
          <w:color w:val="auto"/>
          <w:spacing w:val="-3"/>
          <w:sz w:val="26"/>
          <w:szCs w:val="26"/>
        </w:rPr>
        <w:t xml:space="preserve">file an annual report with the Pennsylvania Public Utility Commission by April 30 of each year as required by </w:t>
      </w:r>
      <w:r w:rsidRPr="00C97F35">
        <w:rPr>
          <w:color w:val="auto"/>
          <w:sz w:val="26"/>
          <w:szCs w:val="26"/>
        </w:rPr>
        <w:t>52 Pa. Code</w:t>
      </w:r>
      <w:r w:rsidR="00FA2EC9">
        <w:rPr>
          <w:color w:val="auto"/>
          <w:sz w:val="26"/>
          <w:szCs w:val="26"/>
        </w:rPr>
        <w:t> </w:t>
      </w:r>
      <w:r w:rsidRPr="00C97F35">
        <w:rPr>
          <w:color w:val="auto"/>
          <w:sz w:val="26"/>
          <w:szCs w:val="26"/>
        </w:rPr>
        <w:t>§</w:t>
      </w:r>
      <w:r w:rsidR="00FA2EC9">
        <w:rPr>
          <w:color w:val="auto"/>
          <w:sz w:val="26"/>
          <w:szCs w:val="26"/>
        </w:rPr>
        <w:t> </w:t>
      </w:r>
      <w:r w:rsidRPr="00C97F35">
        <w:rPr>
          <w:color w:val="auto"/>
          <w:sz w:val="26"/>
          <w:szCs w:val="26"/>
        </w:rPr>
        <w:t>62.110(a)(1)</w:t>
      </w:r>
      <w:r w:rsidRPr="00C97F35">
        <w:rPr>
          <w:color w:val="auto"/>
          <w:spacing w:val="-3"/>
          <w:sz w:val="26"/>
          <w:szCs w:val="26"/>
        </w:rPr>
        <w:t>.</w:t>
      </w:r>
    </w:p>
    <w:p w14:paraId="2E04CAF2" w14:textId="77777777" w:rsidR="00607DD2" w:rsidRPr="00C97F35" w:rsidRDefault="00607DD2" w:rsidP="00607DD2">
      <w:pPr>
        <w:tabs>
          <w:tab w:val="left" w:pos="0"/>
        </w:tabs>
        <w:suppressAutoHyphens/>
        <w:spacing w:line="360" w:lineRule="auto"/>
        <w:rPr>
          <w:color w:val="auto"/>
          <w:spacing w:val="-3"/>
          <w:sz w:val="26"/>
          <w:szCs w:val="26"/>
        </w:rPr>
      </w:pPr>
    </w:p>
    <w:p w14:paraId="08EA6D1A" w14:textId="77777777" w:rsidR="008A6D91" w:rsidRDefault="00607DD2" w:rsidP="000C6097">
      <w:pPr>
        <w:tabs>
          <w:tab w:val="left" w:pos="0"/>
        </w:tabs>
        <w:suppressAutoHyphens/>
        <w:spacing w:line="360" w:lineRule="auto"/>
        <w:rPr>
          <w:color w:val="auto"/>
          <w:sz w:val="26"/>
          <w:szCs w:val="26"/>
        </w:rPr>
      </w:pPr>
      <w:r w:rsidRPr="00C97F35">
        <w:rPr>
          <w:color w:val="auto"/>
          <w:spacing w:val="-3"/>
          <w:sz w:val="26"/>
          <w:szCs w:val="26"/>
        </w:rPr>
        <w:tab/>
        <w:t>5.</w:t>
      </w:r>
      <w:r w:rsidR="00F45C78" w:rsidRPr="00C97F35">
        <w:rPr>
          <w:color w:val="auto"/>
          <w:spacing w:val="-3"/>
          <w:sz w:val="26"/>
          <w:szCs w:val="26"/>
        </w:rPr>
        <w:t xml:space="preserve">   </w:t>
      </w:r>
      <w:r w:rsidR="00402B07" w:rsidRPr="00C97F35">
        <w:rPr>
          <w:color w:val="auto"/>
          <w:spacing w:val="-3"/>
          <w:sz w:val="26"/>
          <w:szCs w:val="26"/>
        </w:rPr>
        <w:tab/>
      </w:r>
      <w:r w:rsidRPr="00C97F35">
        <w:rPr>
          <w:color w:val="auto"/>
          <w:spacing w:val="-3"/>
          <w:sz w:val="26"/>
          <w:szCs w:val="26"/>
        </w:rPr>
        <w:t xml:space="preserve">That </w:t>
      </w:r>
      <w:r w:rsidR="00F30CCD" w:rsidRPr="00C97F35">
        <w:rPr>
          <w:color w:val="auto"/>
          <w:sz w:val="26"/>
          <w:szCs w:val="26"/>
        </w:rPr>
        <w:t>Palm Energy LLC</w:t>
      </w:r>
      <w:r w:rsidRPr="00C97F35">
        <w:rPr>
          <w:color w:val="auto"/>
          <w:sz w:val="26"/>
          <w:szCs w:val="26"/>
        </w:rPr>
        <w:t xml:space="preserve"> shall </w:t>
      </w:r>
      <w:r w:rsidR="007F2597" w:rsidRPr="00C97F35">
        <w:rPr>
          <w:color w:val="auto"/>
          <w:sz w:val="26"/>
          <w:szCs w:val="26"/>
        </w:rPr>
        <w:t>remit</w:t>
      </w:r>
      <w:r w:rsidR="007F2597">
        <w:rPr>
          <w:color w:val="auto"/>
          <w:sz w:val="26"/>
          <w:szCs w:val="26"/>
        </w:rPr>
        <w:t xml:space="preserve"> all</w:t>
      </w:r>
      <w:r>
        <w:rPr>
          <w:color w:val="auto"/>
          <w:spacing w:val="-3"/>
          <w:sz w:val="26"/>
          <w:szCs w:val="26"/>
        </w:rPr>
        <w:t xml:space="preserve"> </w:t>
      </w:r>
      <w:r w:rsidRPr="00093EEE">
        <w:rPr>
          <w:color w:val="auto"/>
          <w:spacing w:val="-3"/>
          <w:sz w:val="26"/>
          <w:szCs w:val="26"/>
        </w:rPr>
        <w:t xml:space="preserve">applicable </w:t>
      </w:r>
      <w:r w:rsidRPr="004A0E47">
        <w:rPr>
          <w:color w:val="auto"/>
          <w:spacing w:val="-3"/>
          <w:sz w:val="26"/>
          <w:szCs w:val="26"/>
        </w:rPr>
        <w:t>a</w:t>
      </w:r>
      <w:r w:rsidRPr="00E61A5D">
        <w:rPr>
          <w:color w:val="auto"/>
          <w:spacing w:val="-3"/>
          <w:sz w:val="26"/>
          <w:szCs w:val="26"/>
        </w:rPr>
        <w:t xml:space="preserve">nnual </w:t>
      </w:r>
      <w:r w:rsidR="00FE6198" w:rsidRPr="00E61A5D">
        <w:rPr>
          <w:color w:val="auto"/>
          <w:spacing w:val="-3"/>
          <w:sz w:val="26"/>
          <w:szCs w:val="26"/>
        </w:rPr>
        <w:t>fees to</w:t>
      </w:r>
      <w:r w:rsidRPr="00E61A5D">
        <w:rPr>
          <w:color w:val="auto"/>
          <w:spacing w:val="-3"/>
          <w:sz w:val="26"/>
          <w:szCs w:val="26"/>
        </w:rPr>
        <w:t xml:space="preserve"> the Pennsylvania Public Utility Commission </w:t>
      </w:r>
      <w:r w:rsidR="00402B07">
        <w:rPr>
          <w:color w:val="auto"/>
          <w:spacing w:val="-3"/>
          <w:sz w:val="26"/>
          <w:szCs w:val="26"/>
        </w:rPr>
        <w:t xml:space="preserve">by July 1 of each year </w:t>
      </w:r>
      <w:r w:rsidRPr="00E61A5D">
        <w:rPr>
          <w:color w:val="auto"/>
          <w:spacing w:val="-3"/>
          <w:sz w:val="26"/>
          <w:szCs w:val="26"/>
        </w:rPr>
        <w:t>as required by</w:t>
      </w:r>
      <w:r w:rsidRPr="00652204">
        <w:rPr>
          <w:color w:val="auto"/>
          <w:spacing w:val="-3"/>
          <w:sz w:val="26"/>
          <w:szCs w:val="26"/>
        </w:rPr>
        <w:t xml:space="preserve"> </w:t>
      </w:r>
      <w:r w:rsidRPr="0085447A">
        <w:rPr>
          <w:color w:val="auto"/>
          <w:sz w:val="26"/>
          <w:szCs w:val="26"/>
        </w:rPr>
        <w:t xml:space="preserve">66 Pa. </w:t>
      </w:r>
    </w:p>
    <w:p w14:paraId="246820FD" w14:textId="77777777" w:rsidR="00607DD2" w:rsidRPr="00E61A5D" w:rsidRDefault="00607DD2" w:rsidP="000C6097">
      <w:pPr>
        <w:tabs>
          <w:tab w:val="left" w:pos="0"/>
        </w:tabs>
        <w:suppressAutoHyphens/>
        <w:spacing w:line="360" w:lineRule="auto"/>
        <w:rPr>
          <w:color w:val="auto"/>
          <w:spacing w:val="-3"/>
          <w:sz w:val="26"/>
          <w:szCs w:val="26"/>
        </w:rPr>
      </w:pPr>
      <w:r w:rsidRPr="0085447A">
        <w:rPr>
          <w:color w:val="auto"/>
          <w:sz w:val="26"/>
          <w:szCs w:val="26"/>
        </w:rPr>
        <w:t>C.S. §</w:t>
      </w:r>
      <w:r w:rsidR="000C6097">
        <w:rPr>
          <w:color w:val="auto"/>
          <w:sz w:val="26"/>
          <w:szCs w:val="26"/>
        </w:rPr>
        <w:t> </w:t>
      </w:r>
      <w:r w:rsidRPr="0085447A">
        <w:rPr>
          <w:color w:val="auto"/>
          <w:sz w:val="26"/>
          <w:szCs w:val="26"/>
        </w:rPr>
        <w:t>2208(h</w:t>
      </w:r>
      <w:r>
        <w:rPr>
          <w:color w:val="auto"/>
          <w:sz w:val="26"/>
          <w:szCs w:val="26"/>
        </w:rPr>
        <w:t>)</w:t>
      </w:r>
      <w:r w:rsidRPr="004A0E47">
        <w:rPr>
          <w:color w:val="auto"/>
          <w:spacing w:val="-3"/>
          <w:sz w:val="26"/>
          <w:szCs w:val="26"/>
        </w:rPr>
        <w:t>.</w:t>
      </w:r>
    </w:p>
    <w:p w14:paraId="49C659A2" w14:textId="77777777" w:rsidR="00607DD2" w:rsidRPr="00620D6E" w:rsidRDefault="00607DD2" w:rsidP="00607DD2">
      <w:pPr>
        <w:tabs>
          <w:tab w:val="left" w:pos="0"/>
        </w:tabs>
        <w:suppressAutoHyphens/>
        <w:spacing w:line="360" w:lineRule="auto"/>
        <w:rPr>
          <w:color w:val="auto"/>
          <w:spacing w:val="-3"/>
          <w:sz w:val="26"/>
          <w:szCs w:val="26"/>
        </w:rPr>
      </w:pPr>
      <w:r>
        <w:rPr>
          <w:color w:val="auto"/>
          <w:spacing w:val="-3"/>
          <w:sz w:val="26"/>
          <w:szCs w:val="26"/>
        </w:rPr>
        <w:lastRenderedPageBreak/>
        <w:tab/>
        <w:t xml:space="preserve">6.  </w:t>
      </w:r>
      <w:r w:rsidR="00F45C78">
        <w:rPr>
          <w:color w:val="auto"/>
          <w:spacing w:val="-3"/>
          <w:sz w:val="26"/>
          <w:szCs w:val="26"/>
        </w:rPr>
        <w:t xml:space="preserve"> </w:t>
      </w:r>
      <w:r w:rsidR="00402B07">
        <w:rPr>
          <w:color w:val="auto"/>
          <w:spacing w:val="-3"/>
          <w:sz w:val="26"/>
          <w:szCs w:val="26"/>
        </w:rPr>
        <w:tab/>
      </w:r>
      <w:r w:rsidRPr="00620D6E">
        <w:rPr>
          <w:color w:val="auto"/>
          <w:spacing w:val="-3"/>
          <w:sz w:val="26"/>
          <w:szCs w:val="26"/>
        </w:rPr>
        <w:t xml:space="preserve">That this proceeding, at Docket No. </w:t>
      </w:r>
      <w:r w:rsidRPr="00A07FFC">
        <w:rPr>
          <w:color w:val="auto"/>
          <w:sz w:val="26"/>
          <w:szCs w:val="26"/>
        </w:rPr>
        <w:t>A</w:t>
      </w:r>
      <w:r>
        <w:rPr>
          <w:color w:val="auto"/>
          <w:sz w:val="26"/>
          <w:szCs w:val="26"/>
        </w:rPr>
        <w:noBreakHyphen/>
      </w:r>
      <w:r w:rsidR="007908DE">
        <w:rPr>
          <w:color w:val="auto"/>
          <w:sz w:val="26"/>
          <w:szCs w:val="26"/>
        </w:rPr>
        <w:t>2021-3024519</w:t>
      </w:r>
      <w:r>
        <w:rPr>
          <w:color w:val="auto"/>
          <w:sz w:val="26"/>
          <w:szCs w:val="26"/>
        </w:rPr>
        <w:t xml:space="preserve"> </w:t>
      </w:r>
      <w:r w:rsidRPr="00620D6E">
        <w:rPr>
          <w:color w:val="auto"/>
          <w:spacing w:val="-3"/>
          <w:sz w:val="26"/>
          <w:szCs w:val="26"/>
        </w:rPr>
        <w:t>be closed.</w:t>
      </w:r>
    </w:p>
    <w:p w14:paraId="59697FE1" w14:textId="32A0F97F" w:rsidR="006453B4" w:rsidRPr="00620D6E" w:rsidRDefault="006453B4" w:rsidP="00607DD2">
      <w:pPr>
        <w:tabs>
          <w:tab w:val="left" w:pos="0"/>
        </w:tabs>
        <w:suppressAutoHyphens/>
        <w:spacing w:line="360" w:lineRule="auto"/>
        <w:rPr>
          <w:color w:val="auto"/>
          <w:spacing w:val="-3"/>
          <w:kern w:val="1"/>
          <w:sz w:val="26"/>
          <w:szCs w:val="26"/>
        </w:rPr>
      </w:pPr>
    </w:p>
    <w:p w14:paraId="3F5BC762" w14:textId="3E8023D2" w:rsidR="006453B4" w:rsidRPr="00620D6E" w:rsidRDefault="000B186E" w:rsidP="006453B4">
      <w:pPr>
        <w:tabs>
          <w:tab w:val="left" w:pos="4320"/>
        </w:tabs>
        <w:rPr>
          <w:b/>
          <w:color w:val="auto"/>
          <w:sz w:val="26"/>
          <w:szCs w:val="26"/>
        </w:rPr>
      </w:pPr>
      <w:r>
        <w:rPr>
          <w:noProof/>
        </w:rPr>
        <w:drawing>
          <wp:anchor distT="0" distB="0" distL="114300" distR="114300" simplePos="0" relativeHeight="251659264" behindDoc="1" locked="0" layoutInCell="1" allowOverlap="1" wp14:anchorId="0A7F5AD1" wp14:editId="72ABA905">
            <wp:simplePos x="0" y="0"/>
            <wp:positionH relativeFrom="column">
              <wp:posOffset>2733675</wp:posOffset>
            </wp:positionH>
            <wp:positionV relativeFrom="paragraph">
              <wp:posOffset>95885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53B4" w:rsidRPr="00620D6E">
        <w:rPr>
          <w:color w:val="auto"/>
          <w:sz w:val="26"/>
          <w:szCs w:val="26"/>
        </w:rPr>
        <w:tab/>
      </w:r>
      <w:r w:rsidR="006453B4" w:rsidRPr="00620D6E">
        <w:rPr>
          <w:b/>
          <w:color w:val="auto"/>
          <w:sz w:val="26"/>
          <w:szCs w:val="26"/>
        </w:rPr>
        <w:t>BY THE COMMISSION,</w:t>
      </w:r>
    </w:p>
    <w:p w14:paraId="3EFCE2FA" w14:textId="77777777" w:rsidR="006453B4" w:rsidRPr="00620D6E" w:rsidRDefault="006453B4" w:rsidP="006453B4">
      <w:pPr>
        <w:tabs>
          <w:tab w:val="left" w:pos="4320"/>
        </w:tabs>
        <w:rPr>
          <w:b/>
          <w:color w:val="auto"/>
          <w:sz w:val="26"/>
          <w:szCs w:val="26"/>
        </w:rPr>
      </w:pPr>
    </w:p>
    <w:p w14:paraId="069C6BA3" w14:textId="77777777" w:rsidR="006453B4" w:rsidRPr="00620D6E" w:rsidRDefault="006453B4" w:rsidP="006453B4">
      <w:pPr>
        <w:tabs>
          <w:tab w:val="left" w:pos="4320"/>
        </w:tabs>
        <w:rPr>
          <w:b/>
          <w:color w:val="auto"/>
          <w:sz w:val="26"/>
          <w:szCs w:val="26"/>
        </w:rPr>
      </w:pPr>
    </w:p>
    <w:p w14:paraId="39DA0563" w14:textId="77777777" w:rsidR="006453B4" w:rsidRPr="00620D6E" w:rsidRDefault="006453B4" w:rsidP="006453B4">
      <w:pPr>
        <w:tabs>
          <w:tab w:val="left" w:pos="4320"/>
        </w:tabs>
        <w:rPr>
          <w:b/>
          <w:color w:val="auto"/>
          <w:sz w:val="26"/>
          <w:szCs w:val="26"/>
        </w:rPr>
      </w:pPr>
    </w:p>
    <w:p w14:paraId="7C0D7124" w14:textId="77777777" w:rsidR="006453B4" w:rsidRPr="00620D6E" w:rsidRDefault="006453B4" w:rsidP="006453B4">
      <w:pPr>
        <w:tabs>
          <w:tab w:val="left" w:pos="4320"/>
        </w:tabs>
        <w:rPr>
          <w:color w:val="auto"/>
          <w:sz w:val="26"/>
          <w:szCs w:val="26"/>
        </w:rPr>
      </w:pPr>
      <w:r>
        <w:rPr>
          <w:color w:val="auto"/>
          <w:sz w:val="26"/>
          <w:szCs w:val="26"/>
        </w:rPr>
        <w:tab/>
        <w:t>Rosemary Chiavetta</w:t>
      </w:r>
    </w:p>
    <w:p w14:paraId="2ABA6B8A" w14:textId="77777777" w:rsidR="006453B4" w:rsidRPr="00620D6E" w:rsidRDefault="006453B4" w:rsidP="006453B4">
      <w:pPr>
        <w:tabs>
          <w:tab w:val="left" w:pos="4320"/>
        </w:tabs>
        <w:rPr>
          <w:color w:val="auto"/>
          <w:sz w:val="26"/>
          <w:szCs w:val="26"/>
        </w:rPr>
      </w:pPr>
      <w:r w:rsidRPr="00620D6E">
        <w:rPr>
          <w:color w:val="auto"/>
          <w:sz w:val="26"/>
          <w:szCs w:val="26"/>
        </w:rPr>
        <w:tab/>
        <w:t>Secretary</w:t>
      </w:r>
    </w:p>
    <w:p w14:paraId="4CBC518B" w14:textId="77777777" w:rsidR="006453B4" w:rsidRPr="00620D6E" w:rsidRDefault="006453B4" w:rsidP="006453B4">
      <w:pPr>
        <w:tabs>
          <w:tab w:val="left" w:pos="4320"/>
        </w:tabs>
        <w:rPr>
          <w:color w:val="auto"/>
          <w:sz w:val="26"/>
          <w:szCs w:val="26"/>
        </w:rPr>
      </w:pPr>
    </w:p>
    <w:p w14:paraId="6F91151D" w14:textId="77777777" w:rsidR="006453B4" w:rsidRPr="00620D6E" w:rsidRDefault="006453B4" w:rsidP="006453B4">
      <w:pPr>
        <w:tabs>
          <w:tab w:val="left" w:pos="4320"/>
        </w:tabs>
        <w:rPr>
          <w:color w:val="auto"/>
          <w:sz w:val="26"/>
          <w:szCs w:val="26"/>
        </w:rPr>
      </w:pPr>
      <w:r w:rsidRPr="00620D6E">
        <w:rPr>
          <w:color w:val="auto"/>
          <w:sz w:val="26"/>
          <w:szCs w:val="26"/>
        </w:rPr>
        <w:t>(SEAL)</w:t>
      </w:r>
    </w:p>
    <w:p w14:paraId="2BE3EEA6" w14:textId="77777777" w:rsidR="006453B4" w:rsidRPr="00620D6E" w:rsidRDefault="006453B4" w:rsidP="006453B4">
      <w:pPr>
        <w:tabs>
          <w:tab w:val="left" w:pos="4320"/>
        </w:tabs>
        <w:rPr>
          <w:color w:val="auto"/>
          <w:sz w:val="26"/>
          <w:szCs w:val="26"/>
        </w:rPr>
      </w:pPr>
    </w:p>
    <w:p w14:paraId="62472C8C" w14:textId="77777777" w:rsidR="006453B4" w:rsidRPr="00620D6E" w:rsidRDefault="006453B4" w:rsidP="006453B4">
      <w:pPr>
        <w:tabs>
          <w:tab w:val="left" w:pos="4320"/>
        </w:tabs>
        <w:rPr>
          <w:color w:val="auto"/>
          <w:sz w:val="26"/>
          <w:szCs w:val="26"/>
        </w:rPr>
      </w:pPr>
    </w:p>
    <w:p w14:paraId="5F84D352" w14:textId="77777777" w:rsidR="006453B4" w:rsidRPr="00620D6E" w:rsidRDefault="006453B4" w:rsidP="006453B4">
      <w:pPr>
        <w:tabs>
          <w:tab w:val="left" w:pos="4320"/>
        </w:tabs>
        <w:rPr>
          <w:color w:val="auto"/>
          <w:sz w:val="26"/>
          <w:szCs w:val="26"/>
        </w:rPr>
      </w:pPr>
      <w:r w:rsidRPr="00620D6E">
        <w:rPr>
          <w:color w:val="auto"/>
          <w:sz w:val="26"/>
          <w:szCs w:val="26"/>
        </w:rPr>
        <w:t xml:space="preserve">ORDER ADOPTED:  </w:t>
      </w:r>
      <w:r w:rsidR="007908DE">
        <w:rPr>
          <w:color w:val="auto"/>
          <w:kern w:val="1"/>
          <w:sz w:val="26"/>
          <w:szCs w:val="26"/>
        </w:rPr>
        <w:t>July 15, 2021</w:t>
      </w:r>
    </w:p>
    <w:p w14:paraId="05ABD02D" w14:textId="77777777" w:rsidR="006453B4" w:rsidRPr="00620D6E" w:rsidRDefault="006453B4" w:rsidP="006453B4">
      <w:pPr>
        <w:tabs>
          <w:tab w:val="left" w:pos="4320"/>
        </w:tabs>
        <w:rPr>
          <w:color w:val="auto"/>
          <w:sz w:val="26"/>
          <w:szCs w:val="26"/>
        </w:rPr>
      </w:pPr>
    </w:p>
    <w:p w14:paraId="2B5E0A97" w14:textId="448F94D4" w:rsidR="00A544A4" w:rsidRPr="006453B4" w:rsidRDefault="006453B4" w:rsidP="00432B14">
      <w:pPr>
        <w:tabs>
          <w:tab w:val="left" w:pos="4320"/>
        </w:tabs>
      </w:pPr>
      <w:r w:rsidRPr="00620D6E">
        <w:rPr>
          <w:color w:val="auto"/>
          <w:sz w:val="26"/>
          <w:szCs w:val="26"/>
        </w:rPr>
        <w:t xml:space="preserve">ORDER ENTERED:  </w:t>
      </w:r>
      <w:r w:rsidR="000B57D3">
        <w:rPr>
          <w:color w:val="auto"/>
          <w:sz w:val="26"/>
          <w:szCs w:val="26"/>
        </w:rPr>
        <w:t>July 15, 2021</w:t>
      </w:r>
    </w:p>
    <w:sectPr w:rsidR="00A544A4" w:rsidRPr="006453B4" w:rsidSect="00943BB4">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2D65" w14:textId="77777777" w:rsidR="004C5ECE" w:rsidRDefault="004C5ECE">
      <w:r>
        <w:separator/>
      </w:r>
    </w:p>
  </w:endnote>
  <w:endnote w:type="continuationSeparator" w:id="0">
    <w:p w14:paraId="6DE078DD" w14:textId="77777777" w:rsidR="004C5ECE" w:rsidRDefault="004C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C842" w14:textId="77777777"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4B613F" w14:textId="77777777" w:rsidR="00CD2013" w:rsidRDefault="00CD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8FA4" w14:textId="77777777" w:rsidR="00CD2013" w:rsidRDefault="00CD2013"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4066">
      <w:rPr>
        <w:rStyle w:val="PageNumber"/>
        <w:noProof/>
      </w:rPr>
      <w:t>8</w:t>
    </w:r>
    <w:r>
      <w:rPr>
        <w:rStyle w:val="PageNumber"/>
      </w:rPr>
      <w:fldChar w:fldCharType="end"/>
    </w:r>
  </w:p>
  <w:p w14:paraId="5E456450" w14:textId="77777777" w:rsidR="00CD2013" w:rsidRDefault="00CD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1E31" w14:textId="77777777" w:rsidR="004C5ECE" w:rsidRDefault="004C5ECE">
      <w:r>
        <w:separator/>
      </w:r>
    </w:p>
  </w:footnote>
  <w:footnote w:type="continuationSeparator" w:id="0">
    <w:p w14:paraId="0739C473" w14:textId="77777777" w:rsidR="004C5ECE" w:rsidRDefault="004C5ECE">
      <w:r>
        <w:continuationSeparator/>
      </w:r>
    </w:p>
  </w:footnote>
  <w:footnote w:id="1">
    <w:p w14:paraId="088D003D" w14:textId="77777777" w:rsidR="00607DD2" w:rsidRPr="00C3326C" w:rsidRDefault="00607DD2" w:rsidP="00607DD2">
      <w:pPr>
        <w:pStyle w:val="FootnoteText"/>
        <w:rPr>
          <w:color w:val="auto"/>
        </w:rPr>
      </w:pPr>
      <w:r w:rsidRPr="00C3326C">
        <w:rPr>
          <w:rStyle w:val="FootnoteReference"/>
          <w:color w:val="auto"/>
        </w:rPr>
        <w:footnoteRef/>
      </w:r>
      <w:r w:rsidRPr="00C3326C">
        <w:rPr>
          <w:color w:val="auto"/>
        </w:rPr>
        <w:t xml:space="preserve"> </w:t>
      </w:r>
      <w:r w:rsidRPr="00C3326C">
        <w:rPr>
          <w:i/>
          <w:iCs/>
          <w:color w:val="auto"/>
        </w:rPr>
        <w:t>See</w:t>
      </w:r>
      <w:r w:rsidRPr="00C3326C">
        <w:rPr>
          <w:color w:val="auto"/>
        </w:rPr>
        <w:t xml:space="preserve"> </w:t>
      </w:r>
      <w:bookmarkStart w:id="5" w:name="_Hlk65497809"/>
      <w:r w:rsidRPr="00C3326C">
        <w:rPr>
          <w:color w:val="auto"/>
          <w:sz w:val="22"/>
          <w:szCs w:val="22"/>
        </w:rPr>
        <w:t>52 Pa. Code § 62.110(a)(1)</w:t>
      </w:r>
      <w:bookmarkEnd w:id="5"/>
    </w:p>
  </w:footnote>
  <w:footnote w:id="2">
    <w:p w14:paraId="244ED23E" w14:textId="77777777" w:rsidR="00607DD2" w:rsidRDefault="00607DD2" w:rsidP="00607DD2">
      <w:pPr>
        <w:pStyle w:val="FootnoteText"/>
      </w:pPr>
      <w:r w:rsidRPr="00C3326C">
        <w:rPr>
          <w:rStyle w:val="FootnoteReference"/>
          <w:color w:val="auto"/>
        </w:rPr>
        <w:footnoteRef/>
      </w:r>
      <w:r w:rsidRPr="00C3326C">
        <w:rPr>
          <w:color w:val="auto"/>
        </w:rPr>
        <w:t xml:space="preserve"> </w:t>
      </w:r>
      <w:r w:rsidRPr="00C3326C">
        <w:rPr>
          <w:i/>
          <w:iCs/>
          <w:color w:val="auto"/>
          <w:sz w:val="22"/>
          <w:szCs w:val="22"/>
        </w:rPr>
        <w:t>See</w:t>
      </w:r>
      <w:r w:rsidRPr="00C3326C">
        <w:rPr>
          <w:color w:val="auto"/>
          <w:sz w:val="22"/>
          <w:szCs w:val="22"/>
        </w:rPr>
        <w:t xml:space="preserve"> 66 Pa. C.S. § 2208(h).</w:t>
      </w:r>
    </w:p>
  </w:footnote>
  <w:footnote w:id="3">
    <w:p w14:paraId="7EE46332" w14:textId="77777777" w:rsidR="00607DD2" w:rsidRPr="00C3326C" w:rsidRDefault="00607DD2" w:rsidP="00607DD2">
      <w:pPr>
        <w:pStyle w:val="FootnoteText"/>
        <w:rPr>
          <w:color w:val="auto"/>
          <w:sz w:val="22"/>
        </w:rPr>
      </w:pPr>
      <w:r w:rsidRPr="00C3326C">
        <w:rPr>
          <w:rStyle w:val="FootnoteReference"/>
          <w:color w:val="auto"/>
          <w:sz w:val="22"/>
        </w:rPr>
        <w:footnoteRef/>
      </w:r>
      <w:r w:rsidRPr="00C3326C">
        <w:rPr>
          <w:color w:val="auto"/>
          <w:sz w:val="22"/>
        </w:rPr>
        <w:t xml:space="preserve"> </w:t>
      </w:r>
      <w:r w:rsidRPr="00C3326C">
        <w:rPr>
          <w:i/>
          <w:color w:val="auto"/>
          <w:sz w:val="22"/>
          <w:szCs w:val="22"/>
        </w:rPr>
        <w:t>Final Implementation Order on Implementation of Act 155 of 2014</w:t>
      </w:r>
      <w:r w:rsidRPr="00C3326C">
        <w:rPr>
          <w:color w:val="auto"/>
          <w:sz w:val="22"/>
          <w:szCs w:val="22"/>
        </w:rPr>
        <w:t>, at pgs. 3-8, Docket No. M-2014-2448825 (Order entered April 24, 2015) (</w:t>
      </w:r>
      <w:r w:rsidRPr="00C3326C">
        <w:rPr>
          <w:i/>
          <w:color w:val="auto"/>
          <w:sz w:val="22"/>
          <w:szCs w:val="22"/>
        </w:rPr>
        <w:t>Final Implementation Order</w:t>
      </w:r>
      <w:r w:rsidRPr="00C3326C">
        <w:rPr>
          <w:color w:val="auto"/>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15:restartNumberingAfterBreak="0">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15:restartNumberingAfterBreak="0">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15:restartNumberingAfterBreak="0">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B065FE"/>
    <w:rsid w:val="00011FCB"/>
    <w:rsid w:val="000120B5"/>
    <w:rsid w:val="000161FF"/>
    <w:rsid w:val="00016AF8"/>
    <w:rsid w:val="00033E0E"/>
    <w:rsid w:val="00043790"/>
    <w:rsid w:val="0005087E"/>
    <w:rsid w:val="000535E4"/>
    <w:rsid w:val="0005588B"/>
    <w:rsid w:val="00056AE6"/>
    <w:rsid w:val="00056D0B"/>
    <w:rsid w:val="00060D1D"/>
    <w:rsid w:val="00083CAC"/>
    <w:rsid w:val="000968C9"/>
    <w:rsid w:val="000A246D"/>
    <w:rsid w:val="000A42BE"/>
    <w:rsid w:val="000A4573"/>
    <w:rsid w:val="000A6198"/>
    <w:rsid w:val="000A711C"/>
    <w:rsid w:val="000B186E"/>
    <w:rsid w:val="000B3005"/>
    <w:rsid w:val="000B57D3"/>
    <w:rsid w:val="000C6097"/>
    <w:rsid w:val="000D18C5"/>
    <w:rsid w:val="000D67E4"/>
    <w:rsid w:val="000E4FDA"/>
    <w:rsid w:val="000E693D"/>
    <w:rsid w:val="000E7F6D"/>
    <w:rsid w:val="000F48D9"/>
    <w:rsid w:val="00102D1E"/>
    <w:rsid w:val="001114AD"/>
    <w:rsid w:val="001177AE"/>
    <w:rsid w:val="00117DBF"/>
    <w:rsid w:val="0012153B"/>
    <w:rsid w:val="0013285F"/>
    <w:rsid w:val="00132D03"/>
    <w:rsid w:val="0013441D"/>
    <w:rsid w:val="00137BB1"/>
    <w:rsid w:val="00145521"/>
    <w:rsid w:val="00153AFD"/>
    <w:rsid w:val="00155F4E"/>
    <w:rsid w:val="00156127"/>
    <w:rsid w:val="0016360B"/>
    <w:rsid w:val="00172E30"/>
    <w:rsid w:val="0017698A"/>
    <w:rsid w:val="0019021F"/>
    <w:rsid w:val="0019739F"/>
    <w:rsid w:val="001A3385"/>
    <w:rsid w:val="001A775C"/>
    <w:rsid w:val="001B3AF0"/>
    <w:rsid w:val="001C5BB3"/>
    <w:rsid w:val="001F03C7"/>
    <w:rsid w:val="001F0696"/>
    <w:rsid w:val="001F1143"/>
    <w:rsid w:val="0020470D"/>
    <w:rsid w:val="0020567E"/>
    <w:rsid w:val="0021203A"/>
    <w:rsid w:val="00220FA5"/>
    <w:rsid w:val="002359B6"/>
    <w:rsid w:val="002366EE"/>
    <w:rsid w:val="00263578"/>
    <w:rsid w:val="00264CB5"/>
    <w:rsid w:val="0026536A"/>
    <w:rsid w:val="002857F7"/>
    <w:rsid w:val="0029540E"/>
    <w:rsid w:val="002B2A14"/>
    <w:rsid w:val="002B6496"/>
    <w:rsid w:val="002C3BC4"/>
    <w:rsid w:val="002C3E9D"/>
    <w:rsid w:val="002C6011"/>
    <w:rsid w:val="002C74C3"/>
    <w:rsid w:val="002C7616"/>
    <w:rsid w:val="002D1485"/>
    <w:rsid w:val="002D5888"/>
    <w:rsid w:val="002E0720"/>
    <w:rsid w:val="002E17DA"/>
    <w:rsid w:val="002E3D51"/>
    <w:rsid w:val="002F0859"/>
    <w:rsid w:val="002F2D6F"/>
    <w:rsid w:val="002F645D"/>
    <w:rsid w:val="00302317"/>
    <w:rsid w:val="003039C7"/>
    <w:rsid w:val="00303B97"/>
    <w:rsid w:val="003054D5"/>
    <w:rsid w:val="003123E8"/>
    <w:rsid w:val="003166CE"/>
    <w:rsid w:val="0031742D"/>
    <w:rsid w:val="00321BE3"/>
    <w:rsid w:val="00327565"/>
    <w:rsid w:val="00335B6D"/>
    <w:rsid w:val="00336246"/>
    <w:rsid w:val="003441D9"/>
    <w:rsid w:val="00344DAA"/>
    <w:rsid w:val="003530BE"/>
    <w:rsid w:val="003545D0"/>
    <w:rsid w:val="00363537"/>
    <w:rsid w:val="0036392C"/>
    <w:rsid w:val="00366D04"/>
    <w:rsid w:val="00372086"/>
    <w:rsid w:val="00373CB2"/>
    <w:rsid w:val="00373D8F"/>
    <w:rsid w:val="00375D13"/>
    <w:rsid w:val="00376AAE"/>
    <w:rsid w:val="00377955"/>
    <w:rsid w:val="0038133D"/>
    <w:rsid w:val="00381CCB"/>
    <w:rsid w:val="00382A98"/>
    <w:rsid w:val="00383930"/>
    <w:rsid w:val="00387CDE"/>
    <w:rsid w:val="003926B3"/>
    <w:rsid w:val="00392A69"/>
    <w:rsid w:val="0039381D"/>
    <w:rsid w:val="00394A9B"/>
    <w:rsid w:val="003A015B"/>
    <w:rsid w:val="003A692F"/>
    <w:rsid w:val="003A73BD"/>
    <w:rsid w:val="003B42E9"/>
    <w:rsid w:val="003B4E55"/>
    <w:rsid w:val="003B715B"/>
    <w:rsid w:val="003C238A"/>
    <w:rsid w:val="003C5AA7"/>
    <w:rsid w:val="003E1D8D"/>
    <w:rsid w:val="003F4DBB"/>
    <w:rsid w:val="003F7B5E"/>
    <w:rsid w:val="00402B07"/>
    <w:rsid w:val="004071BD"/>
    <w:rsid w:val="00411EC4"/>
    <w:rsid w:val="004128A8"/>
    <w:rsid w:val="0042113A"/>
    <w:rsid w:val="00421492"/>
    <w:rsid w:val="00432B14"/>
    <w:rsid w:val="004335F0"/>
    <w:rsid w:val="00437CC7"/>
    <w:rsid w:val="00441121"/>
    <w:rsid w:val="0044319F"/>
    <w:rsid w:val="00445D72"/>
    <w:rsid w:val="00451467"/>
    <w:rsid w:val="004532C1"/>
    <w:rsid w:val="004537FE"/>
    <w:rsid w:val="004603AC"/>
    <w:rsid w:val="004610B9"/>
    <w:rsid w:val="0047387B"/>
    <w:rsid w:val="00475DE7"/>
    <w:rsid w:val="00481ACF"/>
    <w:rsid w:val="00482853"/>
    <w:rsid w:val="004858D7"/>
    <w:rsid w:val="00497E52"/>
    <w:rsid w:val="004A3CF1"/>
    <w:rsid w:val="004C370A"/>
    <w:rsid w:val="004C5ECE"/>
    <w:rsid w:val="004D5A0C"/>
    <w:rsid w:val="004D6C26"/>
    <w:rsid w:val="004D6D76"/>
    <w:rsid w:val="004E2E63"/>
    <w:rsid w:val="004E3743"/>
    <w:rsid w:val="00501048"/>
    <w:rsid w:val="00506537"/>
    <w:rsid w:val="00512E37"/>
    <w:rsid w:val="0052055C"/>
    <w:rsid w:val="00520724"/>
    <w:rsid w:val="005208A9"/>
    <w:rsid w:val="00524062"/>
    <w:rsid w:val="005270E6"/>
    <w:rsid w:val="00527DB7"/>
    <w:rsid w:val="0053017B"/>
    <w:rsid w:val="00530315"/>
    <w:rsid w:val="0054264D"/>
    <w:rsid w:val="005447C1"/>
    <w:rsid w:val="0055073A"/>
    <w:rsid w:val="005531FE"/>
    <w:rsid w:val="00553638"/>
    <w:rsid w:val="00560CF3"/>
    <w:rsid w:val="0056223E"/>
    <w:rsid w:val="00563B23"/>
    <w:rsid w:val="0057326C"/>
    <w:rsid w:val="00575938"/>
    <w:rsid w:val="00584D12"/>
    <w:rsid w:val="00587C91"/>
    <w:rsid w:val="00590909"/>
    <w:rsid w:val="00594C90"/>
    <w:rsid w:val="005A39F9"/>
    <w:rsid w:val="005B0A83"/>
    <w:rsid w:val="005B621E"/>
    <w:rsid w:val="005B68C8"/>
    <w:rsid w:val="005D2D51"/>
    <w:rsid w:val="005D79AD"/>
    <w:rsid w:val="005E5395"/>
    <w:rsid w:val="005E554A"/>
    <w:rsid w:val="005F74C2"/>
    <w:rsid w:val="005F7923"/>
    <w:rsid w:val="005F7F34"/>
    <w:rsid w:val="006067CF"/>
    <w:rsid w:val="00607DD2"/>
    <w:rsid w:val="00610EFC"/>
    <w:rsid w:val="00614374"/>
    <w:rsid w:val="00615385"/>
    <w:rsid w:val="00620D6E"/>
    <w:rsid w:val="00627EFA"/>
    <w:rsid w:val="006303C8"/>
    <w:rsid w:val="00630BE7"/>
    <w:rsid w:val="00631C7B"/>
    <w:rsid w:val="00632E42"/>
    <w:rsid w:val="00634598"/>
    <w:rsid w:val="006453B4"/>
    <w:rsid w:val="006546C1"/>
    <w:rsid w:val="006602B5"/>
    <w:rsid w:val="006631E2"/>
    <w:rsid w:val="0068109F"/>
    <w:rsid w:val="00692267"/>
    <w:rsid w:val="00695266"/>
    <w:rsid w:val="00695D64"/>
    <w:rsid w:val="00697832"/>
    <w:rsid w:val="006A1EC0"/>
    <w:rsid w:val="006A2146"/>
    <w:rsid w:val="006A2BC5"/>
    <w:rsid w:val="006A433E"/>
    <w:rsid w:val="006B2EDC"/>
    <w:rsid w:val="006B306F"/>
    <w:rsid w:val="006C4A91"/>
    <w:rsid w:val="006C6E7F"/>
    <w:rsid w:val="006E12F7"/>
    <w:rsid w:val="006F3032"/>
    <w:rsid w:val="007007DD"/>
    <w:rsid w:val="007020B3"/>
    <w:rsid w:val="007132A5"/>
    <w:rsid w:val="00717D32"/>
    <w:rsid w:val="00721FB4"/>
    <w:rsid w:val="00724DFD"/>
    <w:rsid w:val="00734713"/>
    <w:rsid w:val="007349CE"/>
    <w:rsid w:val="007421CE"/>
    <w:rsid w:val="007424BA"/>
    <w:rsid w:val="00750759"/>
    <w:rsid w:val="00756DF9"/>
    <w:rsid w:val="007703ED"/>
    <w:rsid w:val="00777E73"/>
    <w:rsid w:val="00786308"/>
    <w:rsid w:val="007906EC"/>
    <w:rsid w:val="007908DE"/>
    <w:rsid w:val="0079110F"/>
    <w:rsid w:val="0079485B"/>
    <w:rsid w:val="007A5B5F"/>
    <w:rsid w:val="007A78DD"/>
    <w:rsid w:val="007B09E2"/>
    <w:rsid w:val="007B13C6"/>
    <w:rsid w:val="007B1B21"/>
    <w:rsid w:val="007C3225"/>
    <w:rsid w:val="007C4BA5"/>
    <w:rsid w:val="007E430E"/>
    <w:rsid w:val="007F12BF"/>
    <w:rsid w:val="007F2597"/>
    <w:rsid w:val="007F4449"/>
    <w:rsid w:val="00800447"/>
    <w:rsid w:val="00806657"/>
    <w:rsid w:val="00806B64"/>
    <w:rsid w:val="0081293F"/>
    <w:rsid w:val="00813748"/>
    <w:rsid w:val="0081379F"/>
    <w:rsid w:val="00814AE8"/>
    <w:rsid w:val="00815927"/>
    <w:rsid w:val="00816A58"/>
    <w:rsid w:val="00822B87"/>
    <w:rsid w:val="008252DA"/>
    <w:rsid w:val="00826581"/>
    <w:rsid w:val="0083081D"/>
    <w:rsid w:val="008308AC"/>
    <w:rsid w:val="008318B4"/>
    <w:rsid w:val="00843204"/>
    <w:rsid w:val="00844F48"/>
    <w:rsid w:val="008504E3"/>
    <w:rsid w:val="00857F3E"/>
    <w:rsid w:val="00860E54"/>
    <w:rsid w:val="00861628"/>
    <w:rsid w:val="0087063D"/>
    <w:rsid w:val="00875306"/>
    <w:rsid w:val="008831BD"/>
    <w:rsid w:val="008964D9"/>
    <w:rsid w:val="008A09D8"/>
    <w:rsid w:val="008A167E"/>
    <w:rsid w:val="008A6D91"/>
    <w:rsid w:val="008C02A9"/>
    <w:rsid w:val="008C66C4"/>
    <w:rsid w:val="008C76AA"/>
    <w:rsid w:val="008D0D95"/>
    <w:rsid w:val="008E3B50"/>
    <w:rsid w:val="008E3EC1"/>
    <w:rsid w:val="008F0A9D"/>
    <w:rsid w:val="0093730B"/>
    <w:rsid w:val="00941E2A"/>
    <w:rsid w:val="00943BB4"/>
    <w:rsid w:val="00945633"/>
    <w:rsid w:val="0094789F"/>
    <w:rsid w:val="00950B0E"/>
    <w:rsid w:val="00954309"/>
    <w:rsid w:val="0095742D"/>
    <w:rsid w:val="00957931"/>
    <w:rsid w:val="00980D00"/>
    <w:rsid w:val="0098289B"/>
    <w:rsid w:val="00984C4B"/>
    <w:rsid w:val="009935D0"/>
    <w:rsid w:val="0099376D"/>
    <w:rsid w:val="00994094"/>
    <w:rsid w:val="00994D6C"/>
    <w:rsid w:val="009961B2"/>
    <w:rsid w:val="00997473"/>
    <w:rsid w:val="009A004B"/>
    <w:rsid w:val="009B1C5C"/>
    <w:rsid w:val="009C3C7C"/>
    <w:rsid w:val="009C70CC"/>
    <w:rsid w:val="009C767F"/>
    <w:rsid w:val="009D1E24"/>
    <w:rsid w:val="009D21FE"/>
    <w:rsid w:val="009D279E"/>
    <w:rsid w:val="009D4583"/>
    <w:rsid w:val="009D4F12"/>
    <w:rsid w:val="009E6868"/>
    <w:rsid w:val="009E73C2"/>
    <w:rsid w:val="009F0612"/>
    <w:rsid w:val="009F6482"/>
    <w:rsid w:val="00A001DA"/>
    <w:rsid w:val="00A00E1B"/>
    <w:rsid w:val="00A0299E"/>
    <w:rsid w:val="00A04453"/>
    <w:rsid w:val="00A06D87"/>
    <w:rsid w:val="00A07FFC"/>
    <w:rsid w:val="00A21BE9"/>
    <w:rsid w:val="00A21C11"/>
    <w:rsid w:val="00A2326B"/>
    <w:rsid w:val="00A36F9C"/>
    <w:rsid w:val="00A404E7"/>
    <w:rsid w:val="00A42AC2"/>
    <w:rsid w:val="00A53F87"/>
    <w:rsid w:val="00A544A4"/>
    <w:rsid w:val="00A57D51"/>
    <w:rsid w:val="00A61CCA"/>
    <w:rsid w:val="00A66A5C"/>
    <w:rsid w:val="00A66B38"/>
    <w:rsid w:val="00A7623F"/>
    <w:rsid w:val="00A805AC"/>
    <w:rsid w:val="00A935CD"/>
    <w:rsid w:val="00A96F3F"/>
    <w:rsid w:val="00AA6902"/>
    <w:rsid w:val="00AB14A4"/>
    <w:rsid w:val="00AB35D0"/>
    <w:rsid w:val="00AB3D44"/>
    <w:rsid w:val="00AB63C2"/>
    <w:rsid w:val="00AB7A76"/>
    <w:rsid w:val="00AC2642"/>
    <w:rsid w:val="00AC5217"/>
    <w:rsid w:val="00AE1512"/>
    <w:rsid w:val="00AF0CD1"/>
    <w:rsid w:val="00AF3998"/>
    <w:rsid w:val="00AF41F4"/>
    <w:rsid w:val="00AF7B81"/>
    <w:rsid w:val="00B01676"/>
    <w:rsid w:val="00B065FE"/>
    <w:rsid w:val="00B10CE7"/>
    <w:rsid w:val="00B11FE2"/>
    <w:rsid w:val="00B12A09"/>
    <w:rsid w:val="00B12CD4"/>
    <w:rsid w:val="00B2568B"/>
    <w:rsid w:val="00B27ABE"/>
    <w:rsid w:val="00B4522F"/>
    <w:rsid w:val="00B543EE"/>
    <w:rsid w:val="00B5655A"/>
    <w:rsid w:val="00B622AA"/>
    <w:rsid w:val="00B62F03"/>
    <w:rsid w:val="00B71965"/>
    <w:rsid w:val="00B809FE"/>
    <w:rsid w:val="00B9548D"/>
    <w:rsid w:val="00B97957"/>
    <w:rsid w:val="00BA186F"/>
    <w:rsid w:val="00BA7E22"/>
    <w:rsid w:val="00BB0A03"/>
    <w:rsid w:val="00BB7C50"/>
    <w:rsid w:val="00BD1987"/>
    <w:rsid w:val="00BD2334"/>
    <w:rsid w:val="00BD3948"/>
    <w:rsid w:val="00BD4622"/>
    <w:rsid w:val="00BE6EC8"/>
    <w:rsid w:val="00BF1E68"/>
    <w:rsid w:val="00BF31D9"/>
    <w:rsid w:val="00BF643E"/>
    <w:rsid w:val="00C05EBB"/>
    <w:rsid w:val="00C103CC"/>
    <w:rsid w:val="00C10A53"/>
    <w:rsid w:val="00C14F1D"/>
    <w:rsid w:val="00C2257A"/>
    <w:rsid w:val="00C24F05"/>
    <w:rsid w:val="00C31471"/>
    <w:rsid w:val="00C3326C"/>
    <w:rsid w:val="00C40973"/>
    <w:rsid w:val="00C43C18"/>
    <w:rsid w:val="00C54066"/>
    <w:rsid w:val="00C6085E"/>
    <w:rsid w:val="00C6258D"/>
    <w:rsid w:val="00C659B9"/>
    <w:rsid w:val="00C71911"/>
    <w:rsid w:val="00C72542"/>
    <w:rsid w:val="00C76E99"/>
    <w:rsid w:val="00C83F8B"/>
    <w:rsid w:val="00C84533"/>
    <w:rsid w:val="00C84BA6"/>
    <w:rsid w:val="00C91091"/>
    <w:rsid w:val="00C94888"/>
    <w:rsid w:val="00C95B78"/>
    <w:rsid w:val="00C97F35"/>
    <w:rsid w:val="00CA54FD"/>
    <w:rsid w:val="00CA7510"/>
    <w:rsid w:val="00CB4930"/>
    <w:rsid w:val="00CB62A4"/>
    <w:rsid w:val="00CB76BD"/>
    <w:rsid w:val="00CC68E5"/>
    <w:rsid w:val="00CD03C5"/>
    <w:rsid w:val="00CD0D95"/>
    <w:rsid w:val="00CD2013"/>
    <w:rsid w:val="00CD7ACB"/>
    <w:rsid w:val="00CE14EB"/>
    <w:rsid w:val="00CE3A07"/>
    <w:rsid w:val="00CE5FA8"/>
    <w:rsid w:val="00CF187B"/>
    <w:rsid w:val="00CF5945"/>
    <w:rsid w:val="00CF6375"/>
    <w:rsid w:val="00D03128"/>
    <w:rsid w:val="00D06FBF"/>
    <w:rsid w:val="00D11B1C"/>
    <w:rsid w:val="00D24952"/>
    <w:rsid w:val="00D320F8"/>
    <w:rsid w:val="00D32252"/>
    <w:rsid w:val="00D3301F"/>
    <w:rsid w:val="00D35C99"/>
    <w:rsid w:val="00D37628"/>
    <w:rsid w:val="00D405F0"/>
    <w:rsid w:val="00D42C3C"/>
    <w:rsid w:val="00D457D5"/>
    <w:rsid w:val="00D5178F"/>
    <w:rsid w:val="00D51FFA"/>
    <w:rsid w:val="00D529F5"/>
    <w:rsid w:val="00D535F1"/>
    <w:rsid w:val="00D5737B"/>
    <w:rsid w:val="00D604DD"/>
    <w:rsid w:val="00D60E1F"/>
    <w:rsid w:val="00D6313D"/>
    <w:rsid w:val="00D65120"/>
    <w:rsid w:val="00D75923"/>
    <w:rsid w:val="00D8092F"/>
    <w:rsid w:val="00D85CC5"/>
    <w:rsid w:val="00D86260"/>
    <w:rsid w:val="00D8734A"/>
    <w:rsid w:val="00DA1052"/>
    <w:rsid w:val="00DA7E16"/>
    <w:rsid w:val="00DA7FB0"/>
    <w:rsid w:val="00DB0EAA"/>
    <w:rsid w:val="00DB4FD2"/>
    <w:rsid w:val="00DB52A6"/>
    <w:rsid w:val="00DB6ACF"/>
    <w:rsid w:val="00DB6E46"/>
    <w:rsid w:val="00DC1349"/>
    <w:rsid w:val="00DC5D8A"/>
    <w:rsid w:val="00DD271D"/>
    <w:rsid w:val="00DD5D68"/>
    <w:rsid w:val="00DE259F"/>
    <w:rsid w:val="00DE3EAF"/>
    <w:rsid w:val="00DE4192"/>
    <w:rsid w:val="00DF6614"/>
    <w:rsid w:val="00E10026"/>
    <w:rsid w:val="00E14464"/>
    <w:rsid w:val="00E14853"/>
    <w:rsid w:val="00E17C2E"/>
    <w:rsid w:val="00E17D5D"/>
    <w:rsid w:val="00E31020"/>
    <w:rsid w:val="00E56804"/>
    <w:rsid w:val="00E5698F"/>
    <w:rsid w:val="00E65CFC"/>
    <w:rsid w:val="00E75706"/>
    <w:rsid w:val="00E872EA"/>
    <w:rsid w:val="00E90136"/>
    <w:rsid w:val="00E914D9"/>
    <w:rsid w:val="00E93202"/>
    <w:rsid w:val="00E968AE"/>
    <w:rsid w:val="00EA0BFE"/>
    <w:rsid w:val="00EA3719"/>
    <w:rsid w:val="00EB6FE4"/>
    <w:rsid w:val="00EC46BE"/>
    <w:rsid w:val="00EC5066"/>
    <w:rsid w:val="00ED1C2A"/>
    <w:rsid w:val="00ED3634"/>
    <w:rsid w:val="00ED3F2E"/>
    <w:rsid w:val="00ED59C4"/>
    <w:rsid w:val="00EE02DB"/>
    <w:rsid w:val="00EE0E23"/>
    <w:rsid w:val="00EF42A9"/>
    <w:rsid w:val="00EF4784"/>
    <w:rsid w:val="00EF5E11"/>
    <w:rsid w:val="00EF705E"/>
    <w:rsid w:val="00F104CB"/>
    <w:rsid w:val="00F20C4C"/>
    <w:rsid w:val="00F25C2D"/>
    <w:rsid w:val="00F262AD"/>
    <w:rsid w:val="00F26582"/>
    <w:rsid w:val="00F27092"/>
    <w:rsid w:val="00F278FC"/>
    <w:rsid w:val="00F30CCD"/>
    <w:rsid w:val="00F3535F"/>
    <w:rsid w:val="00F41CFF"/>
    <w:rsid w:val="00F42943"/>
    <w:rsid w:val="00F42D9E"/>
    <w:rsid w:val="00F44477"/>
    <w:rsid w:val="00F450E1"/>
    <w:rsid w:val="00F45C78"/>
    <w:rsid w:val="00F477F5"/>
    <w:rsid w:val="00F510F4"/>
    <w:rsid w:val="00F5185D"/>
    <w:rsid w:val="00F5269C"/>
    <w:rsid w:val="00F536C3"/>
    <w:rsid w:val="00F55D81"/>
    <w:rsid w:val="00F61FEC"/>
    <w:rsid w:val="00F64354"/>
    <w:rsid w:val="00F66F07"/>
    <w:rsid w:val="00F67327"/>
    <w:rsid w:val="00F70337"/>
    <w:rsid w:val="00F71DA6"/>
    <w:rsid w:val="00F75D85"/>
    <w:rsid w:val="00F877F6"/>
    <w:rsid w:val="00F94A7F"/>
    <w:rsid w:val="00F9514D"/>
    <w:rsid w:val="00FA2EC9"/>
    <w:rsid w:val="00FA5766"/>
    <w:rsid w:val="00FB0E83"/>
    <w:rsid w:val="00FC1746"/>
    <w:rsid w:val="00FC1B12"/>
    <w:rsid w:val="00FC51BD"/>
    <w:rsid w:val="00FC6034"/>
    <w:rsid w:val="00FE6198"/>
    <w:rsid w:val="00FE72A6"/>
    <w:rsid w:val="00FF2BB5"/>
    <w:rsid w:val="00FF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1B3D14"/>
  <w15:chartTrackingRefBased/>
  <w15:docId w15:val="{CA2FAE86-2B35-45EC-9EDB-8FEFA854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F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607DD2"/>
    <w:rPr>
      <w:sz w:val="20"/>
    </w:rPr>
  </w:style>
  <w:style w:type="character" w:customStyle="1" w:styleId="FootnoteTextChar">
    <w:name w:val="Footnote Text Char"/>
    <w:link w:val="FootnoteText"/>
    <w:rsid w:val="00607DD2"/>
    <w:rPr>
      <w:color w:val="0000FF"/>
    </w:rPr>
  </w:style>
  <w:style w:type="character" w:styleId="FootnoteReference">
    <w:name w:val="footnote reference"/>
    <w:unhideWhenUsed/>
    <w:rsid w:val="00607DD2"/>
    <w:rPr>
      <w:vertAlign w:val="superscript"/>
    </w:rPr>
  </w:style>
  <w:style w:type="character" w:styleId="CommentReference">
    <w:name w:val="annotation reference"/>
    <w:rsid w:val="0052055C"/>
    <w:rPr>
      <w:sz w:val="16"/>
      <w:szCs w:val="16"/>
    </w:rPr>
  </w:style>
  <w:style w:type="paragraph" w:styleId="CommentText">
    <w:name w:val="annotation text"/>
    <w:basedOn w:val="Normal"/>
    <w:link w:val="CommentTextChar"/>
    <w:rsid w:val="0052055C"/>
    <w:rPr>
      <w:sz w:val="20"/>
    </w:rPr>
  </w:style>
  <w:style w:type="character" w:customStyle="1" w:styleId="CommentTextChar">
    <w:name w:val="Comment Text Char"/>
    <w:link w:val="CommentText"/>
    <w:rsid w:val="0052055C"/>
    <w:rPr>
      <w:color w:val="0000FF"/>
    </w:rPr>
  </w:style>
  <w:style w:type="paragraph" w:styleId="CommentSubject">
    <w:name w:val="annotation subject"/>
    <w:basedOn w:val="CommentText"/>
    <w:next w:val="CommentText"/>
    <w:link w:val="CommentSubjectChar"/>
    <w:rsid w:val="0052055C"/>
    <w:rPr>
      <w:b/>
      <w:bCs/>
    </w:rPr>
  </w:style>
  <w:style w:type="character" w:customStyle="1" w:styleId="CommentSubjectChar">
    <w:name w:val="Comment Subject Char"/>
    <w:link w:val="CommentSubject"/>
    <w:rsid w:val="0052055C"/>
    <w:rPr>
      <w:b/>
      <w:bCs/>
      <w:color w:val="0000FF"/>
    </w:rPr>
  </w:style>
  <w:style w:type="paragraph" w:styleId="Revision">
    <w:name w:val="Revision"/>
    <w:hidden/>
    <w:uiPriority w:val="99"/>
    <w:semiHidden/>
    <w:rsid w:val="0087063D"/>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2035840553">
      <w:bodyDiv w:val="1"/>
      <w:marLeft w:val="0"/>
      <w:marRight w:val="0"/>
      <w:marTop w:val="0"/>
      <w:marBottom w:val="0"/>
      <w:divBdr>
        <w:top w:val="none" w:sz="0" w:space="0" w:color="auto"/>
        <w:left w:val="none" w:sz="0" w:space="0" w:color="auto"/>
        <w:bottom w:val="none" w:sz="0" w:space="0" w:color="auto"/>
        <w:right w:val="none" w:sz="0" w:space="0" w:color="auto"/>
      </w:divBdr>
    </w:div>
    <w:div w:id="20370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B40FA-B504-4A2F-A47B-DDA1D180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Wagner, Nathan R</cp:lastModifiedBy>
  <cp:revision>2</cp:revision>
  <cp:lastPrinted>2015-03-23T17:13:00Z</cp:lastPrinted>
  <dcterms:created xsi:type="dcterms:W3CDTF">2021-07-15T16:11:00Z</dcterms:created>
  <dcterms:modified xsi:type="dcterms:W3CDTF">2021-07-15T16:11:00Z</dcterms:modified>
</cp:coreProperties>
</file>