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C31F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6F3037E7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7DD893D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8E6A76C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3B1D844" w14:textId="77777777" w:rsidR="00F7330E" w:rsidRPr="006977B0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18C27043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76597FB8" w14:textId="77777777" w:rsidR="00C260CC" w:rsidRPr="00C260CC" w:rsidRDefault="00C260CC" w:rsidP="00C260CC">
      <w:pPr>
        <w:jc w:val="both"/>
        <w:rPr>
          <w:rFonts w:ascii="Times New Roman" w:eastAsia="PMingLiU" w:hAnsi="Times New Roman"/>
          <w:szCs w:val="24"/>
        </w:rPr>
      </w:pPr>
      <w:r w:rsidRPr="00C260CC">
        <w:rPr>
          <w:rFonts w:ascii="Times New Roman" w:eastAsia="PMingLiU" w:hAnsi="Times New Roman"/>
          <w:szCs w:val="24"/>
        </w:rPr>
        <w:t>Kevin C. Spearing</w:t>
      </w:r>
      <w:r w:rsidRPr="00C260CC">
        <w:rPr>
          <w:rFonts w:ascii="Times New Roman" w:eastAsia="PMingLiU" w:hAnsi="Times New Roman"/>
          <w:szCs w:val="24"/>
        </w:rPr>
        <w:tab/>
      </w:r>
      <w:r w:rsidRPr="00C260CC">
        <w:rPr>
          <w:rFonts w:ascii="Times New Roman" w:eastAsia="PMingLiU" w:hAnsi="Times New Roman"/>
          <w:szCs w:val="24"/>
        </w:rPr>
        <w:tab/>
      </w:r>
      <w:r w:rsidRPr="00C260CC">
        <w:rPr>
          <w:rFonts w:ascii="Times New Roman" w:eastAsia="PMingLiU" w:hAnsi="Times New Roman"/>
          <w:szCs w:val="24"/>
        </w:rPr>
        <w:tab/>
      </w:r>
      <w:r w:rsidRPr="00C260CC">
        <w:rPr>
          <w:rFonts w:ascii="Times New Roman" w:eastAsia="PMingLiU" w:hAnsi="Times New Roman"/>
          <w:szCs w:val="24"/>
        </w:rPr>
        <w:tab/>
      </w:r>
      <w:r w:rsidRPr="00C260CC">
        <w:rPr>
          <w:rFonts w:ascii="Times New Roman" w:eastAsia="PMingLiU" w:hAnsi="Times New Roman"/>
          <w:szCs w:val="24"/>
        </w:rPr>
        <w:tab/>
        <w:t>:</w:t>
      </w:r>
    </w:p>
    <w:p w14:paraId="6285BDB0" w14:textId="77777777" w:rsidR="00C260CC" w:rsidRPr="00C260CC" w:rsidRDefault="00C260CC" w:rsidP="00C260CC">
      <w:pPr>
        <w:ind w:left="720" w:firstLine="4320"/>
        <w:jc w:val="both"/>
        <w:rPr>
          <w:rFonts w:ascii="Times New Roman" w:eastAsia="PMingLiU" w:hAnsi="Times New Roman"/>
          <w:szCs w:val="24"/>
        </w:rPr>
      </w:pPr>
      <w:r w:rsidRPr="00C260CC">
        <w:rPr>
          <w:rFonts w:ascii="Times New Roman" w:eastAsia="PMingLiU" w:hAnsi="Times New Roman"/>
          <w:szCs w:val="24"/>
        </w:rPr>
        <w:t>:</w:t>
      </w:r>
    </w:p>
    <w:p w14:paraId="3FCAEEEA" w14:textId="77777777" w:rsidR="00C260CC" w:rsidRPr="00C260CC" w:rsidRDefault="00C260CC" w:rsidP="00C260CC">
      <w:pPr>
        <w:ind w:firstLine="720"/>
        <w:jc w:val="both"/>
        <w:rPr>
          <w:rFonts w:ascii="Times New Roman" w:eastAsia="PMingLiU" w:hAnsi="Times New Roman"/>
          <w:szCs w:val="24"/>
        </w:rPr>
      </w:pPr>
      <w:r w:rsidRPr="00C260CC">
        <w:rPr>
          <w:rFonts w:ascii="Times New Roman" w:eastAsia="PMingLiU" w:hAnsi="Times New Roman"/>
          <w:szCs w:val="24"/>
        </w:rPr>
        <w:t>v.</w:t>
      </w:r>
      <w:r w:rsidRPr="00C260CC">
        <w:rPr>
          <w:rFonts w:ascii="Times New Roman" w:eastAsia="PMingLiU" w:hAnsi="Times New Roman"/>
          <w:szCs w:val="24"/>
        </w:rPr>
        <w:tab/>
      </w:r>
      <w:r w:rsidRPr="00C260CC">
        <w:rPr>
          <w:rFonts w:ascii="Times New Roman" w:eastAsia="PMingLiU" w:hAnsi="Times New Roman"/>
          <w:szCs w:val="24"/>
        </w:rPr>
        <w:tab/>
      </w:r>
      <w:r w:rsidRPr="00C260CC">
        <w:rPr>
          <w:rFonts w:ascii="Times New Roman" w:eastAsia="PMingLiU" w:hAnsi="Times New Roman"/>
          <w:szCs w:val="24"/>
        </w:rPr>
        <w:tab/>
      </w:r>
      <w:r w:rsidRPr="00C260CC">
        <w:rPr>
          <w:rFonts w:ascii="Times New Roman" w:eastAsia="PMingLiU" w:hAnsi="Times New Roman"/>
          <w:szCs w:val="24"/>
        </w:rPr>
        <w:tab/>
      </w:r>
      <w:r w:rsidRPr="00C260CC">
        <w:rPr>
          <w:rFonts w:ascii="Times New Roman" w:eastAsia="PMingLiU" w:hAnsi="Times New Roman"/>
          <w:szCs w:val="24"/>
        </w:rPr>
        <w:tab/>
      </w:r>
      <w:r w:rsidRPr="00C260CC">
        <w:rPr>
          <w:rFonts w:ascii="Times New Roman" w:eastAsia="PMingLiU" w:hAnsi="Times New Roman"/>
          <w:szCs w:val="24"/>
        </w:rPr>
        <w:tab/>
        <w:t>:</w:t>
      </w:r>
      <w:r w:rsidRPr="00C260CC">
        <w:rPr>
          <w:rFonts w:ascii="Times New Roman" w:eastAsia="PMingLiU" w:hAnsi="Times New Roman"/>
          <w:szCs w:val="24"/>
        </w:rPr>
        <w:tab/>
      </w:r>
      <w:r w:rsidRPr="00C260CC">
        <w:rPr>
          <w:rFonts w:ascii="Times New Roman" w:eastAsia="PMingLiU" w:hAnsi="Times New Roman"/>
          <w:szCs w:val="24"/>
        </w:rPr>
        <w:tab/>
        <w:t>C-2021-3023999</w:t>
      </w:r>
    </w:p>
    <w:p w14:paraId="673C6903" w14:textId="77777777" w:rsidR="00C260CC" w:rsidRPr="00C260CC" w:rsidRDefault="00C260CC" w:rsidP="00C260CC">
      <w:pPr>
        <w:ind w:left="720" w:firstLine="4320"/>
        <w:jc w:val="both"/>
        <w:rPr>
          <w:rFonts w:ascii="Times New Roman" w:eastAsia="PMingLiU" w:hAnsi="Times New Roman"/>
          <w:szCs w:val="24"/>
        </w:rPr>
      </w:pPr>
      <w:r w:rsidRPr="00C260CC">
        <w:rPr>
          <w:rFonts w:ascii="Times New Roman" w:eastAsia="PMingLiU" w:hAnsi="Times New Roman"/>
          <w:szCs w:val="24"/>
        </w:rPr>
        <w:t>:</w:t>
      </w:r>
    </w:p>
    <w:p w14:paraId="13958869" w14:textId="77777777" w:rsidR="00C260CC" w:rsidRPr="00C260CC" w:rsidRDefault="00C260CC" w:rsidP="00C260CC">
      <w:pPr>
        <w:jc w:val="both"/>
        <w:rPr>
          <w:rFonts w:ascii="Times New Roman" w:eastAsia="PMingLiU" w:hAnsi="Times New Roman"/>
          <w:szCs w:val="24"/>
        </w:rPr>
      </w:pPr>
      <w:r w:rsidRPr="00C260CC">
        <w:rPr>
          <w:rFonts w:ascii="Times New Roman" w:eastAsia="PMingLiU" w:hAnsi="Times New Roman"/>
          <w:szCs w:val="24"/>
        </w:rPr>
        <w:t>Aqua Pennsylvania, Inc.</w:t>
      </w:r>
      <w:r w:rsidRPr="00C260CC">
        <w:rPr>
          <w:rFonts w:ascii="Times New Roman" w:eastAsia="PMingLiU" w:hAnsi="Times New Roman"/>
          <w:szCs w:val="24"/>
        </w:rPr>
        <w:tab/>
      </w:r>
      <w:r w:rsidRPr="00C260CC">
        <w:rPr>
          <w:rFonts w:ascii="Times New Roman" w:eastAsia="PMingLiU" w:hAnsi="Times New Roman"/>
          <w:szCs w:val="24"/>
        </w:rPr>
        <w:tab/>
      </w:r>
      <w:r w:rsidRPr="00C260CC">
        <w:rPr>
          <w:rFonts w:ascii="Times New Roman" w:eastAsia="PMingLiU" w:hAnsi="Times New Roman"/>
          <w:szCs w:val="24"/>
        </w:rPr>
        <w:tab/>
      </w:r>
      <w:r w:rsidRPr="00C260CC">
        <w:rPr>
          <w:rFonts w:ascii="Times New Roman" w:eastAsia="PMingLiU" w:hAnsi="Times New Roman"/>
          <w:szCs w:val="24"/>
        </w:rPr>
        <w:tab/>
        <w:t>:</w:t>
      </w:r>
    </w:p>
    <w:p w14:paraId="6A9EE255" w14:textId="77777777" w:rsidR="00B0355E" w:rsidRPr="00B0355E" w:rsidRDefault="00B0355E" w:rsidP="00B0355E">
      <w:pPr>
        <w:rPr>
          <w:rFonts w:ascii="Times New Roman" w:eastAsia="Calibri" w:hAnsi="Times New Roman"/>
          <w:szCs w:val="24"/>
        </w:rPr>
      </w:pPr>
    </w:p>
    <w:p w14:paraId="6C5DCDF0" w14:textId="77777777" w:rsidR="00C23FD1" w:rsidRDefault="00C23FD1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B26214" w14:textId="77777777" w:rsidR="00E870EB" w:rsidRDefault="00E870EB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6976B4" w14:textId="77777777" w:rsidR="00141506" w:rsidRPr="006977B0" w:rsidRDefault="00141506" w:rsidP="00C97865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73FB9E45" w14:textId="77777777" w:rsidR="00141506" w:rsidRPr="006977B0" w:rsidRDefault="00141506" w:rsidP="00C978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F3B6D4" w14:textId="77777777" w:rsidR="00141506" w:rsidRPr="006977B0" w:rsidRDefault="00141506" w:rsidP="00C978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B99CF0" w14:textId="77777777" w:rsidR="007C0D22" w:rsidRPr="00B0355E" w:rsidRDefault="00141506" w:rsidP="00C260CC">
      <w:pPr>
        <w:pStyle w:val="TxBrc2"/>
        <w:tabs>
          <w:tab w:val="left" w:pos="204"/>
        </w:tabs>
        <w:spacing w:line="276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B0355E">
        <w:rPr>
          <w:spacing w:val="-3"/>
        </w:rPr>
        <w:t>In accordance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 xml:space="preserve">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provisions of Section 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 of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Public Utility Code, 66 Pa. C.S. §332(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),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decision of</w:t>
      </w:r>
      <w:r w:rsidR="00B0355E" w:rsidRPr="00B0355E">
        <w:rPr>
          <w:spacing w:val="-3"/>
        </w:rPr>
        <w:t xml:space="preserve"> </w:t>
      </w:r>
      <w:r w:rsidR="00145E92" w:rsidRPr="00145E92">
        <w:rPr>
          <w:spacing w:val="-3"/>
        </w:rPr>
        <w:t>Administrative Law Judge</w:t>
      </w:r>
      <w:r w:rsidR="00145E92">
        <w:rPr>
          <w:spacing w:val="-3"/>
        </w:rPr>
        <w:t xml:space="preserve"> </w:t>
      </w:r>
      <w:r w:rsidR="00C260CC">
        <w:rPr>
          <w:spacing w:val="-3"/>
        </w:rPr>
        <w:t>Marta Guhl</w:t>
      </w:r>
      <w:r w:rsidR="00D2563D">
        <w:rPr>
          <w:spacing w:val="-3"/>
        </w:rPr>
        <w:t xml:space="preserve"> </w:t>
      </w:r>
      <w:r w:rsidR="00F132DA" w:rsidRPr="00B0355E">
        <w:rPr>
          <w:spacing w:val="-3"/>
        </w:rPr>
        <w:t>da</w:t>
      </w:r>
      <w:r w:rsidR="009A547F" w:rsidRPr="00B0355E">
        <w:rPr>
          <w:spacing w:val="-3"/>
        </w:rPr>
        <w:t>ted</w:t>
      </w:r>
      <w:r w:rsidR="004C514D" w:rsidRPr="00B0355E">
        <w:rPr>
          <w:spacing w:val="-3"/>
        </w:rPr>
        <w:t xml:space="preserve"> </w:t>
      </w:r>
      <w:r w:rsidR="00A6786E">
        <w:rPr>
          <w:spacing w:val="-3"/>
        </w:rPr>
        <w:t xml:space="preserve">June </w:t>
      </w:r>
      <w:r w:rsidR="00C260CC">
        <w:rPr>
          <w:spacing w:val="-3"/>
        </w:rPr>
        <w:t>21</w:t>
      </w:r>
      <w:r w:rsidR="001531B6" w:rsidRPr="00B0355E">
        <w:rPr>
          <w:spacing w:val="-3"/>
        </w:rPr>
        <w:t>, 2021</w:t>
      </w:r>
      <w:r w:rsidR="00817AAD" w:rsidRPr="00B0355E">
        <w:rPr>
          <w:spacing w:val="-3"/>
        </w:rPr>
        <w:t xml:space="preserve">, </w:t>
      </w:r>
      <w:r w:rsidRPr="00B0355E">
        <w:rPr>
          <w:spacing w:val="-3"/>
        </w:rPr>
        <w:t>has become final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out furt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er Commission action</w:t>
      </w:r>
      <w:r w:rsidR="00BE7D03" w:rsidRPr="00B0355E">
        <w:rPr>
          <w:spacing w:val="-3"/>
        </w:rPr>
        <w:t>:</w:t>
      </w:r>
      <w:r w:rsidRPr="00B0355E">
        <w:rPr>
          <w:spacing w:val="-3"/>
        </w:rPr>
        <w:t xml:space="preserve"> </w:t>
      </w:r>
    </w:p>
    <w:p w14:paraId="51C66653" w14:textId="77777777" w:rsidR="007C0D22" w:rsidRPr="00B0355E" w:rsidRDefault="007C0D22" w:rsidP="00C260CC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14:paraId="43504E67" w14:textId="77777777" w:rsidR="00141506" w:rsidRPr="00B0355E" w:rsidRDefault="00141506" w:rsidP="00C260C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THEREFORE,</w:t>
      </w:r>
    </w:p>
    <w:p w14:paraId="7ADC8D7F" w14:textId="77777777" w:rsidR="00141506" w:rsidRPr="00B0355E" w:rsidRDefault="00141506" w:rsidP="00C260C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A2D374C" w14:textId="77777777" w:rsidR="00141506" w:rsidRPr="00B0355E" w:rsidRDefault="00141506" w:rsidP="00C260C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IT IS ORDERED:</w:t>
      </w:r>
    </w:p>
    <w:p w14:paraId="33AF49AF" w14:textId="77777777" w:rsidR="00141506" w:rsidRPr="00B0355E" w:rsidRDefault="00141506" w:rsidP="00C260C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6AA87C7" w14:textId="77777777" w:rsidR="00C260CC" w:rsidRPr="00C260CC" w:rsidRDefault="00C260CC" w:rsidP="00C260CC">
      <w:pPr>
        <w:tabs>
          <w:tab w:val="left" w:pos="2160"/>
        </w:tabs>
        <w:suppressAutoHyphens/>
        <w:spacing w:line="276" w:lineRule="auto"/>
        <w:ind w:firstLine="1440"/>
        <w:jc w:val="both"/>
        <w:rPr>
          <w:rFonts w:ascii="Times New Roman" w:hAnsi="Times New Roman"/>
          <w:szCs w:val="24"/>
        </w:rPr>
      </w:pPr>
      <w:r w:rsidRPr="00C260CC">
        <w:rPr>
          <w:rFonts w:ascii="Times New Roman" w:hAnsi="Times New Roman"/>
          <w:szCs w:val="24"/>
        </w:rPr>
        <w:t>1.</w:t>
      </w:r>
      <w:r w:rsidRPr="00C260CC">
        <w:rPr>
          <w:rFonts w:ascii="Times New Roman" w:hAnsi="Times New Roman"/>
          <w:szCs w:val="24"/>
        </w:rPr>
        <w:tab/>
        <w:t>That the Motion of Aqua Pennsylvania, Inc. to dismiss the Complaint filed by Kevin C. Spearing at Docket No. C-2021-3023999 is granted.</w:t>
      </w:r>
    </w:p>
    <w:p w14:paraId="3727C8E4" w14:textId="77777777" w:rsidR="00C260CC" w:rsidRPr="00C260CC" w:rsidRDefault="00C260CC" w:rsidP="00C260CC">
      <w:pPr>
        <w:tabs>
          <w:tab w:val="left" w:pos="2160"/>
        </w:tabs>
        <w:suppressAutoHyphens/>
        <w:spacing w:line="276" w:lineRule="auto"/>
        <w:ind w:firstLine="1440"/>
        <w:jc w:val="both"/>
        <w:rPr>
          <w:rFonts w:ascii="Times New Roman" w:hAnsi="Times New Roman"/>
          <w:szCs w:val="24"/>
        </w:rPr>
      </w:pPr>
    </w:p>
    <w:p w14:paraId="0C52A660" w14:textId="5C108B97" w:rsidR="00C260CC" w:rsidRPr="00C260CC" w:rsidRDefault="00C260CC" w:rsidP="00C260CC">
      <w:pPr>
        <w:tabs>
          <w:tab w:val="left" w:pos="2160"/>
        </w:tabs>
        <w:suppressAutoHyphens/>
        <w:spacing w:line="276" w:lineRule="auto"/>
        <w:ind w:firstLine="1440"/>
        <w:jc w:val="both"/>
        <w:rPr>
          <w:rFonts w:ascii="Times New Roman" w:hAnsi="Times New Roman"/>
          <w:szCs w:val="24"/>
        </w:rPr>
      </w:pPr>
      <w:r w:rsidRPr="00C260CC">
        <w:rPr>
          <w:rFonts w:ascii="Times New Roman" w:hAnsi="Times New Roman"/>
          <w:szCs w:val="24"/>
        </w:rPr>
        <w:t>2.</w:t>
      </w:r>
      <w:r w:rsidRPr="00C260CC">
        <w:rPr>
          <w:rFonts w:ascii="Times New Roman" w:hAnsi="Times New Roman"/>
          <w:szCs w:val="24"/>
        </w:rPr>
        <w:tab/>
        <w:t>That the Complaint of Kevin C. Spearing against Aqua Pennsylvania, Inc. at Docket No C-2021-3023999 is dismissed.</w:t>
      </w:r>
      <w:r w:rsidR="008E6F82" w:rsidRPr="008E6F82">
        <w:rPr>
          <w:noProof/>
        </w:rPr>
        <w:t xml:space="preserve"> </w:t>
      </w:r>
    </w:p>
    <w:p w14:paraId="59C578A8" w14:textId="77777777" w:rsidR="00C260CC" w:rsidRPr="00C260CC" w:rsidRDefault="00C260CC" w:rsidP="00C260CC">
      <w:pPr>
        <w:tabs>
          <w:tab w:val="left" w:pos="2160"/>
        </w:tabs>
        <w:suppressAutoHyphens/>
        <w:spacing w:line="276" w:lineRule="auto"/>
        <w:ind w:firstLine="1440"/>
        <w:jc w:val="both"/>
        <w:rPr>
          <w:rFonts w:ascii="Times New Roman" w:hAnsi="Times New Roman"/>
          <w:szCs w:val="24"/>
        </w:rPr>
      </w:pPr>
    </w:p>
    <w:p w14:paraId="07B29F53" w14:textId="77777777" w:rsidR="00C260CC" w:rsidRPr="00C260CC" w:rsidRDefault="00C260CC" w:rsidP="00C260CC">
      <w:pPr>
        <w:tabs>
          <w:tab w:val="left" w:pos="2160"/>
        </w:tabs>
        <w:suppressAutoHyphens/>
        <w:spacing w:line="276" w:lineRule="auto"/>
        <w:ind w:firstLine="1440"/>
        <w:jc w:val="both"/>
        <w:rPr>
          <w:rFonts w:ascii="Times New Roman" w:hAnsi="Times New Roman"/>
          <w:szCs w:val="24"/>
        </w:rPr>
      </w:pPr>
      <w:r w:rsidRPr="00C260CC">
        <w:rPr>
          <w:rFonts w:ascii="Times New Roman" w:hAnsi="Times New Roman"/>
          <w:szCs w:val="24"/>
        </w:rPr>
        <w:t>3.</w:t>
      </w:r>
      <w:r w:rsidRPr="00C260CC">
        <w:rPr>
          <w:rFonts w:ascii="Times New Roman" w:hAnsi="Times New Roman"/>
          <w:szCs w:val="24"/>
        </w:rPr>
        <w:tab/>
        <w:t xml:space="preserve">That Docket No. C-2021-3023999 be marked closed.  </w:t>
      </w:r>
    </w:p>
    <w:p w14:paraId="6A96E1E8" w14:textId="77777777" w:rsidR="00A6786E" w:rsidRDefault="00A6786E" w:rsidP="00A6786E">
      <w:pPr>
        <w:tabs>
          <w:tab w:val="left" w:pos="2160"/>
        </w:tabs>
        <w:suppressAutoHyphens/>
        <w:spacing w:line="48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965684F" w14:textId="217E5FE2" w:rsidR="00141506" w:rsidRPr="006977B0" w:rsidRDefault="00FF7384" w:rsidP="000360D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0E96DC" wp14:editId="25860519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025F6F2D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2238C7F9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5C5EE4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B153F4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06EE8CB0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0897F5A3" w14:textId="77777777" w:rsidR="00DE29F3" w:rsidRDefault="00DE29F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B71C72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33CB1E07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4BB981" w14:textId="53578B75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ENTERED:</w:t>
      </w:r>
      <w:r w:rsidR="000F2734" w:rsidRPr="006977B0">
        <w:rPr>
          <w:rFonts w:ascii="Times New Roman" w:hAnsi="Times New Roman"/>
          <w:spacing w:val="-3"/>
          <w:szCs w:val="24"/>
        </w:rPr>
        <w:t xml:space="preserve"> </w:t>
      </w:r>
      <w:r w:rsidR="00FC4A8C" w:rsidRPr="006977B0">
        <w:rPr>
          <w:rFonts w:ascii="Times New Roman" w:hAnsi="Times New Roman"/>
          <w:spacing w:val="-3"/>
          <w:szCs w:val="24"/>
        </w:rPr>
        <w:t xml:space="preserve"> </w:t>
      </w:r>
      <w:r w:rsidR="008E6F82">
        <w:rPr>
          <w:rFonts w:ascii="Times New Roman" w:hAnsi="Times New Roman"/>
          <w:spacing w:val="-3"/>
          <w:szCs w:val="24"/>
        </w:rPr>
        <w:t>July 23, 2021</w:t>
      </w:r>
    </w:p>
    <w:sectPr w:rsidR="00141506" w:rsidRPr="006977B0" w:rsidSect="0025748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C833" w14:textId="77777777" w:rsidR="00155BA8" w:rsidRDefault="00155BA8">
      <w:pPr>
        <w:spacing w:line="20" w:lineRule="exact"/>
      </w:pPr>
    </w:p>
  </w:endnote>
  <w:endnote w:type="continuationSeparator" w:id="0">
    <w:p w14:paraId="02E38A72" w14:textId="77777777" w:rsidR="00155BA8" w:rsidRDefault="00155BA8">
      <w:r>
        <w:t xml:space="preserve"> </w:t>
      </w:r>
    </w:p>
  </w:endnote>
  <w:endnote w:type="continuationNotice" w:id="1">
    <w:p w14:paraId="18AA1976" w14:textId="77777777" w:rsidR="00155BA8" w:rsidRDefault="00155BA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3DDC" w14:textId="77777777" w:rsidR="00155BA8" w:rsidRDefault="00155BA8">
      <w:r>
        <w:separator/>
      </w:r>
    </w:p>
  </w:footnote>
  <w:footnote w:type="continuationSeparator" w:id="0">
    <w:p w14:paraId="36FBD67E" w14:textId="77777777" w:rsidR="00155BA8" w:rsidRDefault="0015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324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2056" w:hanging="360"/>
      </w:pPr>
    </w:lvl>
    <w:lvl w:ilvl="2" w:tplc="0409001B" w:tentative="1">
      <w:start w:val="1"/>
      <w:numFmt w:val="lowerRoman"/>
      <w:lvlText w:val="%3."/>
      <w:lvlJc w:val="right"/>
      <w:pPr>
        <w:ind w:left="-31336" w:hanging="180"/>
      </w:pPr>
    </w:lvl>
    <w:lvl w:ilvl="3" w:tplc="0409000F" w:tentative="1">
      <w:start w:val="1"/>
      <w:numFmt w:val="decimal"/>
      <w:lvlText w:val="%4."/>
      <w:lvlJc w:val="left"/>
      <w:pPr>
        <w:ind w:left="-30616" w:hanging="360"/>
      </w:pPr>
    </w:lvl>
    <w:lvl w:ilvl="4" w:tplc="04090019" w:tentative="1">
      <w:start w:val="1"/>
      <w:numFmt w:val="lowerLetter"/>
      <w:lvlText w:val="%5."/>
      <w:lvlJc w:val="left"/>
      <w:pPr>
        <w:ind w:left="-29896" w:hanging="360"/>
      </w:pPr>
    </w:lvl>
    <w:lvl w:ilvl="5" w:tplc="0409001B" w:tentative="1">
      <w:start w:val="1"/>
      <w:numFmt w:val="lowerRoman"/>
      <w:lvlText w:val="%6."/>
      <w:lvlJc w:val="right"/>
      <w:pPr>
        <w:ind w:left="-29176" w:hanging="180"/>
      </w:pPr>
    </w:lvl>
    <w:lvl w:ilvl="6" w:tplc="0409000F" w:tentative="1">
      <w:start w:val="1"/>
      <w:numFmt w:val="decimal"/>
      <w:lvlText w:val="%7."/>
      <w:lvlJc w:val="left"/>
      <w:pPr>
        <w:ind w:left="-28456" w:hanging="360"/>
      </w:pPr>
    </w:lvl>
    <w:lvl w:ilvl="7" w:tplc="04090019" w:tentative="1">
      <w:start w:val="1"/>
      <w:numFmt w:val="lowerLetter"/>
      <w:lvlText w:val="%8."/>
      <w:lvlJc w:val="left"/>
      <w:pPr>
        <w:ind w:left="-27736" w:hanging="360"/>
      </w:pPr>
    </w:lvl>
    <w:lvl w:ilvl="8" w:tplc="0409001B" w:tentative="1">
      <w:start w:val="1"/>
      <w:numFmt w:val="lowerRoman"/>
      <w:lvlText w:val="%9."/>
      <w:lvlJc w:val="right"/>
      <w:pPr>
        <w:ind w:left="-27016" w:hanging="180"/>
      </w:pPr>
    </w:lvl>
  </w:abstractNum>
  <w:abstractNum w:abstractNumId="7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"/>
  </w:num>
  <w:num w:numId="5">
    <w:abstractNumId w:val="10"/>
  </w:num>
  <w:num w:numId="6">
    <w:abstractNumId w:val="1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11"/>
  </w:num>
  <w:num w:numId="11">
    <w:abstractNumId w:val="21"/>
  </w:num>
  <w:num w:numId="12">
    <w:abstractNumId w:val="5"/>
  </w:num>
  <w:num w:numId="13">
    <w:abstractNumId w:val="0"/>
  </w:num>
  <w:num w:numId="14">
    <w:abstractNumId w:val="2"/>
  </w:num>
  <w:num w:numId="15">
    <w:abstractNumId w:val="3"/>
  </w:num>
  <w:num w:numId="16">
    <w:abstractNumId w:val="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57BF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4AE2"/>
    <w:rsid w:val="000F2734"/>
    <w:rsid w:val="000F3C8F"/>
    <w:rsid w:val="00102A0C"/>
    <w:rsid w:val="001110C0"/>
    <w:rsid w:val="00111D28"/>
    <w:rsid w:val="001144E7"/>
    <w:rsid w:val="00114CA0"/>
    <w:rsid w:val="00127639"/>
    <w:rsid w:val="00127B31"/>
    <w:rsid w:val="00134CC4"/>
    <w:rsid w:val="00136903"/>
    <w:rsid w:val="00137260"/>
    <w:rsid w:val="00141506"/>
    <w:rsid w:val="00145E92"/>
    <w:rsid w:val="001531B6"/>
    <w:rsid w:val="00155BA8"/>
    <w:rsid w:val="0015684A"/>
    <w:rsid w:val="001614BD"/>
    <w:rsid w:val="00167162"/>
    <w:rsid w:val="00172730"/>
    <w:rsid w:val="001738BC"/>
    <w:rsid w:val="00182FEB"/>
    <w:rsid w:val="00190286"/>
    <w:rsid w:val="001A114F"/>
    <w:rsid w:val="001A3F8D"/>
    <w:rsid w:val="001B0D41"/>
    <w:rsid w:val="001B53F5"/>
    <w:rsid w:val="001B6226"/>
    <w:rsid w:val="001D058B"/>
    <w:rsid w:val="001D209B"/>
    <w:rsid w:val="001E20A4"/>
    <w:rsid w:val="001E7F17"/>
    <w:rsid w:val="00201E96"/>
    <w:rsid w:val="00202BDA"/>
    <w:rsid w:val="00203AC9"/>
    <w:rsid w:val="00204DEE"/>
    <w:rsid w:val="00222A34"/>
    <w:rsid w:val="0022470B"/>
    <w:rsid w:val="00227A8B"/>
    <w:rsid w:val="00237835"/>
    <w:rsid w:val="00256E7E"/>
    <w:rsid w:val="00257485"/>
    <w:rsid w:val="002665EF"/>
    <w:rsid w:val="00274040"/>
    <w:rsid w:val="0028314C"/>
    <w:rsid w:val="002B73ED"/>
    <w:rsid w:val="002E3740"/>
    <w:rsid w:val="002E7611"/>
    <w:rsid w:val="002F16E9"/>
    <w:rsid w:val="003041C7"/>
    <w:rsid w:val="0031293C"/>
    <w:rsid w:val="00312DEF"/>
    <w:rsid w:val="0031663E"/>
    <w:rsid w:val="00327A1E"/>
    <w:rsid w:val="003356AD"/>
    <w:rsid w:val="00336D1B"/>
    <w:rsid w:val="003566B0"/>
    <w:rsid w:val="00361837"/>
    <w:rsid w:val="0037209F"/>
    <w:rsid w:val="003733F0"/>
    <w:rsid w:val="00377AFC"/>
    <w:rsid w:val="003818CD"/>
    <w:rsid w:val="00392C46"/>
    <w:rsid w:val="0039308C"/>
    <w:rsid w:val="0039491B"/>
    <w:rsid w:val="003A138C"/>
    <w:rsid w:val="003A2999"/>
    <w:rsid w:val="003A35E3"/>
    <w:rsid w:val="003A55A9"/>
    <w:rsid w:val="003A5C28"/>
    <w:rsid w:val="003B7392"/>
    <w:rsid w:val="003B7775"/>
    <w:rsid w:val="003D1F56"/>
    <w:rsid w:val="003E0291"/>
    <w:rsid w:val="003E4946"/>
    <w:rsid w:val="003F00E0"/>
    <w:rsid w:val="003F2944"/>
    <w:rsid w:val="003F35D4"/>
    <w:rsid w:val="003F37D4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41896"/>
    <w:rsid w:val="00441A14"/>
    <w:rsid w:val="0044417D"/>
    <w:rsid w:val="00450DEF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C0265"/>
    <w:rsid w:val="004C1545"/>
    <w:rsid w:val="004C4956"/>
    <w:rsid w:val="004C514D"/>
    <w:rsid w:val="004C7597"/>
    <w:rsid w:val="004D2D4C"/>
    <w:rsid w:val="004D7FFE"/>
    <w:rsid w:val="004E069B"/>
    <w:rsid w:val="004E489D"/>
    <w:rsid w:val="004E64DB"/>
    <w:rsid w:val="004F1D65"/>
    <w:rsid w:val="004F2C81"/>
    <w:rsid w:val="004F4A46"/>
    <w:rsid w:val="004F5150"/>
    <w:rsid w:val="004F538D"/>
    <w:rsid w:val="0051225E"/>
    <w:rsid w:val="0051501C"/>
    <w:rsid w:val="00520D3F"/>
    <w:rsid w:val="005305C2"/>
    <w:rsid w:val="005308DD"/>
    <w:rsid w:val="0053320F"/>
    <w:rsid w:val="00537FF2"/>
    <w:rsid w:val="0054265B"/>
    <w:rsid w:val="00544CB8"/>
    <w:rsid w:val="005844C2"/>
    <w:rsid w:val="00585D65"/>
    <w:rsid w:val="005862C1"/>
    <w:rsid w:val="00587391"/>
    <w:rsid w:val="005A6A2C"/>
    <w:rsid w:val="005A7E4A"/>
    <w:rsid w:val="005C1AEE"/>
    <w:rsid w:val="005C46CA"/>
    <w:rsid w:val="005C47A7"/>
    <w:rsid w:val="005E19AD"/>
    <w:rsid w:val="005E3293"/>
    <w:rsid w:val="005E5B67"/>
    <w:rsid w:val="005F3750"/>
    <w:rsid w:val="00600964"/>
    <w:rsid w:val="00603A23"/>
    <w:rsid w:val="006061AC"/>
    <w:rsid w:val="006117E4"/>
    <w:rsid w:val="00617307"/>
    <w:rsid w:val="006232D0"/>
    <w:rsid w:val="006256C2"/>
    <w:rsid w:val="006441A3"/>
    <w:rsid w:val="0064446E"/>
    <w:rsid w:val="006500E3"/>
    <w:rsid w:val="006539A7"/>
    <w:rsid w:val="00655DB5"/>
    <w:rsid w:val="0066250D"/>
    <w:rsid w:val="006638E2"/>
    <w:rsid w:val="0068118E"/>
    <w:rsid w:val="006977B0"/>
    <w:rsid w:val="006C2ED7"/>
    <w:rsid w:val="006C5CF4"/>
    <w:rsid w:val="006C6356"/>
    <w:rsid w:val="006E6B8C"/>
    <w:rsid w:val="006E7BA1"/>
    <w:rsid w:val="006F0253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5578"/>
    <w:rsid w:val="00785F03"/>
    <w:rsid w:val="007952CF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31BDB"/>
    <w:rsid w:val="0083467D"/>
    <w:rsid w:val="00840475"/>
    <w:rsid w:val="0084115E"/>
    <w:rsid w:val="00844778"/>
    <w:rsid w:val="00845A6F"/>
    <w:rsid w:val="00846484"/>
    <w:rsid w:val="00856712"/>
    <w:rsid w:val="0086056E"/>
    <w:rsid w:val="008657A5"/>
    <w:rsid w:val="0087333F"/>
    <w:rsid w:val="00882640"/>
    <w:rsid w:val="0088369B"/>
    <w:rsid w:val="00892413"/>
    <w:rsid w:val="00892F52"/>
    <w:rsid w:val="008A1077"/>
    <w:rsid w:val="008B0AA9"/>
    <w:rsid w:val="008B49A2"/>
    <w:rsid w:val="008B4CE3"/>
    <w:rsid w:val="008C29AC"/>
    <w:rsid w:val="008C7551"/>
    <w:rsid w:val="008D1F26"/>
    <w:rsid w:val="008D3BB0"/>
    <w:rsid w:val="008E1CCF"/>
    <w:rsid w:val="008E445F"/>
    <w:rsid w:val="008E5A0D"/>
    <w:rsid w:val="008E6F82"/>
    <w:rsid w:val="008F133F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402D"/>
    <w:rsid w:val="00956A37"/>
    <w:rsid w:val="00965E6E"/>
    <w:rsid w:val="0096630B"/>
    <w:rsid w:val="00970865"/>
    <w:rsid w:val="00987969"/>
    <w:rsid w:val="009A4713"/>
    <w:rsid w:val="009A547F"/>
    <w:rsid w:val="009A6DC3"/>
    <w:rsid w:val="009B2233"/>
    <w:rsid w:val="009B2408"/>
    <w:rsid w:val="009C4562"/>
    <w:rsid w:val="00A01A5E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6786E"/>
    <w:rsid w:val="00A7062E"/>
    <w:rsid w:val="00A70729"/>
    <w:rsid w:val="00A72605"/>
    <w:rsid w:val="00A72C06"/>
    <w:rsid w:val="00A81117"/>
    <w:rsid w:val="00A81DCA"/>
    <w:rsid w:val="00AA556A"/>
    <w:rsid w:val="00AB42F5"/>
    <w:rsid w:val="00AC3685"/>
    <w:rsid w:val="00AC624C"/>
    <w:rsid w:val="00AC7480"/>
    <w:rsid w:val="00AE6434"/>
    <w:rsid w:val="00B0355E"/>
    <w:rsid w:val="00B12541"/>
    <w:rsid w:val="00B326FD"/>
    <w:rsid w:val="00B47415"/>
    <w:rsid w:val="00B525E7"/>
    <w:rsid w:val="00B65E11"/>
    <w:rsid w:val="00B666F1"/>
    <w:rsid w:val="00B729ED"/>
    <w:rsid w:val="00B7313C"/>
    <w:rsid w:val="00B81127"/>
    <w:rsid w:val="00B843DB"/>
    <w:rsid w:val="00BA01EA"/>
    <w:rsid w:val="00BA0462"/>
    <w:rsid w:val="00BB0DEB"/>
    <w:rsid w:val="00BB2522"/>
    <w:rsid w:val="00BB4E5C"/>
    <w:rsid w:val="00BD4155"/>
    <w:rsid w:val="00BD4D18"/>
    <w:rsid w:val="00BE4578"/>
    <w:rsid w:val="00BE7D03"/>
    <w:rsid w:val="00BE7F2C"/>
    <w:rsid w:val="00BF18D7"/>
    <w:rsid w:val="00BF19D3"/>
    <w:rsid w:val="00BF1FEC"/>
    <w:rsid w:val="00C00665"/>
    <w:rsid w:val="00C0292C"/>
    <w:rsid w:val="00C039D8"/>
    <w:rsid w:val="00C2377E"/>
    <w:rsid w:val="00C23FD1"/>
    <w:rsid w:val="00C260CC"/>
    <w:rsid w:val="00C33222"/>
    <w:rsid w:val="00C36CF9"/>
    <w:rsid w:val="00C511B6"/>
    <w:rsid w:val="00C51CF6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D1AC8"/>
    <w:rsid w:val="00CD2DEC"/>
    <w:rsid w:val="00CF1137"/>
    <w:rsid w:val="00D127F3"/>
    <w:rsid w:val="00D17118"/>
    <w:rsid w:val="00D2563D"/>
    <w:rsid w:val="00D335DF"/>
    <w:rsid w:val="00D36E23"/>
    <w:rsid w:val="00D44CB8"/>
    <w:rsid w:val="00D634D0"/>
    <w:rsid w:val="00D63849"/>
    <w:rsid w:val="00D63FCA"/>
    <w:rsid w:val="00D65BB6"/>
    <w:rsid w:val="00D90B78"/>
    <w:rsid w:val="00DA5A7F"/>
    <w:rsid w:val="00DB339D"/>
    <w:rsid w:val="00DB393A"/>
    <w:rsid w:val="00DB4024"/>
    <w:rsid w:val="00DC0FFE"/>
    <w:rsid w:val="00DC6862"/>
    <w:rsid w:val="00DC7770"/>
    <w:rsid w:val="00DD1AAF"/>
    <w:rsid w:val="00DD3E06"/>
    <w:rsid w:val="00DD51DC"/>
    <w:rsid w:val="00DD5625"/>
    <w:rsid w:val="00DD5E7F"/>
    <w:rsid w:val="00DE29F3"/>
    <w:rsid w:val="00DE3B2B"/>
    <w:rsid w:val="00DE4AEC"/>
    <w:rsid w:val="00DF5C29"/>
    <w:rsid w:val="00DF704A"/>
    <w:rsid w:val="00DF774F"/>
    <w:rsid w:val="00DF7CF2"/>
    <w:rsid w:val="00E01FD0"/>
    <w:rsid w:val="00E03FE1"/>
    <w:rsid w:val="00E06D16"/>
    <w:rsid w:val="00E11171"/>
    <w:rsid w:val="00E1182A"/>
    <w:rsid w:val="00E2047C"/>
    <w:rsid w:val="00E310FF"/>
    <w:rsid w:val="00E32D80"/>
    <w:rsid w:val="00E37D02"/>
    <w:rsid w:val="00E43C01"/>
    <w:rsid w:val="00E43E6B"/>
    <w:rsid w:val="00E51B5B"/>
    <w:rsid w:val="00E5374F"/>
    <w:rsid w:val="00E817B9"/>
    <w:rsid w:val="00E829F5"/>
    <w:rsid w:val="00E84FE1"/>
    <w:rsid w:val="00E85082"/>
    <w:rsid w:val="00E870EB"/>
    <w:rsid w:val="00E90C7F"/>
    <w:rsid w:val="00EA67FF"/>
    <w:rsid w:val="00EB41F5"/>
    <w:rsid w:val="00EB7EE4"/>
    <w:rsid w:val="00EC0276"/>
    <w:rsid w:val="00EC33AD"/>
    <w:rsid w:val="00EC405E"/>
    <w:rsid w:val="00EE1E29"/>
    <w:rsid w:val="00EE39D5"/>
    <w:rsid w:val="00EF0941"/>
    <w:rsid w:val="00EF24E6"/>
    <w:rsid w:val="00EF6CC2"/>
    <w:rsid w:val="00F00E2D"/>
    <w:rsid w:val="00F132DA"/>
    <w:rsid w:val="00F15845"/>
    <w:rsid w:val="00F2571C"/>
    <w:rsid w:val="00F34250"/>
    <w:rsid w:val="00F441A0"/>
    <w:rsid w:val="00F4420E"/>
    <w:rsid w:val="00F45735"/>
    <w:rsid w:val="00F47F3C"/>
    <w:rsid w:val="00F51F89"/>
    <w:rsid w:val="00F6080F"/>
    <w:rsid w:val="00F63964"/>
    <w:rsid w:val="00F655F1"/>
    <w:rsid w:val="00F66F79"/>
    <w:rsid w:val="00F7330E"/>
    <w:rsid w:val="00F840C5"/>
    <w:rsid w:val="00F92F66"/>
    <w:rsid w:val="00F942E2"/>
    <w:rsid w:val="00FA6DD7"/>
    <w:rsid w:val="00FB6879"/>
    <w:rsid w:val="00FC340D"/>
    <w:rsid w:val="00FC4A8C"/>
    <w:rsid w:val="00FF4B18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1CDF39B0"/>
  <w15:chartTrackingRefBased/>
  <w15:docId w15:val="{064EB2E8-47A0-44BB-9C1D-D1FB2D7C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2021-07-23T15:09:00Z</dcterms:created>
  <dcterms:modified xsi:type="dcterms:W3CDTF">2021-07-23T15:09:00Z</dcterms:modified>
</cp:coreProperties>
</file>