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EFE3B41" w14:textId="2F829004" w:rsidR="00D61E0C" w:rsidRDefault="00735FDB" w:rsidP="00735FDB">
      <w:pPr>
        <w:jc w:val="center"/>
        <w:rPr>
          <w:sz w:val="24"/>
        </w:rPr>
      </w:pPr>
      <w:r>
        <w:rPr>
          <w:sz w:val="24"/>
        </w:rPr>
        <w:t>August 3, 2021</w:t>
      </w:r>
    </w:p>
    <w:p w14:paraId="2A341584" w14:textId="3CD355ED" w:rsidR="00D61E0C" w:rsidRPr="001F0D55" w:rsidRDefault="00D61E0C" w:rsidP="00D61E0C">
      <w:pPr>
        <w:jc w:val="right"/>
        <w:rPr>
          <w:sz w:val="24"/>
        </w:rPr>
      </w:pPr>
      <w:r>
        <w:rPr>
          <w:sz w:val="24"/>
        </w:rPr>
        <w:t xml:space="preserve">Docket No. </w:t>
      </w:r>
      <w:r w:rsidRPr="001F0D55">
        <w:rPr>
          <w:sz w:val="24"/>
        </w:rPr>
        <w:t>A</w:t>
      </w:r>
      <w:r w:rsidRPr="005A34CB">
        <w:rPr>
          <w:sz w:val="24"/>
        </w:rPr>
        <w:t>-20</w:t>
      </w:r>
      <w:r w:rsidR="005A34CB" w:rsidRPr="005A34CB">
        <w:rPr>
          <w:sz w:val="24"/>
        </w:rPr>
        <w:t>21</w:t>
      </w:r>
      <w:r w:rsidRPr="005A34CB">
        <w:rPr>
          <w:sz w:val="24"/>
        </w:rPr>
        <w:t>-</w:t>
      </w:r>
      <w:r w:rsidR="005A34CB" w:rsidRPr="005A34CB">
        <w:rPr>
          <w:sz w:val="24"/>
        </w:rPr>
        <w:t>3027472</w:t>
      </w:r>
    </w:p>
    <w:p w14:paraId="2B2A27D2" w14:textId="5A3CF163" w:rsidR="00D61E0C" w:rsidRDefault="00D61E0C" w:rsidP="00D61E0C">
      <w:pPr>
        <w:jc w:val="right"/>
        <w:rPr>
          <w:sz w:val="24"/>
        </w:rPr>
      </w:pPr>
      <w:r w:rsidRPr="001F0D55">
        <w:rPr>
          <w:sz w:val="24"/>
        </w:rPr>
        <w:t>Utility Code:</w:t>
      </w:r>
      <w:r>
        <w:rPr>
          <w:sz w:val="24"/>
        </w:rPr>
        <w:t xml:space="preserve"> </w:t>
      </w:r>
      <w:r w:rsidR="005C547C">
        <w:rPr>
          <w:sz w:val="24"/>
        </w:rPr>
        <w:t>1124378</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202F5892" w14:textId="7BA443B5" w:rsidR="00D61E0C" w:rsidRPr="00E82DA2" w:rsidRDefault="0021733C" w:rsidP="00D61E0C">
      <w:pPr>
        <w:rPr>
          <w:sz w:val="24"/>
        </w:rPr>
      </w:pPr>
      <w:r w:rsidRPr="00E82DA2">
        <w:rPr>
          <w:sz w:val="24"/>
        </w:rPr>
        <w:t>ANTHONY GODFREY</w:t>
      </w:r>
      <w:r w:rsidR="00D61E0C" w:rsidRPr="00E82DA2">
        <w:rPr>
          <w:sz w:val="24"/>
        </w:rPr>
        <w:t xml:space="preserve"> </w:t>
      </w:r>
      <w:r w:rsidR="00ED4CED" w:rsidRPr="00E82DA2">
        <w:rPr>
          <w:sz w:val="24"/>
        </w:rPr>
        <w:t>CFO</w:t>
      </w:r>
    </w:p>
    <w:p w14:paraId="5365A697" w14:textId="26CADC25" w:rsidR="00D61E0C" w:rsidRPr="00E82DA2" w:rsidRDefault="00516D12" w:rsidP="00D61E0C">
      <w:pPr>
        <w:rPr>
          <w:sz w:val="24"/>
        </w:rPr>
      </w:pPr>
      <w:r w:rsidRPr="00E82DA2">
        <w:rPr>
          <w:sz w:val="24"/>
        </w:rPr>
        <w:t>INSIGHT SOURCING GROUP LLC</w:t>
      </w:r>
    </w:p>
    <w:p w14:paraId="7DB4C89E" w14:textId="455A1C59" w:rsidR="00D61E0C" w:rsidRPr="00E82DA2" w:rsidRDefault="00516D12" w:rsidP="00D61E0C">
      <w:pPr>
        <w:rPr>
          <w:sz w:val="24"/>
        </w:rPr>
      </w:pPr>
      <w:r w:rsidRPr="00E82DA2">
        <w:rPr>
          <w:sz w:val="24"/>
        </w:rPr>
        <w:t xml:space="preserve">5555 </w:t>
      </w:r>
      <w:r w:rsidR="00DD2F6E" w:rsidRPr="00E82DA2">
        <w:rPr>
          <w:sz w:val="24"/>
        </w:rPr>
        <w:t>TRIANGLE PARKWAY SUITE 300</w:t>
      </w:r>
    </w:p>
    <w:p w14:paraId="1B814678" w14:textId="4B3D6647" w:rsidR="00D61E0C" w:rsidRDefault="00DD2F6E" w:rsidP="00D61E0C">
      <w:pPr>
        <w:rPr>
          <w:sz w:val="24"/>
        </w:rPr>
      </w:pPr>
      <w:r>
        <w:rPr>
          <w:sz w:val="24"/>
        </w:rPr>
        <w:t>NORCROSS GA</w:t>
      </w:r>
      <w:r w:rsidR="00BC5717">
        <w:rPr>
          <w:sz w:val="24"/>
        </w:rPr>
        <w:t xml:space="preserve"> 30092</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2986AC76" w:rsidR="00D61E0C" w:rsidRPr="001F0D55" w:rsidRDefault="00D61E0C" w:rsidP="00D61E0C">
      <w:pPr>
        <w:rPr>
          <w:sz w:val="24"/>
          <w:szCs w:val="24"/>
        </w:rPr>
      </w:pPr>
      <w:r w:rsidRPr="00E82DA2">
        <w:rPr>
          <w:sz w:val="24"/>
          <w:szCs w:val="24"/>
        </w:rPr>
        <w:t>Dear Mr.</w:t>
      </w:r>
      <w:r w:rsidR="00E82DA2" w:rsidRPr="00E82DA2">
        <w:rPr>
          <w:sz w:val="24"/>
          <w:szCs w:val="24"/>
        </w:rPr>
        <w:t xml:space="preserve"> Godfrey</w:t>
      </w:r>
      <w:r w:rsidRPr="001F0D55">
        <w:rPr>
          <w:sz w:val="24"/>
          <w:szCs w:val="24"/>
        </w:rPr>
        <w:t>:</w:t>
      </w:r>
    </w:p>
    <w:p w14:paraId="7D9158D7" w14:textId="77777777" w:rsidR="00D61E0C" w:rsidRPr="001F0D55" w:rsidRDefault="00D61E0C" w:rsidP="00D61E0C">
      <w:pPr>
        <w:rPr>
          <w:sz w:val="24"/>
          <w:szCs w:val="24"/>
        </w:rPr>
      </w:pPr>
    </w:p>
    <w:p w14:paraId="4C0A27FE" w14:textId="1A8B9673" w:rsidR="00D61E0C" w:rsidRDefault="00D61E0C" w:rsidP="00D61E0C">
      <w:pPr>
        <w:ind w:firstLine="720"/>
        <w:rPr>
          <w:sz w:val="24"/>
          <w:szCs w:val="24"/>
        </w:rPr>
      </w:pPr>
      <w:r w:rsidRPr="00907EF7">
        <w:rPr>
          <w:sz w:val="24"/>
          <w:szCs w:val="24"/>
        </w:rPr>
        <w:t xml:space="preserve">On </w:t>
      </w:r>
      <w:r w:rsidR="00907EF7" w:rsidRPr="00907EF7">
        <w:rPr>
          <w:sz w:val="24"/>
          <w:szCs w:val="24"/>
        </w:rPr>
        <w:t>July 27</w:t>
      </w:r>
      <w:r w:rsidRPr="00907EF7">
        <w:rPr>
          <w:sz w:val="24"/>
          <w:szCs w:val="24"/>
        </w:rPr>
        <w:t xml:space="preserve">, </w:t>
      </w:r>
      <w:r w:rsidR="00907EF7">
        <w:rPr>
          <w:sz w:val="24"/>
          <w:szCs w:val="24"/>
        </w:rPr>
        <w:t>2021</w:t>
      </w:r>
      <w:r w:rsidRPr="001F0D55">
        <w:rPr>
          <w:sz w:val="24"/>
          <w:szCs w:val="24"/>
        </w:rPr>
        <w:t xml:space="preserve">, </w:t>
      </w:r>
      <w:r w:rsidR="00D41CBC">
        <w:rPr>
          <w:sz w:val="24"/>
          <w:szCs w:val="24"/>
        </w:rPr>
        <w:t xml:space="preserve">the Public Utility Commission accepted </w:t>
      </w:r>
      <w:r w:rsidR="00BB5915">
        <w:rPr>
          <w:sz w:val="24"/>
        </w:rPr>
        <w:t>Insight Sourcing Group, LLC</w:t>
      </w:r>
      <w:r w:rsidRPr="001F0D55">
        <w:rPr>
          <w:sz w:val="24"/>
        </w:rPr>
        <w:t xml:space="preserve">’s </w:t>
      </w:r>
      <w:r w:rsidR="00D41CBC">
        <w:rPr>
          <w:sz w:val="24"/>
        </w:rPr>
        <w:t>application for an Electric Generation Supplier license</w:t>
      </w:r>
      <w:r w:rsidRPr="001F0D55">
        <w:rPr>
          <w:sz w:val="24"/>
          <w:szCs w:val="24"/>
        </w:rPr>
        <w:t xml:space="preserve">.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question(s).  </w:t>
      </w:r>
    </w:p>
    <w:p w14:paraId="3CAD06BA" w14:textId="77777777" w:rsidR="00D61E0C" w:rsidRDefault="00D61E0C" w:rsidP="00D61E0C">
      <w:pPr>
        <w:ind w:firstLine="1440"/>
        <w:rPr>
          <w:sz w:val="24"/>
          <w:szCs w:val="24"/>
        </w:rPr>
      </w:pPr>
    </w:p>
    <w:p w14:paraId="54E7E409" w14:textId="473D8227" w:rsidR="00D61E0C" w:rsidRPr="003614E5" w:rsidRDefault="00D61E0C" w:rsidP="00D61E0C">
      <w:pPr>
        <w:ind w:firstLine="720"/>
        <w:rPr>
          <w:sz w:val="24"/>
          <w:szCs w:val="24"/>
        </w:rPr>
      </w:pPr>
      <w:r w:rsidRPr="00282317">
        <w:rPr>
          <w:sz w:val="24"/>
          <w:szCs w:val="24"/>
        </w:rPr>
        <w:t xml:space="preserve">Please be advised that you are directed to forward the requested information to the Commission within </w:t>
      </w:r>
      <w:r w:rsidR="00D971F5">
        <w:rPr>
          <w:b/>
          <w:sz w:val="24"/>
          <w:szCs w:val="24"/>
          <w:u w:val="single"/>
        </w:rPr>
        <w:t>2</w:t>
      </w:r>
      <w:r w:rsidR="004B3D15">
        <w:rPr>
          <w:b/>
          <w:sz w:val="24"/>
          <w:szCs w:val="24"/>
          <w:u w:val="single"/>
        </w:rPr>
        <w:t>0</w:t>
      </w:r>
      <w:r w:rsidRPr="002319A4">
        <w:rPr>
          <w:sz w:val="24"/>
          <w:szCs w:val="24"/>
        </w:rPr>
        <w:t xml:space="preserve"> </w:t>
      </w:r>
      <w:r w:rsidRPr="00282317">
        <w:rPr>
          <w:sz w:val="24"/>
          <w:szCs w:val="24"/>
        </w:rPr>
        <w:t xml:space="preserve">days </w:t>
      </w:r>
      <w:r w:rsidR="008E075A">
        <w:rPr>
          <w:sz w:val="24"/>
          <w:szCs w:val="24"/>
        </w:rPr>
        <w:t>from</w:t>
      </w:r>
      <w:r w:rsidRPr="00282317">
        <w:rPr>
          <w:sz w:val="24"/>
          <w:szCs w:val="24"/>
        </w:rPr>
        <w:t xml:space="preserve"> </w:t>
      </w:r>
      <w:r w:rsidR="00FE0FDC">
        <w:rPr>
          <w:sz w:val="24"/>
          <w:szCs w:val="24"/>
        </w:rPr>
        <w:t>the date</w:t>
      </w:r>
      <w:r w:rsidRPr="00282317">
        <w:rPr>
          <w:sz w:val="24"/>
          <w:szCs w:val="24"/>
        </w:rPr>
        <w:t xml:space="preserve"> of this letter.  Failure to respond may result in the application being denied.  As well, if </w:t>
      </w:r>
      <w:r w:rsidR="004B3D15">
        <w:rPr>
          <w:sz w:val="24"/>
        </w:rPr>
        <w:t>Insight Sourcing Group, LLC</w:t>
      </w:r>
      <w:r w:rsidRPr="00282317">
        <w:rPr>
          <w:sz w:val="24"/>
          <w:szCs w:val="24"/>
        </w:rPr>
        <w:t xml:space="preserve"> has decided to withdraw its application, please reply notifying the Commission of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7B090D53"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3B7829">
        <w:rPr>
          <w:sz w:val="24"/>
          <w:szCs w:val="24"/>
        </w:rPr>
        <w:t>Jordan Van Order</w:t>
      </w:r>
      <w:r>
        <w:rPr>
          <w:sz w:val="24"/>
          <w:szCs w:val="24"/>
        </w:rPr>
        <w:t xml:space="preserve"> </w:t>
      </w:r>
      <w:r w:rsidRPr="004F62B7">
        <w:rPr>
          <w:sz w:val="24"/>
          <w:szCs w:val="24"/>
        </w:rPr>
        <w:t>at</w:t>
      </w:r>
      <w:r>
        <w:rPr>
          <w:sz w:val="24"/>
          <w:szCs w:val="24"/>
        </w:rPr>
        <w:t xml:space="preserve"> </w:t>
      </w:r>
      <w:hyperlink r:id="rId11" w:history="1">
        <w:r w:rsidR="003B7829" w:rsidRPr="003E5FCD">
          <w:rPr>
            <w:rStyle w:val="Hyperlink"/>
            <w:sz w:val="24"/>
            <w:szCs w:val="24"/>
          </w:rPr>
          <w:t>jvanorder@pa.gov</w:t>
        </w:r>
      </w:hyperlink>
      <w:r>
        <w:rPr>
          <w:sz w:val="24"/>
          <w:szCs w:val="24"/>
        </w:rPr>
        <w:t xml:space="preserve">.  Please direct any questions to </w:t>
      </w:r>
      <w:r w:rsidR="003B7829">
        <w:rPr>
          <w:sz w:val="24"/>
          <w:szCs w:val="24"/>
        </w:rPr>
        <w:t>Jordan Van Order</w:t>
      </w:r>
      <w:r>
        <w:rPr>
          <w:sz w:val="24"/>
          <w:szCs w:val="24"/>
        </w:rPr>
        <w:t xml:space="preserve">, Bureau of Technical </w:t>
      </w:r>
      <w:r w:rsidRPr="004F62B7">
        <w:rPr>
          <w:sz w:val="24"/>
          <w:szCs w:val="24"/>
        </w:rPr>
        <w:t xml:space="preserve">Utility Services, at </w:t>
      </w:r>
      <w:hyperlink r:id="rId12" w:history="1">
        <w:r w:rsidR="003B7829" w:rsidRPr="003E5FCD">
          <w:rPr>
            <w:rStyle w:val="Hyperlink"/>
            <w:sz w:val="24"/>
            <w:szCs w:val="24"/>
          </w:rPr>
          <w:t>jvanorder@pa.gov</w:t>
        </w:r>
      </w:hyperlink>
      <w:r>
        <w:rPr>
          <w:sz w:val="24"/>
          <w:szCs w:val="24"/>
        </w:rPr>
        <w:t xml:space="preserve"> (preferred) or </w:t>
      </w:r>
      <w:r w:rsidRPr="004F62B7">
        <w:rPr>
          <w:sz w:val="24"/>
          <w:szCs w:val="24"/>
        </w:rPr>
        <w:t>(717)</w:t>
      </w:r>
      <w:r>
        <w:rPr>
          <w:sz w:val="24"/>
          <w:szCs w:val="24"/>
        </w:rPr>
        <w:t xml:space="preserve"> </w:t>
      </w:r>
      <w:r w:rsidR="003B7829" w:rsidRPr="006612E3">
        <w:rPr>
          <w:sz w:val="24"/>
          <w:szCs w:val="24"/>
        </w:rPr>
        <w:t>787</w:t>
      </w:r>
      <w:r w:rsidRPr="006612E3">
        <w:rPr>
          <w:sz w:val="24"/>
          <w:szCs w:val="24"/>
        </w:rPr>
        <w:t>-</w:t>
      </w:r>
      <w:r w:rsidR="003B7829" w:rsidRPr="006612E3">
        <w:rPr>
          <w:sz w:val="24"/>
          <w:szCs w:val="24"/>
        </w:rPr>
        <w:t>8763</w:t>
      </w:r>
      <w:r w:rsidRPr="004F62B7">
        <w:rPr>
          <w:sz w:val="24"/>
          <w:szCs w:val="24"/>
        </w:rPr>
        <w:t>.</w:t>
      </w:r>
      <w:r>
        <w:rPr>
          <w:sz w:val="24"/>
          <w:szCs w:val="24"/>
        </w:rPr>
        <w:t xml:space="preserve">  </w:t>
      </w:r>
    </w:p>
    <w:p w14:paraId="38720EA3" w14:textId="42811FB0"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6EA9859E" w:rsidR="00D61E0C" w:rsidRPr="00093DF4" w:rsidRDefault="00735FDB"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320AA302" wp14:editId="119946ED">
            <wp:simplePos x="0" y="0"/>
            <wp:positionH relativeFrom="column">
              <wp:posOffset>3143250</wp:posOffset>
            </wp:positionH>
            <wp:positionV relativeFrom="paragraph">
              <wp:posOffset>220345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1C0767C7" w:rsidR="00D61E0C" w:rsidRPr="00093DF4" w:rsidRDefault="00D61E0C" w:rsidP="00D61E0C">
      <w:pPr>
        <w:tabs>
          <w:tab w:val="left" w:pos="5040"/>
        </w:tabs>
        <w:rPr>
          <w:color w:val="000000"/>
          <w:sz w:val="24"/>
          <w:szCs w:val="24"/>
        </w:rPr>
      </w:pPr>
    </w:p>
    <w:p w14:paraId="589474C3" w14:textId="77777777"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167307BD"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Pr="00830D9B">
        <w:rPr>
          <w:sz w:val="24"/>
        </w:rPr>
        <w:t>20</w:t>
      </w:r>
      <w:r w:rsidR="009D10C5" w:rsidRPr="00830D9B">
        <w:rPr>
          <w:sz w:val="24"/>
        </w:rPr>
        <w:t>21</w:t>
      </w:r>
      <w:r w:rsidRPr="00830D9B">
        <w:rPr>
          <w:sz w:val="24"/>
        </w:rPr>
        <w:t>-</w:t>
      </w:r>
      <w:r w:rsidR="00830D9B" w:rsidRPr="00830D9B">
        <w:rPr>
          <w:sz w:val="24"/>
        </w:rPr>
        <w:t>3027472</w:t>
      </w:r>
    </w:p>
    <w:p w14:paraId="001CEC3B" w14:textId="0CC75672" w:rsidR="00D61E0C" w:rsidRPr="00077D4F" w:rsidRDefault="00830D9B" w:rsidP="00D61E0C">
      <w:pPr>
        <w:jc w:val="center"/>
        <w:rPr>
          <w:sz w:val="24"/>
        </w:rPr>
      </w:pPr>
      <w:r>
        <w:rPr>
          <w:sz w:val="24"/>
        </w:rPr>
        <w:t>Insight Sourcing Group, LLC</w:t>
      </w:r>
    </w:p>
    <w:p w14:paraId="709F329A" w14:textId="5DBB617F" w:rsidR="00D61E0C" w:rsidRDefault="00D61E0C" w:rsidP="00D61E0C">
      <w:pPr>
        <w:jc w:val="center"/>
        <w:rPr>
          <w:sz w:val="24"/>
          <w:szCs w:val="24"/>
        </w:rPr>
      </w:pPr>
      <w:r w:rsidRPr="00077D4F">
        <w:rPr>
          <w:sz w:val="24"/>
          <w:szCs w:val="24"/>
        </w:rPr>
        <w:t>Data Request</w:t>
      </w:r>
    </w:p>
    <w:p w14:paraId="26652D5E" w14:textId="242B5492" w:rsidR="00D61E0C" w:rsidRDefault="00D61E0C" w:rsidP="00D61E0C">
      <w:pPr>
        <w:jc w:val="center"/>
        <w:rPr>
          <w:sz w:val="24"/>
          <w:szCs w:val="24"/>
        </w:rPr>
      </w:pPr>
    </w:p>
    <w:p w14:paraId="2D582268" w14:textId="77777777" w:rsidR="00D10FBD" w:rsidRDefault="00D10FBD" w:rsidP="00D61E0C">
      <w:pPr>
        <w:jc w:val="center"/>
        <w:rPr>
          <w:sz w:val="24"/>
          <w:szCs w:val="24"/>
        </w:rPr>
      </w:pPr>
    </w:p>
    <w:p w14:paraId="5BF260EE" w14:textId="77777777" w:rsidR="000E1B54" w:rsidRPr="000E1B54" w:rsidRDefault="00D10FBD" w:rsidP="00D10FBD">
      <w:pPr>
        <w:pStyle w:val="ListParagraph"/>
        <w:numPr>
          <w:ilvl w:val="0"/>
          <w:numId w:val="7"/>
        </w:numPr>
      </w:pPr>
      <w:r w:rsidRPr="00D10FBD">
        <w:rPr>
          <w:sz w:val="24"/>
          <w:szCs w:val="24"/>
        </w:rPr>
        <w:t>Reference Application, Section 5.c, Customer/Regulatory/</w:t>
      </w:r>
      <w:proofErr w:type="spellStart"/>
      <w:r w:rsidRPr="00D10FBD">
        <w:rPr>
          <w:sz w:val="24"/>
          <w:szCs w:val="24"/>
        </w:rPr>
        <w:t>Prosecutory</w:t>
      </w:r>
      <w:proofErr w:type="spellEnd"/>
      <w:r w:rsidRPr="00D10FBD">
        <w:rPr>
          <w:sz w:val="24"/>
          <w:szCs w:val="24"/>
        </w:rPr>
        <w:t xml:space="preserve"> Actions.  </w:t>
      </w:r>
    </w:p>
    <w:p w14:paraId="72EABF38" w14:textId="77777777" w:rsidR="000E1B54" w:rsidRDefault="00D10FBD" w:rsidP="000E1B54">
      <w:pPr>
        <w:pStyle w:val="ListParagraph"/>
        <w:rPr>
          <w:b/>
          <w:bCs/>
          <w:sz w:val="24"/>
          <w:szCs w:val="24"/>
          <w:u w:val="single"/>
        </w:rPr>
      </w:pPr>
      <w:r w:rsidRPr="00D10FBD">
        <w:rPr>
          <w:sz w:val="24"/>
          <w:szCs w:val="24"/>
        </w:rPr>
        <w:t xml:space="preserve">The Electric Generation Supplier (EGS) Application states:  </w:t>
      </w:r>
      <w:r w:rsidRPr="00D10FBD">
        <w:rPr>
          <w:b/>
          <w:bCs/>
          <w:sz w:val="24"/>
          <w:szCs w:val="24"/>
          <w:u w:val="single"/>
        </w:rPr>
        <w:t xml:space="preserve">Applicant should also include if it had a Pennsylvania PUC EGS or NGS license previously cancelled </w:t>
      </w:r>
    </w:p>
    <w:p w14:paraId="255202CE" w14:textId="77777777" w:rsidR="000E1B54" w:rsidRDefault="00D10FBD" w:rsidP="000E1B54">
      <w:pPr>
        <w:pStyle w:val="ListParagraph"/>
        <w:rPr>
          <w:sz w:val="24"/>
          <w:szCs w:val="24"/>
        </w:rPr>
      </w:pPr>
      <w:r w:rsidRPr="00D10FBD">
        <w:rPr>
          <w:b/>
          <w:bCs/>
          <w:sz w:val="24"/>
          <w:szCs w:val="24"/>
          <w:u w:val="single"/>
        </w:rPr>
        <w:t>by the Commission.</w:t>
      </w:r>
      <w:r w:rsidRPr="00D10FBD">
        <w:rPr>
          <w:sz w:val="24"/>
          <w:szCs w:val="24"/>
        </w:rPr>
        <w:t xml:space="preserve">  Please confirm or deny if Insight Sourcing Group, LLC at </w:t>
      </w:r>
    </w:p>
    <w:p w14:paraId="6E621EF8" w14:textId="48BE4780" w:rsidR="00D24767" w:rsidRPr="00D61E0C" w:rsidRDefault="00D10FBD" w:rsidP="000E1B54">
      <w:pPr>
        <w:pStyle w:val="ListParagraph"/>
      </w:pPr>
      <w:r w:rsidRPr="00D10FBD">
        <w:rPr>
          <w:sz w:val="24"/>
          <w:szCs w:val="24"/>
        </w:rPr>
        <w:t>Docket No. A-2021-3027472</w:t>
      </w:r>
      <w:r w:rsidR="000E1B54">
        <w:rPr>
          <w:sz w:val="24"/>
          <w:szCs w:val="24"/>
        </w:rPr>
        <w:t>,</w:t>
      </w:r>
      <w:r w:rsidRPr="00D10FBD">
        <w:rPr>
          <w:sz w:val="24"/>
          <w:szCs w:val="24"/>
        </w:rPr>
        <w:t xml:space="preserve"> currently applying for an EGS license</w:t>
      </w:r>
      <w:r w:rsidR="000E1B54">
        <w:rPr>
          <w:sz w:val="24"/>
          <w:szCs w:val="24"/>
        </w:rPr>
        <w:t>,</w:t>
      </w:r>
      <w:r w:rsidRPr="00D10FBD">
        <w:rPr>
          <w:sz w:val="24"/>
          <w:szCs w:val="24"/>
        </w:rPr>
        <w:t xml:space="preserve"> is the same Insight Sourcing Group, LLC at Docket No. A-2017-2639469 that had a license cancelled by the Pennsylvania Public Utility Commission on January 6, 2020.  If this is the same company, the Applicant must provide an updated Application page with the requested information or its </w:t>
      </w:r>
      <w:proofErr w:type="gramStart"/>
      <w:r w:rsidRPr="00D10FBD">
        <w:rPr>
          <w:sz w:val="24"/>
          <w:szCs w:val="24"/>
        </w:rPr>
        <w:t>Application</w:t>
      </w:r>
      <w:proofErr w:type="gramEnd"/>
      <w:r w:rsidRPr="00D10FBD">
        <w:rPr>
          <w:sz w:val="24"/>
          <w:szCs w:val="24"/>
        </w:rPr>
        <w:t xml:space="preserve"> may be denied.</w:t>
      </w:r>
    </w:p>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3249" w14:textId="77777777" w:rsidR="00E32F74" w:rsidRDefault="00E32F74">
      <w:r>
        <w:separator/>
      </w:r>
    </w:p>
  </w:endnote>
  <w:endnote w:type="continuationSeparator" w:id="0">
    <w:p w14:paraId="19E3A8E9" w14:textId="77777777" w:rsidR="00E32F74" w:rsidRDefault="00E3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B3AF" w14:textId="77777777" w:rsidR="00E32F74" w:rsidRDefault="00E32F74">
      <w:r>
        <w:separator/>
      </w:r>
    </w:p>
  </w:footnote>
  <w:footnote w:type="continuationSeparator" w:id="0">
    <w:p w14:paraId="7FC838CD" w14:textId="77777777" w:rsidR="00E32F74" w:rsidRDefault="00E32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5" w15:restartNumberingAfterBreak="0">
    <w:nsid w:val="5BCF58EB"/>
    <w:multiLevelType w:val="hybridMultilevel"/>
    <w:tmpl w:val="BA98FFF8"/>
    <w:lvl w:ilvl="0" w:tplc="370C3E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0E1B54"/>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1733C"/>
    <w:rsid w:val="002226D6"/>
    <w:rsid w:val="002319A4"/>
    <w:rsid w:val="00243277"/>
    <w:rsid w:val="00251387"/>
    <w:rsid w:val="002547DD"/>
    <w:rsid w:val="00264288"/>
    <w:rsid w:val="00264998"/>
    <w:rsid w:val="00271CF7"/>
    <w:rsid w:val="002726D8"/>
    <w:rsid w:val="00275953"/>
    <w:rsid w:val="00280A3C"/>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55800"/>
    <w:rsid w:val="003614E5"/>
    <w:rsid w:val="00382E75"/>
    <w:rsid w:val="00386025"/>
    <w:rsid w:val="00390D74"/>
    <w:rsid w:val="00393EFA"/>
    <w:rsid w:val="00395B29"/>
    <w:rsid w:val="003A3212"/>
    <w:rsid w:val="003A68DC"/>
    <w:rsid w:val="003B2585"/>
    <w:rsid w:val="003B7829"/>
    <w:rsid w:val="003B7F07"/>
    <w:rsid w:val="003C095E"/>
    <w:rsid w:val="003C2D27"/>
    <w:rsid w:val="003C54B8"/>
    <w:rsid w:val="003D085D"/>
    <w:rsid w:val="003D5DAE"/>
    <w:rsid w:val="003E345B"/>
    <w:rsid w:val="003F4F1C"/>
    <w:rsid w:val="00412646"/>
    <w:rsid w:val="00420608"/>
    <w:rsid w:val="00427570"/>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B3D15"/>
    <w:rsid w:val="004C6A17"/>
    <w:rsid w:val="004E09C2"/>
    <w:rsid w:val="004E589D"/>
    <w:rsid w:val="004F62B7"/>
    <w:rsid w:val="00516D12"/>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34CB"/>
    <w:rsid w:val="005A7419"/>
    <w:rsid w:val="005B370A"/>
    <w:rsid w:val="005C04D8"/>
    <w:rsid w:val="005C547C"/>
    <w:rsid w:val="005D724D"/>
    <w:rsid w:val="005D7F45"/>
    <w:rsid w:val="005E1D94"/>
    <w:rsid w:val="005E6FD1"/>
    <w:rsid w:val="005F3D0D"/>
    <w:rsid w:val="005F674D"/>
    <w:rsid w:val="00615F18"/>
    <w:rsid w:val="006162E6"/>
    <w:rsid w:val="006166E8"/>
    <w:rsid w:val="0063030A"/>
    <w:rsid w:val="00633D4E"/>
    <w:rsid w:val="00637B52"/>
    <w:rsid w:val="006503D3"/>
    <w:rsid w:val="00653A1A"/>
    <w:rsid w:val="006612E3"/>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35FDB"/>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0EE3"/>
    <w:rsid w:val="0082499B"/>
    <w:rsid w:val="00830D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07EF7"/>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D10C5"/>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B5915"/>
    <w:rsid w:val="00BC10BB"/>
    <w:rsid w:val="00BC5717"/>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0FBD"/>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1F5"/>
    <w:rsid w:val="00D97D62"/>
    <w:rsid w:val="00DA7001"/>
    <w:rsid w:val="00DB49B7"/>
    <w:rsid w:val="00DC2959"/>
    <w:rsid w:val="00DC49E4"/>
    <w:rsid w:val="00DD1727"/>
    <w:rsid w:val="00DD2F6E"/>
    <w:rsid w:val="00DD7AF2"/>
    <w:rsid w:val="00E036AF"/>
    <w:rsid w:val="00E20C2C"/>
    <w:rsid w:val="00E25181"/>
    <w:rsid w:val="00E32F74"/>
    <w:rsid w:val="00E376EB"/>
    <w:rsid w:val="00E430FD"/>
    <w:rsid w:val="00E5328F"/>
    <w:rsid w:val="00E566E2"/>
    <w:rsid w:val="00E57340"/>
    <w:rsid w:val="00E7358B"/>
    <w:rsid w:val="00E8035A"/>
    <w:rsid w:val="00E82DA2"/>
    <w:rsid w:val="00E93323"/>
    <w:rsid w:val="00EA3314"/>
    <w:rsid w:val="00ED34BE"/>
    <w:rsid w:val="00ED4CED"/>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customStyle="1" w:styleId="xmsolistparagraph">
    <w:name w:val="x_msolistparagraph"/>
    <w:basedOn w:val="Normal"/>
    <w:rsid w:val="00427570"/>
    <w:pPr>
      <w:ind w:left="720"/>
    </w:pPr>
    <w:rPr>
      <w:rFonts w:eastAsiaTheme="minorHAnsi"/>
    </w:rPr>
  </w:style>
  <w:style w:type="character" w:styleId="UnresolvedMention">
    <w:name w:val="Unresolved Mention"/>
    <w:basedOn w:val="DefaultParagraphFont"/>
    <w:uiPriority w:val="99"/>
    <w:semiHidden/>
    <w:unhideWhenUsed/>
    <w:rsid w:val="003B7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1411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vanorder@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or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3061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3539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2018-10-02T17:49:00Z</cp:lastPrinted>
  <dcterms:created xsi:type="dcterms:W3CDTF">2021-08-03T17:00:00Z</dcterms:created>
  <dcterms:modified xsi:type="dcterms:W3CDTF">2021-08-03T17:00:00Z</dcterms:modified>
</cp:coreProperties>
</file>