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4EC6A1BE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537D2B6" w14:textId="77777777" w:rsidR="00D20068" w:rsidRDefault="00D20068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D5FE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Ron Abrams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8660B0C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DC2A02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  <w:t>v.</w:t>
      </w:r>
      <w:r w:rsidRPr="00EE6927">
        <w:rPr>
          <w:rFonts w:ascii="Times New Roman" w:hAnsi="Times New Roman" w:cs="Times New Roman"/>
          <w:spacing w:val="-3"/>
        </w:rPr>
        <w:tab/>
        <w:t>:</w:t>
      </w:r>
      <w:r w:rsidRPr="00EE6927">
        <w:rPr>
          <w:rFonts w:ascii="Times New Roman" w:hAnsi="Times New Roman" w:cs="Times New Roman"/>
          <w:spacing w:val="-3"/>
        </w:rPr>
        <w:tab/>
        <w:t>C-2020-3016411</w:t>
      </w:r>
    </w:p>
    <w:p w14:paraId="6E87CFD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6B3E323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Verizon Pennsylvania, LLC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53A55E08" w:rsidR="00BA2A02" w:rsidRPr="00A76C9E" w:rsidRDefault="00C51183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B11C89">
        <w:rPr>
          <w:rFonts w:ascii="Times New Roman" w:hAnsi="Times New Roman" w:cs="Times New Roman"/>
          <w:b/>
          <w:bCs/>
          <w:u w:val="single"/>
        </w:rPr>
        <w:t xml:space="preserve">DENYING </w:t>
      </w:r>
      <w:r w:rsidR="005C6FC4" w:rsidRPr="00B11C89">
        <w:rPr>
          <w:rFonts w:ascii="Times New Roman" w:hAnsi="Times New Roman" w:cs="Times New Roman"/>
          <w:b/>
          <w:bCs/>
          <w:u w:val="single"/>
        </w:rPr>
        <w:t>COMPLAINANT’S</w:t>
      </w:r>
      <w:r w:rsidR="00B11C89" w:rsidRPr="00B11C89">
        <w:rPr>
          <w:rFonts w:ascii="Times New Roman" w:hAnsi="Times New Roman" w:cs="Times New Roman"/>
          <w:b/>
          <w:bCs/>
          <w:u w:val="single"/>
        </w:rPr>
        <w:t xml:space="preserve"> THIRD </w:t>
      </w:r>
      <w:r w:rsidR="00BA2A02" w:rsidRPr="00B11C89">
        <w:rPr>
          <w:rFonts w:ascii="Times New Roman" w:hAnsi="Times New Roman" w:cs="Times New Roman"/>
          <w:b/>
          <w:bCs/>
          <w:u w:val="single"/>
        </w:rPr>
        <w:t>MOTION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546EFB5" w14:textId="77777777" w:rsidR="00B11C89" w:rsidRDefault="00B11C89" w:rsidP="00D2006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bookmarkStart w:id="0" w:name="_Hlk54606523"/>
    </w:p>
    <w:p w14:paraId="1945A30A" w14:textId="29745300" w:rsidR="001534CD" w:rsidRPr="001534CD" w:rsidRDefault="001534CD" w:rsidP="001534CD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  <w:r w:rsidRPr="001534CD">
        <w:rPr>
          <w:rFonts w:ascii="Times New Roman" w:hAnsi="Times New Roman" w:cs="Times New Roman"/>
        </w:rPr>
        <w:t xml:space="preserve">On </w:t>
      </w:r>
      <w:r w:rsidR="00052112">
        <w:rPr>
          <w:rFonts w:ascii="Times New Roman" w:hAnsi="Times New Roman" w:cs="Times New Roman"/>
        </w:rPr>
        <w:t>January 21,</w:t>
      </w:r>
      <w:r w:rsidR="00D94680">
        <w:rPr>
          <w:rFonts w:ascii="Times New Roman" w:hAnsi="Times New Roman" w:cs="Times New Roman"/>
        </w:rPr>
        <w:t xml:space="preserve"> </w:t>
      </w:r>
      <w:r w:rsidRPr="001534CD">
        <w:rPr>
          <w:rFonts w:ascii="Times New Roman" w:hAnsi="Times New Roman" w:cs="Times New Roman"/>
        </w:rPr>
        <w:t xml:space="preserve">2020, </w:t>
      </w:r>
      <w:r w:rsidR="00D94680">
        <w:rPr>
          <w:rFonts w:ascii="Times New Roman" w:hAnsi="Times New Roman" w:cs="Times New Roman"/>
          <w:bCs/>
        </w:rPr>
        <w:t>Ron Abrams</w:t>
      </w:r>
      <w:r w:rsidRPr="001534CD">
        <w:rPr>
          <w:rFonts w:ascii="Times New Roman" w:hAnsi="Times New Roman" w:cs="Times New Roman"/>
        </w:rPr>
        <w:t xml:space="preserve"> (Complainant) filed a formal Complaint (Complaint) against </w:t>
      </w:r>
      <w:r w:rsidR="00D94680">
        <w:rPr>
          <w:rFonts w:ascii="Times New Roman" w:hAnsi="Times New Roman" w:cs="Times New Roman"/>
        </w:rPr>
        <w:t>Verizon Pennsylvania, LLC (Verizon</w:t>
      </w:r>
      <w:r w:rsidRPr="001534CD">
        <w:rPr>
          <w:rFonts w:ascii="Times New Roman" w:hAnsi="Times New Roman" w:cs="Times New Roman"/>
        </w:rPr>
        <w:t xml:space="preserve"> or Respondent) with the Pennsylvania Public Utility Commission (Commission).  </w:t>
      </w:r>
      <w:r w:rsidR="00497E1D">
        <w:rPr>
          <w:rFonts w:ascii="Times New Roman" w:hAnsi="Times New Roman" w:cs="Times New Roman"/>
        </w:rPr>
        <w:t>In the Complaint, t</w:t>
      </w:r>
      <w:r w:rsidRPr="001534CD">
        <w:rPr>
          <w:rFonts w:ascii="Times New Roman" w:hAnsi="Times New Roman" w:cs="Times New Roman"/>
        </w:rPr>
        <w:t>h</w:t>
      </w:r>
      <w:r w:rsidR="00BB65E3">
        <w:rPr>
          <w:rFonts w:ascii="Times New Roman" w:hAnsi="Times New Roman" w:cs="Times New Roman"/>
        </w:rPr>
        <w:t xml:space="preserve">e Complainant </w:t>
      </w:r>
      <w:r w:rsidR="00497E1D">
        <w:rPr>
          <w:rFonts w:ascii="Times New Roman" w:hAnsi="Times New Roman" w:cs="Times New Roman"/>
        </w:rPr>
        <w:t xml:space="preserve">objected to </w:t>
      </w:r>
      <w:r w:rsidR="00D263D1">
        <w:rPr>
          <w:rFonts w:ascii="Times New Roman" w:hAnsi="Times New Roman" w:cs="Times New Roman"/>
        </w:rPr>
        <w:t>Verizon replacing his copper wires with fiber optic wires and</w:t>
      </w:r>
      <w:r w:rsidR="00E41043">
        <w:rPr>
          <w:rFonts w:ascii="Times New Roman" w:hAnsi="Times New Roman" w:cs="Times New Roman"/>
        </w:rPr>
        <w:t xml:space="preserve"> alleged the telephone pole in his yard was </w:t>
      </w:r>
      <w:r w:rsidR="009D2D30">
        <w:rPr>
          <w:rFonts w:ascii="Times New Roman" w:hAnsi="Times New Roman" w:cs="Times New Roman"/>
        </w:rPr>
        <w:t xml:space="preserve">compromised and needed to be removed.  </w:t>
      </w:r>
    </w:p>
    <w:p w14:paraId="1F8C811D" w14:textId="77777777" w:rsidR="001534CD" w:rsidRPr="001534CD" w:rsidRDefault="001534CD" w:rsidP="001534CD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</w:p>
    <w:p w14:paraId="6F497588" w14:textId="2594C0CF" w:rsidR="00791209" w:rsidRPr="00791209" w:rsidRDefault="001534CD" w:rsidP="00E428CA">
      <w:pPr>
        <w:widowControl w:val="0"/>
        <w:adjustRightInd w:val="0"/>
        <w:spacing w:line="360" w:lineRule="auto"/>
        <w:rPr>
          <w:rFonts w:ascii="Times New Roman" w:hAnsi="Times New Roman" w:cs="Times New Roman"/>
          <w:bCs/>
        </w:rPr>
      </w:pPr>
      <w:r w:rsidRPr="001534CD">
        <w:rPr>
          <w:rFonts w:ascii="Times New Roman" w:hAnsi="Times New Roman" w:cs="Times New Roman"/>
          <w:bCs/>
        </w:rPr>
        <w:tab/>
      </w:r>
      <w:r w:rsidRPr="001534CD">
        <w:rPr>
          <w:rFonts w:ascii="Times New Roman" w:hAnsi="Times New Roman" w:cs="Times New Roman"/>
          <w:bCs/>
        </w:rPr>
        <w:tab/>
        <w:t xml:space="preserve">On </w:t>
      </w:r>
      <w:r w:rsidR="00785827">
        <w:rPr>
          <w:rFonts w:ascii="Times New Roman" w:hAnsi="Times New Roman" w:cs="Times New Roman"/>
          <w:bCs/>
        </w:rPr>
        <w:t>February 11</w:t>
      </w:r>
      <w:r w:rsidRPr="001534CD">
        <w:rPr>
          <w:rFonts w:ascii="Times New Roman" w:hAnsi="Times New Roman" w:cs="Times New Roman"/>
          <w:bCs/>
        </w:rPr>
        <w:t xml:space="preserve">, 2020, </w:t>
      </w:r>
      <w:r w:rsidR="00785827">
        <w:rPr>
          <w:rFonts w:ascii="Times New Roman" w:hAnsi="Times New Roman" w:cs="Times New Roman"/>
          <w:bCs/>
        </w:rPr>
        <w:t>Verizon</w:t>
      </w:r>
      <w:r w:rsidRPr="001534CD">
        <w:rPr>
          <w:rFonts w:ascii="Times New Roman" w:hAnsi="Times New Roman" w:cs="Times New Roman"/>
          <w:bCs/>
        </w:rPr>
        <w:t xml:space="preserve"> filed an Answer to the Complaint.  In its Answer, PPL either admitted or denied the various averments of the Complaint</w:t>
      </w:r>
      <w:bookmarkStart w:id="1" w:name="_Hlk43109504"/>
      <w:r w:rsidRPr="001534CD">
        <w:rPr>
          <w:rFonts w:ascii="Times New Roman" w:hAnsi="Times New Roman" w:cs="Times New Roman"/>
          <w:bCs/>
        </w:rPr>
        <w:t xml:space="preserve"> and </w:t>
      </w:r>
      <w:bookmarkEnd w:id="1"/>
      <w:r w:rsidRPr="001534CD">
        <w:rPr>
          <w:rFonts w:ascii="Times New Roman" w:hAnsi="Times New Roman" w:cs="Times New Roman"/>
          <w:bCs/>
        </w:rPr>
        <w:t>requested that the Complaint be dismissed.</w:t>
      </w:r>
      <w:r w:rsidR="00CC313B">
        <w:rPr>
          <w:rFonts w:ascii="Times New Roman" w:hAnsi="Times New Roman" w:cs="Times New Roman"/>
          <w:bCs/>
        </w:rPr>
        <w:t xml:space="preserve">  Specifically,</w:t>
      </w:r>
      <w:r w:rsidR="00A37097">
        <w:rPr>
          <w:rFonts w:ascii="Times New Roman" w:hAnsi="Times New Roman" w:cs="Times New Roman"/>
          <w:bCs/>
        </w:rPr>
        <w:t xml:space="preserve"> </w:t>
      </w:r>
      <w:r w:rsidR="00791209">
        <w:rPr>
          <w:rFonts w:ascii="Times New Roman" w:hAnsi="Times New Roman" w:cs="Times New Roman"/>
          <w:bCs/>
        </w:rPr>
        <w:t xml:space="preserve">Verizon pointed out that the </w:t>
      </w:r>
      <w:r w:rsidR="00791209" w:rsidRPr="00791209">
        <w:rPr>
          <w:rFonts w:ascii="Times New Roman" w:hAnsi="Times New Roman" w:cs="Times New Roman"/>
          <w:bCs/>
        </w:rPr>
        <w:t>Commission</w:t>
      </w:r>
      <w:r w:rsidR="00791209">
        <w:rPr>
          <w:rFonts w:ascii="Times New Roman" w:hAnsi="Times New Roman" w:cs="Times New Roman"/>
          <w:bCs/>
        </w:rPr>
        <w:t xml:space="preserve"> has </w:t>
      </w:r>
      <w:r w:rsidR="005E2173">
        <w:rPr>
          <w:rFonts w:ascii="Times New Roman" w:hAnsi="Times New Roman" w:cs="Times New Roman"/>
          <w:bCs/>
        </w:rPr>
        <w:t>already addressed the migration of copper lines to fiber optic lines and held</w:t>
      </w:r>
      <w:r w:rsidR="00791209" w:rsidRPr="00791209">
        <w:rPr>
          <w:rFonts w:ascii="Times New Roman" w:hAnsi="Times New Roman" w:cs="Times New Roman"/>
          <w:bCs/>
        </w:rPr>
        <w:t>, “there are no Commission laws, regulations or Orders regarding copper line availability or migration upon which to order Verizon PA to continue to provide . . . landline telephone service that is based on a copper line.”</w:t>
      </w:r>
      <w:r w:rsidR="00412F59" w:rsidRPr="00412F59">
        <w:t xml:space="preserve"> </w:t>
      </w:r>
      <w:r w:rsidR="00412F59" w:rsidRPr="00412F59">
        <w:rPr>
          <w:rFonts w:ascii="Times New Roman" w:hAnsi="Times New Roman" w:cs="Times New Roman"/>
          <w:bCs/>
          <w:i/>
          <w:iCs/>
        </w:rPr>
        <w:t>Fox v. Verizon Pennsylvania LLC</w:t>
      </w:r>
      <w:r w:rsidR="00412F59" w:rsidRPr="00412F59">
        <w:rPr>
          <w:rFonts w:ascii="Times New Roman" w:hAnsi="Times New Roman" w:cs="Times New Roman"/>
          <w:bCs/>
        </w:rPr>
        <w:t>, Docket No. C-2016-2576094 (Opinion and Order entered July</w:t>
      </w:r>
      <w:r w:rsidR="00D20068">
        <w:rPr>
          <w:rFonts w:ascii="Times New Roman" w:hAnsi="Times New Roman" w:cs="Times New Roman"/>
          <w:bCs/>
        </w:rPr>
        <w:t> </w:t>
      </w:r>
      <w:r w:rsidR="00412F59" w:rsidRPr="00412F59">
        <w:rPr>
          <w:rFonts w:ascii="Times New Roman" w:hAnsi="Times New Roman" w:cs="Times New Roman"/>
          <w:bCs/>
        </w:rPr>
        <w:t>12,</w:t>
      </w:r>
      <w:r w:rsidR="00412F59">
        <w:rPr>
          <w:rFonts w:ascii="Times New Roman" w:hAnsi="Times New Roman" w:cs="Times New Roman"/>
          <w:bCs/>
        </w:rPr>
        <w:t xml:space="preserve"> </w:t>
      </w:r>
      <w:r w:rsidR="00412F59" w:rsidRPr="00412F59">
        <w:rPr>
          <w:rFonts w:ascii="Times New Roman" w:hAnsi="Times New Roman" w:cs="Times New Roman"/>
          <w:bCs/>
        </w:rPr>
        <w:t xml:space="preserve">2018) at 9; </w:t>
      </w:r>
      <w:r w:rsidR="00412F59" w:rsidRPr="00412F59">
        <w:rPr>
          <w:rFonts w:ascii="Times New Roman" w:hAnsi="Times New Roman" w:cs="Times New Roman"/>
          <w:bCs/>
          <w:i/>
          <w:iCs/>
        </w:rPr>
        <w:t>See also Altman v. Verizon Pennsylvania LLC</w:t>
      </w:r>
      <w:r w:rsidR="00412F59" w:rsidRPr="00412F59">
        <w:rPr>
          <w:rFonts w:ascii="Times New Roman" w:hAnsi="Times New Roman" w:cs="Times New Roman"/>
          <w:bCs/>
        </w:rPr>
        <w:t>, Docket No. C-2015-2515583 (Initial Decision Dated August 31, 2016; Final Order Entered November 18, 2016).</w:t>
      </w:r>
      <w:r w:rsidR="00A37097">
        <w:rPr>
          <w:rFonts w:ascii="Times New Roman" w:hAnsi="Times New Roman" w:cs="Times New Roman"/>
          <w:bCs/>
        </w:rPr>
        <w:t xml:space="preserve">  </w:t>
      </w:r>
      <w:r w:rsidR="00CC6BFA">
        <w:rPr>
          <w:rFonts w:ascii="Times New Roman" w:hAnsi="Times New Roman" w:cs="Times New Roman"/>
          <w:bCs/>
        </w:rPr>
        <w:t xml:space="preserve">Regarding the telephone pole, Verizon argued that </w:t>
      </w:r>
      <w:r w:rsidR="00E428CA">
        <w:rPr>
          <w:rFonts w:ascii="Times New Roman" w:hAnsi="Times New Roman" w:cs="Times New Roman"/>
          <w:bCs/>
        </w:rPr>
        <w:t xml:space="preserve">they have </w:t>
      </w:r>
      <w:r w:rsidR="00E428CA" w:rsidRPr="00E428CA">
        <w:rPr>
          <w:rFonts w:ascii="Times New Roman" w:hAnsi="Times New Roman" w:cs="Times New Roman"/>
          <w:bCs/>
        </w:rPr>
        <w:t>had a telephone pole lawfully located in the easement in the rear of the Complainant’s property since 1956</w:t>
      </w:r>
      <w:r w:rsidR="00624A16">
        <w:rPr>
          <w:rFonts w:ascii="Times New Roman" w:hAnsi="Times New Roman" w:cs="Times New Roman"/>
          <w:bCs/>
        </w:rPr>
        <w:t xml:space="preserve"> and they </w:t>
      </w:r>
      <w:r w:rsidR="00E428CA" w:rsidRPr="00E428CA">
        <w:rPr>
          <w:rFonts w:ascii="Times New Roman" w:hAnsi="Times New Roman" w:cs="Times New Roman"/>
          <w:bCs/>
        </w:rPr>
        <w:t xml:space="preserve">reserve the right to move to dismiss any claims relating to this pole based on claim preclusion, </w:t>
      </w:r>
      <w:r w:rsidR="00E428CA" w:rsidRPr="002A28EF">
        <w:rPr>
          <w:rFonts w:ascii="Times New Roman" w:hAnsi="Times New Roman" w:cs="Times New Roman"/>
          <w:bCs/>
          <w:i/>
          <w:iCs/>
        </w:rPr>
        <w:t>res judicata</w:t>
      </w:r>
      <w:r w:rsidR="00E428CA" w:rsidRPr="00E428CA">
        <w:rPr>
          <w:rFonts w:ascii="Times New Roman" w:hAnsi="Times New Roman" w:cs="Times New Roman"/>
          <w:bCs/>
        </w:rPr>
        <w:t xml:space="preserve"> and/or lack of Commission jurisdiction.</w:t>
      </w:r>
    </w:p>
    <w:p w14:paraId="6E85554A" w14:textId="77777777" w:rsidR="001534CD" w:rsidRDefault="001534CD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4EFAC2B" w14:textId="56B59526" w:rsidR="00B01697" w:rsidRDefault="002D656E" w:rsidP="00B01697">
      <w:pPr>
        <w:tabs>
          <w:tab w:val="left" w:pos="-720"/>
        </w:tabs>
        <w:suppressAutoHyphens/>
        <w:spacing w:line="360" w:lineRule="auto"/>
        <w:ind w:firstLine="1440"/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By Hearing Notice dated </w:t>
      </w:r>
      <w:r w:rsidR="00EE6927">
        <w:rPr>
          <w:rFonts w:ascii="Times New Roman" w:hAnsi="Times New Roman" w:cs="Times New Roman"/>
          <w:spacing w:val="-3"/>
        </w:rPr>
        <w:t>July 8</w:t>
      </w:r>
      <w:r w:rsidR="00C80CF6">
        <w:rPr>
          <w:rFonts w:ascii="Times New Roman" w:hAnsi="Times New Roman" w:cs="Times New Roman"/>
          <w:spacing w:val="-3"/>
        </w:rPr>
        <w:t>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EE6927">
        <w:rPr>
          <w:rFonts w:ascii="Times New Roman" w:hAnsi="Times New Roman" w:cs="Times New Roman"/>
          <w:spacing w:val="-3"/>
        </w:rPr>
        <w:t>Thursday, September 3, 2020</w:t>
      </w:r>
      <w:r w:rsidR="00F025A7">
        <w:rPr>
          <w:rFonts w:ascii="Times New Roman" w:hAnsi="Times New Roman" w:cs="Times New Roman"/>
          <w:spacing w:val="-3"/>
        </w:rPr>
        <w:t>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</w:t>
      </w:r>
      <w:r w:rsidR="00B01697">
        <w:rPr>
          <w:rFonts w:ascii="Times New Roman" w:hAnsi="Times New Roman" w:cs="Times New Roman"/>
          <w:spacing w:val="-3"/>
        </w:rPr>
        <w:t>., and the matter was assigned to me.</w:t>
      </w:r>
      <w:r w:rsidR="00B01697" w:rsidRPr="00B01697">
        <w:t xml:space="preserve"> </w:t>
      </w:r>
    </w:p>
    <w:p w14:paraId="6D87DAF1" w14:textId="77777777" w:rsidR="00B01697" w:rsidRDefault="00B01697" w:rsidP="00B01697">
      <w:pPr>
        <w:tabs>
          <w:tab w:val="left" w:pos="-720"/>
        </w:tabs>
        <w:suppressAutoHyphens/>
        <w:spacing w:line="360" w:lineRule="auto"/>
        <w:ind w:firstLine="1440"/>
      </w:pPr>
    </w:p>
    <w:p w14:paraId="7D2C4BA4" w14:textId="0F27A561" w:rsidR="00C23F9F" w:rsidRDefault="00B01697" w:rsidP="00C23F9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01697">
        <w:t>I issued a Prehearing Order on July 29, 2020</w:t>
      </w:r>
      <w:r w:rsidR="00F025A7">
        <w:t>,</w:t>
      </w:r>
      <w:r>
        <w:t xml:space="preserve"> that </w:t>
      </w:r>
      <w:r w:rsidRPr="00B01697">
        <w:t>directed the parties to comply with various procedural requirements</w:t>
      </w:r>
      <w:r>
        <w:t>.</w:t>
      </w:r>
      <w:bookmarkEnd w:id="0"/>
    </w:p>
    <w:p w14:paraId="787EDA5E" w14:textId="77777777" w:rsidR="00C23F9F" w:rsidRDefault="00C23F9F" w:rsidP="00C23F9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C6F9EE6" w14:textId="275EBCD4" w:rsidR="008915F6" w:rsidRDefault="00C23F9F" w:rsidP="00C23F9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C23F9F">
        <w:rPr>
          <w:rFonts w:ascii="Times New Roman" w:hAnsi="Times New Roman" w:cs="Times New Roman"/>
          <w:spacing w:val="-3"/>
        </w:rPr>
        <w:t xml:space="preserve">On August 5, 2020, I received an email from the Complainant requesting a continuance due to a conflict with a doctor’s appointment.  </w:t>
      </w:r>
    </w:p>
    <w:p w14:paraId="60C0A206" w14:textId="77777777" w:rsidR="00C23F9F" w:rsidRDefault="00C23F9F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71B45C2" w14:textId="358C41AF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Order dated August 13, 2020, I granted the Complainant’s first motion for a continuance.  </w:t>
      </w:r>
    </w:p>
    <w:p w14:paraId="11DEDA7C" w14:textId="77777777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D2133D2" w14:textId="7F003428" w:rsidR="00FB59EC" w:rsidRDefault="008915F6" w:rsidP="00FB59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>
        <w:rPr>
          <w:rFonts w:ascii="Times New Roman" w:hAnsi="Times New Roman" w:cs="Times New Roman"/>
          <w:spacing w:val="-3"/>
        </w:rPr>
        <w:t>August 11,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 xml:space="preserve">for November 4, </w:t>
      </w:r>
      <w:proofErr w:type="gramStart"/>
      <w:r>
        <w:rPr>
          <w:rFonts w:ascii="Times New Roman" w:hAnsi="Times New Roman" w:cs="Times New Roman"/>
          <w:spacing w:val="-3"/>
        </w:rPr>
        <w:t xml:space="preserve">2020 </w:t>
      </w:r>
      <w:r w:rsidR="00F025A7">
        <w:rPr>
          <w:rFonts w:ascii="Times New Roman" w:hAnsi="Times New Roman" w:cs="Times New Roman"/>
          <w:spacing w:val="-3"/>
        </w:rPr>
        <w:t>,</w:t>
      </w:r>
      <w:r w:rsidRPr="005C6571">
        <w:rPr>
          <w:rFonts w:ascii="Times New Roman" w:hAnsi="Times New Roman" w:cs="Times New Roman"/>
          <w:spacing w:val="-3"/>
        </w:rPr>
        <w:t>at</w:t>
      </w:r>
      <w:proofErr w:type="gramEnd"/>
      <w:r w:rsidRPr="005C6571">
        <w:rPr>
          <w:rFonts w:ascii="Times New Roman" w:hAnsi="Times New Roman" w:cs="Times New Roman"/>
          <w:spacing w:val="-3"/>
        </w:rPr>
        <w:t xml:space="preserve"> 10:00 a.m.</w:t>
      </w:r>
    </w:p>
    <w:p w14:paraId="1C466D2E" w14:textId="77777777" w:rsidR="00FB59EC" w:rsidRDefault="00FB59EC" w:rsidP="00FB59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FFAA08F" w14:textId="23AB15F6" w:rsidR="00FB59EC" w:rsidRDefault="00FB59EC" w:rsidP="00FB59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FB59EC">
        <w:rPr>
          <w:rFonts w:ascii="Times New Roman" w:hAnsi="Times New Roman" w:cs="Times New Roman"/>
          <w:spacing w:val="-3"/>
        </w:rPr>
        <w:t xml:space="preserve">On October 19, 2020, I received an email from the Complainant requesting a second continuance until late </w:t>
      </w:r>
      <w:r w:rsidR="00E84E88">
        <w:rPr>
          <w:rFonts w:ascii="Times New Roman" w:hAnsi="Times New Roman" w:cs="Times New Roman"/>
          <w:spacing w:val="-3"/>
        </w:rPr>
        <w:t xml:space="preserve">the </w:t>
      </w:r>
      <w:r w:rsidRPr="00FB59EC">
        <w:rPr>
          <w:rFonts w:ascii="Times New Roman" w:hAnsi="Times New Roman" w:cs="Times New Roman"/>
          <w:spacing w:val="-3"/>
        </w:rPr>
        <w:t>next year in order to pursue a settlement of this case.  Counsel for the Respondent, Suzan Paiva, Esq., informed me via email that Verizon had no objection to the request.</w:t>
      </w:r>
    </w:p>
    <w:p w14:paraId="5471BB20" w14:textId="77777777" w:rsidR="00FB59EC" w:rsidRDefault="00FB59EC" w:rsidP="00FB59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2D9699F" w14:textId="2CEE7E58" w:rsidR="00A6395C" w:rsidRDefault="00A6395C" w:rsidP="00FB59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Order dated </w:t>
      </w:r>
      <w:r w:rsidR="00130ED7">
        <w:rPr>
          <w:rFonts w:ascii="Times New Roman" w:hAnsi="Times New Roman" w:cs="Times New Roman"/>
          <w:spacing w:val="-3"/>
        </w:rPr>
        <w:t>October 26</w:t>
      </w:r>
      <w:r>
        <w:rPr>
          <w:rFonts w:ascii="Times New Roman" w:hAnsi="Times New Roman" w:cs="Times New Roman"/>
          <w:spacing w:val="-3"/>
        </w:rPr>
        <w:t>, 2020, I granted the Complainant’s</w:t>
      </w:r>
      <w:r w:rsidR="00130ED7">
        <w:rPr>
          <w:rFonts w:ascii="Times New Roman" w:hAnsi="Times New Roman" w:cs="Times New Roman"/>
          <w:spacing w:val="-3"/>
        </w:rPr>
        <w:t xml:space="preserve"> second </w:t>
      </w:r>
      <w:r>
        <w:rPr>
          <w:rFonts w:ascii="Times New Roman" w:hAnsi="Times New Roman" w:cs="Times New Roman"/>
          <w:spacing w:val="-3"/>
        </w:rPr>
        <w:t xml:space="preserve">motion for a continuance.  </w:t>
      </w:r>
    </w:p>
    <w:p w14:paraId="79B5D598" w14:textId="77777777" w:rsidR="00A6395C" w:rsidRDefault="00A6395C" w:rsidP="00A639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DBDB134" w14:textId="77777777" w:rsidR="00BC7F57" w:rsidRDefault="00A6395C" w:rsidP="00BC7F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 w:rsidR="00F81528">
        <w:rPr>
          <w:rFonts w:ascii="Times New Roman" w:hAnsi="Times New Roman" w:cs="Times New Roman"/>
          <w:spacing w:val="-3"/>
        </w:rPr>
        <w:t>October 27,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 xml:space="preserve">for </w:t>
      </w:r>
      <w:r w:rsidR="003B1F10">
        <w:rPr>
          <w:rFonts w:ascii="Times New Roman" w:hAnsi="Times New Roman" w:cs="Times New Roman"/>
          <w:spacing w:val="-3"/>
        </w:rPr>
        <w:t xml:space="preserve">August 4, 2021,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1C39C79" w14:textId="77777777" w:rsidR="00BC7F57" w:rsidRDefault="00BC7F57" w:rsidP="00BC7F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11EA622" w14:textId="1143D15D" w:rsidR="00BC7F57" w:rsidRDefault="00BC7F57" w:rsidP="00BC7F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July 8, 2021, I received an email from the Respondent’s Counsel, Courtney Schultz, Esq., requesting a continuance due to a scheduling conflict and further pursuit of a settlement of this case.  Attorney Schultz represented that the Complainant had no objection to the request.</w:t>
      </w:r>
    </w:p>
    <w:p w14:paraId="7FF92590" w14:textId="77777777" w:rsidR="00A6395C" w:rsidRDefault="00A6395C" w:rsidP="00A639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FF2CFA1" w14:textId="1343CF4F" w:rsidR="00A764C3" w:rsidRDefault="00A764C3" w:rsidP="00A764C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By Order dated July 9, 2021, I granted the Respondent’s </w:t>
      </w:r>
      <w:r w:rsidR="008A64CF">
        <w:rPr>
          <w:rFonts w:ascii="Times New Roman" w:hAnsi="Times New Roman" w:cs="Times New Roman"/>
          <w:spacing w:val="-3"/>
        </w:rPr>
        <w:t>first</w:t>
      </w:r>
      <w:r>
        <w:rPr>
          <w:rFonts w:ascii="Times New Roman" w:hAnsi="Times New Roman" w:cs="Times New Roman"/>
          <w:spacing w:val="-3"/>
        </w:rPr>
        <w:t xml:space="preserve"> motion for a continuance.  </w:t>
      </w:r>
    </w:p>
    <w:p w14:paraId="2B74C319" w14:textId="396D4ECE" w:rsidR="008A64CF" w:rsidRDefault="008A64CF" w:rsidP="00A764C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FE3D57F" w14:textId="201EA20F" w:rsidR="008A64CF" w:rsidRDefault="008A64CF" w:rsidP="008A64C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 w:rsidR="00275292">
        <w:rPr>
          <w:rFonts w:ascii="Times New Roman" w:hAnsi="Times New Roman" w:cs="Times New Roman"/>
          <w:spacing w:val="-3"/>
        </w:rPr>
        <w:t>July 9, 2021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 xml:space="preserve">for </w:t>
      </w:r>
      <w:r w:rsidR="00275292">
        <w:rPr>
          <w:rFonts w:ascii="Times New Roman" w:hAnsi="Times New Roman" w:cs="Times New Roman"/>
          <w:spacing w:val="-3"/>
        </w:rPr>
        <w:t>September 28</w:t>
      </w:r>
      <w:r>
        <w:rPr>
          <w:rFonts w:ascii="Times New Roman" w:hAnsi="Times New Roman" w:cs="Times New Roman"/>
          <w:spacing w:val="-3"/>
        </w:rPr>
        <w:t xml:space="preserve">, 2021,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523BE055" w14:textId="5E19F046" w:rsidR="00275292" w:rsidRDefault="00275292" w:rsidP="008A64C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62FB25B" w14:textId="510E41E2" w:rsidR="00766991" w:rsidRDefault="00766991" w:rsidP="0076699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654CD7">
        <w:rPr>
          <w:rFonts w:ascii="Times New Roman" w:hAnsi="Times New Roman" w:cs="Times New Roman"/>
          <w:spacing w:val="-3"/>
        </w:rPr>
        <w:t>August 5, 2021</w:t>
      </w:r>
      <w:r>
        <w:rPr>
          <w:rFonts w:ascii="Times New Roman" w:hAnsi="Times New Roman" w:cs="Times New Roman"/>
          <w:spacing w:val="-3"/>
        </w:rPr>
        <w:t xml:space="preserve">, I received an email from the Complainant requesting a </w:t>
      </w:r>
      <w:r w:rsidR="00654CD7">
        <w:rPr>
          <w:rFonts w:ascii="Times New Roman" w:hAnsi="Times New Roman" w:cs="Times New Roman"/>
          <w:spacing w:val="-3"/>
        </w:rPr>
        <w:t xml:space="preserve">fourth </w:t>
      </w:r>
      <w:r>
        <w:rPr>
          <w:rFonts w:ascii="Times New Roman" w:hAnsi="Times New Roman" w:cs="Times New Roman"/>
          <w:spacing w:val="-3"/>
        </w:rPr>
        <w:t>continuance</w:t>
      </w:r>
      <w:r w:rsidR="00332DDD">
        <w:rPr>
          <w:rFonts w:ascii="Times New Roman" w:hAnsi="Times New Roman" w:cs="Times New Roman"/>
          <w:spacing w:val="-3"/>
        </w:rPr>
        <w:t xml:space="preserve"> along with a list of multiple new issues</w:t>
      </w:r>
      <w:r w:rsidR="002A6B3F">
        <w:rPr>
          <w:rFonts w:ascii="Times New Roman" w:hAnsi="Times New Roman" w:cs="Times New Roman"/>
          <w:spacing w:val="-3"/>
        </w:rPr>
        <w:t>/complaints</w:t>
      </w:r>
      <w:r>
        <w:rPr>
          <w:rFonts w:ascii="Times New Roman" w:hAnsi="Times New Roman" w:cs="Times New Roman"/>
          <w:spacing w:val="-3"/>
        </w:rPr>
        <w:t>.</w:t>
      </w:r>
      <w:r w:rsidR="00A83E0E">
        <w:rPr>
          <w:rFonts w:ascii="Times New Roman" w:hAnsi="Times New Roman" w:cs="Times New Roman"/>
          <w:spacing w:val="-3"/>
        </w:rPr>
        <w:t xml:space="preserve">  The Complainant requests that the matter be continued to February of 2022.  </w:t>
      </w:r>
      <w:r w:rsidR="002A6B3F">
        <w:rPr>
          <w:rFonts w:ascii="Times New Roman" w:hAnsi="Times New Roman" w:cs="Times New Roman"/>
          <w:spacing w:val="-3"/>
        </w:rPr>
        <w:t xml:space="preserve">The Complainant indicated that the Respondent did not object to the request.  </w:t>
      </w:r>
    </w:p>
    <w:p w14:paraId="47EEA0D5" w14:textId="289CF70D" w:rsidR="002A6B3F" w:rsidRDefault="002A6B3F" w:rsidP="0076699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8BE883D" w14:textId="1278C32E" w:rsidR="002A6B3F" w:rsidRDefault="00766E7C" w:rsidP="00766E7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B6F22">
        <w:rPr>
          <w:rFonts w:ascii="Times New Roman" w:hAnsi="Times New Roman" w:cs="Times New Roman"/>
          <w:spacing w:val="-3"/>
        </w:rPr>
        <w:t xml:space="preserve">For the following reasons, the </w:t>
      </w:r>
      <w:r w:rsidR="003A7B4B">
        <w:rPr>
          <w:rFonts w:ascii="Times New Roman" w:hAnsi="Times New Roman" w:cs="Times New Roman"/>
          <w:spacing w:val="-3"/>
        </w:rPr>
        <w:t xml:space="preserve">Complainant’s </w:t>
      </w:r>
      <w:r w:rsidR="00FF5A8F">
        <w:rPr>
          <w:rFonts w:ascii="Times New Roman" w:hAnsi="Times New Roman" w:cs="Times New Roman"/>
          <w:spacing w:val="-3"/>
        </w:rPr>
        <w:t xml:space="preserve">third </w:t>
      </w:r>
      <w:r w:rsidR="003A7B4B">
        <w:rPr>
          <w:rFonts w:ascii="Times New Roman" w:hAnsi="Times New Roman" w:cs="Times New Roman"/>
          <w:spacing w:val="-3"/>
        </w:rPr>
        <w:t>request</w:t>
      </w:r>
      <w:r w:rsidR="00FF5A8F">
        <w:rPr>
          <w:rFonts w:ascii="Times New Roman" w:hAnsi="Times New Roman" w:cs="Times New Roman"/>
          <w:spacing w:val="-3"/>
        </w:rPr>
        <w:t xml:space="preserve"> for </w:t>
      </w:r>
      <w:r w:rsidR="00EC0680">
        <w:rPr>
          <w:rFonts w:ascii="Times New Roman" w:hAnsi="Times New Roman" w:cs="Times New Roman"/>
          <w:spacing w:val="-3"/>
        </w:rPr>
        <w:t>a continuance</w:t>
      </w:r>
      <w:r w:rsidR="003A7B4B">
        <w:rPr>
          <w:rFonts w:ascii="Times New Roman" w:hAnsi="Times New Roman" w:cs="Times New Roman"/>
          <w:spacing w:val="-3"/>
        </w:rPr>
        <w:t xml:space="preserve"> is denied.  </w:t>
      </w:r>
    </w:p>
    <w:p w14:paraId="7F39D9BA" w14:textId="77777777" w:rsidR="00EC0680" w:rsidRDefault="00EC0680" w:rsidP="0018688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CDCA854" w14:textId="10E143FB" w:rsidR="00BE70D8" w:rsidRDefault="00B36A2E" w:rsidP="00EC068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case was originally filed o</w:t>
      </w:r>
      <w:r w:rsidR="00EC0680" w:rsidRPr="001534CD">
        <w:rPr>
          <w:rFonts w:ascii="Times New Roman" w:hAnsi="Times New Roman" w:cs="Times New Roman"/>
        </w:rPr>
        <w:t xml:space="preserve">n </w:t>
      </w:r>
      <w:r w:rsidR="00EC0680">
        <w:rPr>
          <w:rFonts w:ascii="Times New Roman" w:hAnsi="Times New Roman" w:cs="Times New Roman"/>
        </w:rPr>
        <w:t xml:space="preserve">January 21, </w:t>
      </w:r>
      <w:r w:rsidR="00EC0680" w:rsidRPr="001534CD">
        <w:rPr>
          <w:rFonts w:ascii="Times New Roman" w:hAnsi="Times New Roman" w:cs="Times New Roman"/>
        </w:rPr>
        <w:t>2020</w:t>
      </w:r>
      <w:r w:rsidR="007B1D8F">
        <w:rPr>
          <w:rFonts w:ascii="Times New Roman" w:hAnsi="Times New Roman" w:cs="Times New Roman"/>
        </w:rPr>
        <w:t>,</w:t>
      </w:r>
      <w:r w:rsidR="00103BCF">
        <w:rPr>
          <w:rFonts w:ascii="Times New Roman" w:hAnsi="Times New Roman" w:cs="Times New Roman"/>
        </w:rPr>
        <w:t xml:space="preserve"> concerning Verizon’s migration from copper lines to fiber optic lines and </w:t>
      </w:r>
      <w:r w:rsidR="00E91CEA">
        <w:rPr>
          <w:rFonts w:ascii="Times New Roman" w:hAnsi="Times New Roman" w:cs="Times New Roman"/>
        </w:rPr>
        <w:t xml:space="preserve">a utility pole for which Verizon alleges they have an easement.  </w:t>
      </w:r>
      <w:r w:rsidR="008F1AFA">
        <w:rPr>
          <w:rFonts w:ascii="Times New Roman" w:hAnsi="Times New Roman" w:cs="Times New Roman"/>
        </w:rPr>
        <w:t>I have granted previous continuances due to the fact that both of these issues seem</w:t>
      </w:r>
      <w:r w:rsidR="00FE30FB">
        <w:rPr>
          <w:rFonts w:ascii="Times New Roman" w:hAnsi="Times New Roman" w:cs="Times New Roman"/>
        </w:rPr>
        <w:t xml:space="preserve"> ripe for settlement and/or resolution </w:t>
      </w:r>
      <w:r w:rsidR="00A83E0E">
        <w:rPr>
          <w:rFonts w:ascii="Times New Roman" w:hAnsi="Times New Roman" w:cs="Times New Roman"/>
        </w:rPr>
        <w:t xml:space="preserve">by the parties without the involvement of the Commission.  </w:t>
      </w:r>
      <w:r w:rsidR="000829F3">
        <w:rPr>
          <w:rFonts w:ascii="Times New Roman" w:hAnsi="Times New Roman" w:cs="Times New Roman"/>
        </w:rPr>
        <w:t xml:space="preserve">However, </w:t>
      </w:r>
      <w:r w:rsidR="005E3A09">
        <w:rPr>
          <w:rFonts w:ascii="Times New Roman" w:hAnsi="Times New Roman" w:cs="Times New Roman"/>
        </w:rPr>
        <w:t xml:space="preserve">it’s been 20 months and </w:t>
      </w:r>
      <w:r w:rsidR="00E52A0E">
        <w:rPr>
          <w:rFonts w:ascii="Times New Roman" w:hAnsi="Times New Roman" w:cs="Times New Roman"/>
        </w:rPr>
        <w:t>this case has still not been settled.</w:t>
      </w:r>
      <w:r w:rsidR="005E3A09">
        <w:rPr>
          <w:rFonts w:ascii="Times New Roman" w:hAnsi="Times New Roman" w:cs="Times New Roman"/>
        </w:rPr>
        <w:t xml:space="preserve">  Moreover, the Complainant is </w:t>
      </w:r>
      <w:r w:rsidR="00E71D26">
        <w:rPr>
          <w:rFonts w:ascii="Times New Roman" w:hAnsi="Times New Roman" w:cs="Times New Roman"/>
        </w:rPr>
        <w:t>requesting another 6 months</w:t>
      </w:r>
      <w:r w:rsidR="00C04166">
        <w:rPr>
          <w:rFonts w:ascii="Times New Roman" w:hAnsi="Times New Roman" w:cs="Times New Roman"/>
        </w:rPr>
        <w:t xml:space="preserve"> to pursue settlement.  </w:t>
      </w:r>
      <w:r w:rsidR="00C956DA">
        <w:rPr>
          <w:rFonts w:ascii="Times New Roman" w:hAnsi="Times New Roman" w:cs="Times New Roman"/>
        </w:rPr>
        <w:t>Unfortunately, i</w:t>
      </w:r>
      <w:r w:rsidR="00C04166">
        <w:rPr>
          <w:rFonts w:ascii="Times New Roman" w:hAnsi="Times New Roman" w:cs="Times New Roman"/>
        </w:rPr>
        <w:t>f th</w:t>
      </w:r>
      <w:r w:rsidR="00654EBA">
        <w:rPr>
          <w:rFonts w:ascii="Times New Roman" w:hAnsi="Times New Roman" w:cs="Times New Roman"/>
        </w:rPr>
        <w:t>is</w:t>
      </w:r>
      <w:r w:rsidR="00C04166">
        <w:rPr>
          <w:rFonts w:ascii="Times New Roman" w:hAnsi="Times New Roman" w:cs="Times New Roman"/>
        </w:rPr>
        <w:t xml:space="preserve"> case has not been resolved after 20 months, </w:t>
      </w:r>
      <w:r w:rsidR="00654EBA">
        <w:rPr>
          <w:rFonts w:ascii="Times New Roman" w:hAnsi="Times New Roman" w:cs="Times New Roman"/>
        </w:rPr>
        <w:t xml:space="preserve">it is unlikely </w:t>
      </w:r>
      <w:r w:rsidR="00C04166">
        <w:rPr>
          <w:rFonts w:ascii="Times New Roman" w:hAnsi="Times New Roman" w:cs="Times New Roman"/>
        </w:rPr>
        <w:t xml:space="preserve">another 6 months will </w:t>
      </w:r>
      <w:r w:rsidR="00BE70D8">
        <w:rPr>
          <w:rFonts w:ascii="Times New Roman" w:hAnsi="Times New Roman" w:cs="Times New Roman"/>
        </w:rPr>
        <w:t xml:space="preserve">make any difference.  </w:t>
      </w:r>
    </w:p>
    <w:p w14:paraId="10DBC848" w14:textId="77777777" w:rsidR="00BE70D8" w:rsidRDefault="00BE70D8" w:rsidP="00EC0680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5AFEFD32" w14:textId="04352352" w:rsidR="00B01697" w:rsidRDefault="00C93C4D" w:rsidP="007B1D8F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The Commission does not have unlimited resources </w:t>
      </w:r>
      <w:r w:rsidR="00BD454F">
        <w:rPr>
          <w:rFonts w:ascii="Times New Roman" w:hAnsi="Times New Roman" w:cs="Times New Roman"/>
        </w:rPr>
        <w:t xml:space="preserve">and availability </w:t>
      </w:r>
      <w:r>
        <w:rPr>
          <w:rFonts w:ascii="Times New Roman" w:hAnsi="Times New Roman" w:cs="Times New Roman"/>
        </w:rPr>
        <w:t xml:space="preserve">to keep scheduling, cancelling, </w:t>
      </w:r>
      <w:r w:rsidR="004C4FE5">
        <w:rPr>
          <w:rFonts w:ascii="Times New Roman" w:hAnsi="Times New Roman" w:cs="Times New Roman"/>
        </w:rPr>
        <w:t xml:space="preserve">and rescheduling hearings.  </w:t>
      </w:r>
      <w:r w:rsidR="00B60911">
        <w:rPr>
          <w:rFonts w:ascii="Times New Roman" w:hAnsi="Times New Roman" w:cs="Times New Roman"/>
        </w:rPr>
        <w:t xml:space="preserve">In this case, </w:t>
      </w:r>
      <w:r w:rsidR="00C475E6">
        <w:rPr>
          <w:rFonts w:ascii="Times New Roman" w:hAnsi="Times New Roman" w:cs="Times New Roman"/>
        </w:rPr>
        <w:t>the parties have had ample opportunity to settle this case and have been unsuccessful.  Accordingly, p</w:t>
      </w:r>
      <w:r w:rsidR="00C475E6" w:rsidRPr="00C475E6">
        <w:rPr>
          <w:rFonts w:ascii="Times New Roman" w:hAnsi="Times New Roman" w:cs="Times New Roman"/>
        </w:rPr>
        <w:t>ursuant to 52 Pa. Code § 1.15(b)</w:t>
      </w:r>
      <w:r w:rsidR="00C475E6">
        <w:rPr>
          <w:rFonts w:ascii="Times New Roman" w:hAnsi="Times New Roman" w:cs="Times New Roman"/>
        </w:rPr>
        <w:t xml:space="preserve">, </w:t>
      </w:r>
      <w:r w:rsidR="00186886">
        <w:rPr>
          <w:rFonts w:ascii="Times New Roman" w:hAnsi="Times New Roman" w:cs="Times New Roman"/>
          <w:spacing w:val="-3"/>
        </w:rPr>
        <w:t xml:space="preserve">I do not find good cause shown to grant the Complainant’s </w:t>
      </w:r>
      <w:r w:rsidR="00C475E6">
        <w:rPr>
          <w:rFonts w:ascii="Times New Roman" w:hAnsi="Times New Roman" w:cs="Times New Roman"/>
          <w:spacing w:val="-3"/>
        </w:rPr>
        <w:t xml:space="preserve">third </w:t>
      </w:r>
      <w:r w:rsidR="00186886">
        <w:rPr>
          <w:rFonts w:ascii="Times New Roman" w:hAnsi="Times New Roman" w:cs="Times New Roman"/>
          <w:spacing w:val="-3"/>
        </w:rPr>
        <w:t xml:space="preserve">request for a </w:t>
      </w:r>
      <w:r w:rsidR="00C475E6">
        <w:rPr>
          <w:rFonts w:ascii="Times New Roman" w:hAnsi="Times New Roman" w:cs="Times New Roman"/>
          <w:spacing w:val="-3"/>
        </w:rPr>
        <w:t>c</w:t>
      </w:r>
      <w:r w:rsidR="00186886">
        <w:rPr>
          <w:rFonts w:ascii="Times New Roman" w:hAnsi="Times New Roman" w:cs="Times New Roman"/>
          <w:spacing w:val="-3"/>
        </w:rPr>
        <w:t>ontinuance.</w:t>
      </w:r>
      <w:r w:rsidR="0068229A">
        <w:rPr>
          <w:rFonts w:ascii="Times New Roman" w:hAnsi="Times New Roman" w:cs="Times New Roman"/>
          <w:spacing w:val="-3"/>
        </w:rPr>
        <w:t xml:space="preserve">  The parties should be prepared to </w:t>
      </w:r>
      <w:r w:rsidR="006C3BD6">
        <w:rPr>
          <w:rFonts w:ascii="Times New Roman" w:hAnsi="Times New Roman" w:cs="Times New Roman"/>
          <w:spacing w:val="-3"/>
        </w:rPr>
        <w:t xml:space="preserve">make their full case at the hearing scheduled for </w:t>
      </w:r>
      <w:r w:rsidR="003F21AD" w:rsidRPr="003F21AD">
        <w:rPr>
          <w:rFonts w:ascii="Times New Roman" w:hAnsi="Times New Roman" w:cs="Times New Roman"/>
          <w:spacing w:val="-3"/>
        </w:rPr>
        <w:t>September 28, 2021</w:t>
      </w:r>
      <w:r w:rsidR="003F21AD">
        <w:rPr>
          <w:rFonts w:ascii="Times New Roman" w:hAnsi="Times New Roman" w:cs="Times New Roman"/>
          <w:spacing w:val="-3"/>
        </w:rPr>
        <w:t xml:space="preserve">.  </w:t>
      </w:r>
    </w:p>
    <w:p w14:paraId="0598BD2F" w14:textId="4F9E76FC" w:rsidR="003F21AD" w:rsidRDefault="003F21AD" w:rsidP="007B1D8F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6465237" w14:textId="77777777" w:rsidR="003F5DC4" w:rsidRDefault="002D656E" w:rsidP="00B01697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</w:p>
    <w:p w14:paraId="12E72D30" w14:textId="77777777" w:rsidR="003F5DC4" w:rsidRDefault="003F5DC4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03B58182" w14:textId="52CCB922" w:rsidR="002D656E" w:rsidRPr="005C6571" w:rsidRDefault="002D656E" w:rsidP="003F5DC4">
      <w:pPr>
        <w:pStyle w:val="ParaTab1"/>
        <w:spacing w:line="360" w:lineRule="auto"/>
      </w:pPr>
      <w:r w:rsidRPr="005C6571">
        <w:lastRenderedPageBreak/>
        <w:t>THEREFORE,</w:t>
      </w:r>
    </w:p>
    <w:p w14:paraId="65360A94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IT IS </w:t>
      </w:r>
      <w:proofErr w:type="gramStart"/>
      <w:r w:rsidRPr="005C6571">
        <w:rPr>
          <w:rFonts w:ascii="Times New Roman" w:hAnsi="Times New Roman" w:cs="Times New Roman"/>
          <w:spacing w:val="-3"/>
        </w:rPr>
        <w:t>ORDERED;</w:t>
      </w:r>
      <w:proofErr w:type="gramEnd"/>
    </w:p>
    <w:p w14:paraId="7D136CD7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58AC6C13" w14:textId="1837DE30" w:rsidR="00CA5D0C" w:rsidRDefault="00CA5D0C" w:rsidP="00716E5C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A5D0C">
        <w:rPr>
          <w:rFonts w:ascii="Times New Roman" w:hAnsi="Times New Roman" w:cs="Times New Roman"/>
          <w:spacing w:val="-3"/>
        </w:rPr>
        <w:t xml:space="preserve">That the </w:t>
      </w:r>
      <w:r w:rsidR="00192150">
        <w:rPr>
          <w:rFonts w:ascii="Times New Roman" w:hAnsi="Times New Roman" w:cs="Times New Roman"/>
          <w:spacing w:val="-3"/>
        </w:rPr>
        <w:t>third</w:t>
      </w:r>
      <w:r w:rsidRPr="00CA5D0C">
        <w:rPr>
          <w:rFonts w:ascii="Times New Roman" w:hAnsi="Times New Roman" w:cs="Times New Roman"/>
          <w:spacing w:val="-3"/>
        </w:rPr>
        <w:t xml:space="preserve"> continuance requested by the Complainant in the matter of </w:t>
      </w:r>
      <w:r w:rsidR="00192150">
        <w:rPr>
          <w:rFonts w:ascii="Times New Roman" w:hAnsi="Times New Roman" w:cs="Times New Roman"/>
          <w:spacing w:val="-3"/>
        </w:rPr>
        <w:t>Ron Abrams v. Verizon PA, LLC at Docket No. F-2020-3016411</w:t>
      </w:r>
      <w:r w:rsidRPr="00CA5D0C">
        <w:rPr>
          <w:rFonts w:ascii="Times New Roman" w:hAnsi="Times New Roman" w:cs="Times New Roman"/>
          <w:spacing w:val="-3"/>
        </w:rPr>
        <w:t xml:space="preserve"> is DENIED; and</w:t>
      </w:r>
    </w:p>
    <w:p w14:paraId="32538E5C" w14:textId="77777777" w:rsidR="00716E5C" w:rsidRPr="00CA5D0C" w:rsidRDefault="00716E5C" w:rsidP="00716E5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70636EC" w14:textId="47532C79" w:rsidR="00CA5D0C" w:rsidRPr="00CA5D0C" w:rsidRDefault="00CA5D0C" w:rsidP="00716E5C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A5D0C">
        <w:rPr>
          <w:rFonts w:ascii="Times New Roman" w:hAnsi="Times New Roman" w:cs="Times New Roman"/>
          <w:spacing w:val="-3"/>
        </w:rPr>
        <w:t xml:space="preserve">That the Initial </w:t>
      </w:r>
      <w:r w:rsidR="00716E5C">
        <w:rPr>
          <w:rFonts w:ascii="Times New Roman" w:hAnsi="Times New Roman" w:cs="Times New Roman"/>
          <w:spacing w:val="-3"/>
        </w:rPr>
        <w:t>Telephonic</w:t>
      </w:r>
      <w:r w:rsidRPr="00CA5D0C">
        <w:rPr>
          <w:rFonts w:ascii="Times New Roman" w:hAnsi="Times New Roman" w:cs="Times New Roman"/>
          <w:spacing w:val="-3"/>
        </w:rPr>
        <w:t xml:space="preserve"> Hearing will be held as scheduled on </w:t>
      </w:r>
      <w:r w:rsidR="00716E5C">
        <w:rPr>
          <w:rFonts w:ascii="Times New Roman" w:hAnsi="Times New Roman" w:cs="Times New Roman"/>
          <w:spacing w:val="-3"/>
        </w:rPr>
        <w:t>Tuesday</w:t>
      </w:r>
      <w:r w:rsidRPr="00CA5D0C">
        <w:rPr>
          <w:rFonts w:ascii="Times New Roman" w:hAnsi="Times New Roman" w:cs="Times New Roman"/>
          <w:spacing w:val="-3"/>
        </w:rPr>
        <w:t xml:space="preserve">, </w:t>
      </w:r>
      <w:r w:rsidR="00192150">
        <w:rPr>
          <w:rFonts w:ascii="Times New Roman" w:hAnsi="Times New Roman" w:cs="Times New Roman"/>
          <w:spacing w:val="-3"/>
        </w:rPr>
        <w:t>September 28, 2021</w:t>
      </w:r>
      <w:r w:rsidR="00B436A7">
        <w:rPr>
          <w:rFonts w:ascii="Times New Roman" w:hAnsi="Times New Roman" w:cs="Times New Roman"/>
          <w:spacing w:val="-3"/>
        </w:rPr>
        <w:t>,</w:t>
      </w:r>
      <w:r w:rsidRPr="00CA5D0C">
        <w:rPr>
          <w:rFonts w:ascii="Times New Roman" w:hAnsi="Times New Roman" w:cs="Times New Roman"/>
          <w:spacing w:val="-3"/>
        </w:rPr>
        <w:t xml:space="preserve"> at 10:00 a.m.   </w:t>
      </w:r>
    </w:p>
    <w:p w14:paraId="4A4A2A81" w14:textId="77777777" w:rsidR="008F4949" w:rsidRPr="005C6571" w:rsidRDefault="008F4949" w:rsidP="00B436A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B436A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7CFDA802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16E5C">
        <w:rPr>
          <w:rFonts w:ascii="Times New Roman" w:hAnsi="Times New Roman" w:cs="Times New Roman"/>
          <w:spacing w:val="-3"/>
          <w:u w:val="single"/>
        </w:rPr>
        <w:t>August 5, 2021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08CE4034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6B81BAB1" w14:textId="6AE41428" w:rsidR="00FC0824" w:rsidRDefault="00FC0824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1B91B6" w14:textId="77777777" w:rsidR="0049020A" w:rsidRDefault="0049020A" w:rsidP="0049020A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bookmarkStart w:id="2" w:name="_Hlk32494797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C-2020-3016411 - RON ABRAMS v. VERIZON PENNSYLVANIA LLC</w:t>
      </w:r>
    </w:p>
    <w:p w14:paraId="00B1A327" w14:textId="60687953" w:rsidR="0049020A" w:rsidRDefault="0049020A" w:rsidP="0049020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303553F" w14:textId="77777777" w:rsidR="00571DDD" w:rsidRDefault="00571DDD" w:rsidP="0049020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9CCACD7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bookmarkStart w:id="3" w:name="_Hlk32494366"/>
      <w:r>
        <w:rPr>
          <w:rFonts w:ascii="Microsoft Sans Serif" w:eastAsia="Microsoft Sans Serif" w:hAnsi="Microsoft Sans Serif" w:cs="Microsoft Sans Serif"/>
        </w:rPr>
        <w:t>RON ABRAMS</w:t>
      </w:r>
    </w:p>
    <w:p w14:paraId="7C0F8B3F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139 DALE ROAD</w:t>
      </w:r>
    </w:p>
    <w:p w14:paraId="7B5DDEB4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WILLOW GROVE PA  19090</w:t>
      </w:r>
      <w:r>
        <w:rPr>
          <w:rFonts w:ascii="Microsoft Sans Serif" w:eastAsia="Microsoft Sans Serif" w:hAnsi="Microsoft Sans Serif" w:cs="Microsoft Sans Serif"/>
        </w:rPr>
        <w:br/>
      </w:r>
      <w:bookmarkEnd w:id="3"/>
      <w:r>
        <w:rPr>
          <w:rFonts w:ascii="Microsoft Sans Serif" w:eastAsia="Microsoft Sans Serif" w:hAnsi="Microsoft Sans Serif" w:cs="Microsoft Sans Serif"/>
          <w:b/>
          <w:bCs/>
        </w:rPr>
        <w:t>215.659.6628</w:t>
      </w:r>
    </w:p>
    <w:p w14:paraId="5B35921B" w14:textId="4CFD37C6" w:rsidR="0049020A" w:rsidRDefault="00A54E6C" w:rsidP="0049020A">
      <w:pPr>
        <w:rPr>
          <w:rFonts w:ascii="Microsoft Sans Serif" w:eastAsia="Microsoft Sans Serif" w:hAnsi="Microsoft Sans Serif" w:cs="Microsoft Sans Serif"/>
        </w:rPr>
      </w:pPr>
      <w:hyperlink r:id="rId8" w:history="1">
        <w:r w:rsidRPr="00CF2F4E">
          <w:rPr>
            <w:rStyle w:val="Hyperlink"/>
            <w:rFonts w:ascii="Microsoft Sans Serif" w:eastAsia="Microsoft Sans Serif" w:hAnsi="Microsoft Sans Serif" w:cs="Microsoft Sans Serif"/>
          </w:rPr>
          <w:t>ronautomotive@gmail.com</w:t>
        </w:r>
      </w:hyperlink>
    </w:p>
    <w:p w14:paraId="0F765A8D" w14:textId="77777777" w:rsidR="00A54E6C" w:rsidRDefault="00A54E6C" w:rsidP="0049020A">
      <w:pPr>
        <w:rPr>
          <w:rFonts w:ascii="Microsoft Sans Serif" w:eastAsia="Microsoft Sans Serif" w:hAnsi="Microsoft Sans Serif" w:cs="Microsoft Sans Serif"/>
        </w:rPr>
      </w:pPr>
    </w:p>
    <w:p w14:paraId="3132F33F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SUZAN D PAIVA ESQUIRE</w:t>
      </w:r>
    </w:p>
    <w:p w14:paraId="0AAA7EC6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VERIZON</w:t>
      </w:r>
    </w:p>
    <w:p w14:paraId="49CE1EF6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900 RACE ST 6TH FL</w:t>
      </w:r>
    </w:p>
    <w:p w14:paraId="0386A394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19107</w:t>
      </w:r>
    </w:p>
    <w:p w14:paraId="5F3E20EE" w14:textId="77777777" w:rsidR="0049020A" w:rsidRDefault="0049020A" w:rsidP="0049020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267.768.6184</w:t>
      </w:r>
      <w:r>
        <w:rPr>
          <w:rFonts w:ascii="Microsoft Sans Serif" w:eastAsia="Microsoft Sans Serif" w:hAnsi="Microsoft Sans Serif" w:cs="Microsoft Sans Serif"/>
        </w:rPr>
        <w:br/>
        <w:t>ACCEPTS E-SERVICE</w:t>
      </w:r>
    </w:p>
    <w:bookmarkEnd w:id="2"/>
    <w:sectPr w:rsidR="0049020A" w:rsidSect="00BC7F57">
      <w:footerReference w:type="even" r:id="rId9"/>
      <w:footerReference w:type="default" r:id="rId10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1FCB" w14:textId="77777777" w:rsidR="006B68DF" w:rsidRDefault="006B68DF" w:rsidP="00872098">
      <w:r>
        <w:separator/>
      </w:r>
    </w:p>
  </w:endnote>
  <w:endnote w:type="continuationSeparator" w:id="0">
    <w:p w14:paraId="158A6E9F" w14:textId="77777777" w:rsidR="006B68DF" w:rsidRDefault="006B68D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D1F8" w14:textId="77777777" w:rsidR="006B68DF" w:rsidRDefault="006B68DF" w:rsidP="00872098">
      <w:r>
        <w:separator/>
      </w:r>
    </w:p>
  </w:footnote>
  <w:footnote w:type="continuationSeparator" w:id="0">
    <w:p w14:paraId="65D9DBFA" w14:textId="77777777" w:rsidR="006B68DF" w:rsidRDefault="006B68D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52112"/>
    <w:rsid w:val="000752BA"/>
    <w:rsid w:val="000829F3"/>
    <w:rsid w:val="000A4F41"/>
    <w:rsid w:val="000B0AF0"/>
    <w:rsid w:val="000B6027"/>
    <w:rsid w:val="000C3C4A"/>
    <w:rsid w:val="000C4292"/>
    <w:rsid w:val="000E2181"/>
    <w:rsid w:val="000F1D4F"/>
    <w:rsid w:val="00102EA2"/>
    <w:rsid w:val="00103BCF"/>
    <w:rsid w:val="00115120"/>
    <w:rsid w:val="001200C0"/>
    <w:rsid w:val="00126F19"/>
    <w:rsid w:val="00130ED7"/>
    <w:rsid w:val="001312E7"/>
    <w:rsid w:val="001534CD"/>
    <w:rsid w:val="001725CF"/>
    <w:rsid w:val="00186886"/>
    <w:rsid w:val="00192150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379DB"/>
    <w:rsid w:val="00260C12"/>
    <w:rsid w:val="00275292"/>
    <w:rsid w:val="00281871"/>
    <w:rsid w:val="002926FE"/>
    <w:rsid w:val="00296144"/>
    <w:rsid w:val="002A15E7"/>
    <w:rsid w:val="002A28EF"/>
    <w:rsid w:val="002A6B3F"/>
    <w:rsid w:val="002B2E0E"/>
    <w:rsid w:val="002C700E"/>
    <w:rsid w:val="002C7085"/>
    <w:rsid w:val="002D656E"/>
    <w:rsid w:val="002E000C"/>
    <w:rsid w:val="002E18B2"/>
    <w:rsid w:val="002E7400"/>
    <w:rsid w:val="002E78EE"/>
    <w:rsid w:val="002F0F50"/>
    <w:rsid w:val="003044D0"/>
    <w:rsid w:val="0030630B"/>
    <w:rsid w:val="00313942"/>
    <w:rsid w:val="0033179C"/>
    <w:rsid w:val="00332DDD"/>
    <w:rsid w:val="0033571C"/>
    <w:rsid w:val="003560F1"/>
    <w:rsid w:val="00370D7C"/>
    <w:rsid w:val="00386F14"/>
    <w:rsid w:val="003A498F"/>
    <w:rsid w:val="003A7B4B"/>
    <w:rsid w:val="003B0F98"/>
    <w:rsid w:val="003B1F10"/>
    <w:rsid w:val="003B27AB"/>
    <w:rsid w:val="003B4E8F"/>
    <w:rsid w:val="003C576A"/>
    <w:rsid w:val="003D0722"/>
    <w:rsid w:val="003D09C4"/>
    <w:rsid w:val="003F21AD"/>
    <w:rsid w:val="003F56A8"/>
    <w:rsid w:val="003F5DC4"/>
    <w:rsid w:val="00407FFA"/>
    <w:rsid w:val="00412F59"/>
    <w:rsid w:val="00425E6B"/>
    <w:rsid w:val="00430239"/>
    <w:rsid w:val="00430387"/>
    <w:rsid w:val="00431C39"/>
    <w:rsid w:val="00437994"/>
    <w:rsid w:val="00442630"/>
    <w:rsid w:val="004525F5"/>
    <w:rsid w:val="004634E9"/>
    <w:rsid w:val="0047118C"/>
    <w:rsid w:val="00475D82"/>
    <w:rsid w:val="0049020A"/>
    <w:rsid w:val="004920C7"/>
    <w:rsid w:val="0049471C"/>
    <w:rsid w:val="00497E1D"/>
    <w:rsid w:val="004A0CAF"/>
    <w:rsid w:val="004C1D8D"/>
    <w:rsid w:val="004C4FE5"/>
    <w:rsid w:val="004C5D6C"/>
    <w:rsid w:val="004C758C"/>
    <w:rsid w:val="004E36DA"/>
    <w:rsid w:val="004E68FE"/>
    <w:rsid w:val="004E6B68"/>
    <w:rsid w:val="005104E5"/>
    <w:rsid w:val="00510D5C"/>
    <w:rsid w:val="00542A32"/>
    <w:rsid w:val="00546175"/>
    <w:rsid w:val="00547956"/>
    <w:rsid w:val="0056335F"/>
    <w:rsid w:val="00565985"/>
    <w:rsid w:val="00571DDD"/>
    <w:rsid w:val="00587CAC"/>
    <w:rsid w:val="00592E17"/>
    <w:rsid w:val="005A2635"/>
    <w:rsid w:val="005B6D87"/>
    <w:rsid w:val="005C6571"/>
    <w:rsid w:val="005C6FC4"/>
    <w:rsid w:val="005E2173"/>
    <w:rsid w:val="005E39DC"/>
    <w:rsid w:val="005E3A09"/>
    <w:rsid w:val="005F3C99"/>
    <w:rsid w:val="005F73A9"/>
    <w:rsid w:val="00603B34"/>
    <w:rsid w:val="00605233"/>
    <w:rsid w:val="00621764"/>
    <w:rsid w:val="00624A16"/>
    <w:rsid w:val="00627914"/>
    <w:rsid w:val="006302D2"/>
    <w:rsid w:val="00633D52"/>
    <w:rsid w:val="00633EF3"/>
    <w:rsid w:val="00640107"/>
    <w:rsid w:val="0065325A"/>
    <w:rsid w:val="00654CD7"/>
    <w:rsid w:val="00654EBA"/>
    <w:rsid w:val="00664495"/>
    <w:rsid w:val="006656CA"/>
    <w:rsid w:val="00673EC8"/>
    <w:rsid w:val="0068229A"/>
    <w:rsid w:val="00682366"/>
    <w:rsid w:val="00686A9E"/>
    <w:rsid w:val="0068710C"/>
    <w:rsid w:val="00687AEE"/>
    <w:rsid w:val="006908AB"/>
    <w:rsid w:val="00697BEC"/>
    <w:rsid w:val="006A25E0"/>
    <w:rsid w:val="006B68DF"/>
    <w:rsid w:val="006C1F29"/>
    <w:rsid w:val="006C3BD6"/>
    <w:rsid w:val="006E004D"/>
    <w:rsid w:val="006E23AB"/>
    <w:rsid w:val="006E5F6F"/>
    <w:rsid w:val="006E65DA"/>
    <w:rsid w:val="00701D7B"/>
    <w:rsid w:val="007078F0"/>
    <w:rsid w:val="007157FB"/>
    <w:rsid w:val="00716E5C"/>
    <w:rsid w:val="00742EEF"/>
    <w:rsid w:val="0076389D"/>
    <w:rsid w:val="007659F2"/>
    <w:rsid w:val="00766991"/>
    <w:rsid w:val="00766E7C"/>
    <w:rsid w:val="007677AC"/>
    <w:rsid w:val="00785827"/>
    <w:rsid w:val="00791209"/>
    <w:rsid w:val="007B1D8F"/>
    <w:rsid w:val="007B6F22"/>
    <w:rsid w:val="007E1D05"/>
    <w:rsid w:val="007F7BC9"/>
    <w:rsid w:val="00804EFE"/>
    <w:rsid w:val="008631B5"/>
    <w:rsid w:val="00872098"/>
    <w:rsid w:val="00872944"/>
    <w:rsid w:val="00882060"/>
    <w:rsid w:val="00882E7A"/>
    <w:rsid w:val="00883719"/>
    <w:rsid w:val="0089061F"/>
    <w:rsid w:val="008915F6"/>
    <w:rsid w:val="00893F71"/>
    <w:rsid w:val="008A64CF"/>
    <w:rsid w:val="008A6FA6"/>
    <w:rsid w:val="008B2F42"/>
    <w:rsid w:val="008B3BEB"/>
    <w:rsid w:val="008C5565"/>
    <w:rsid w:val="008C77CA"/>
    <w:rsid w:val="008D3041"/>
    <w:rsid w:val="008E54DB"/>
    <w:rsid w:val="008F1AFA"/>
    <w:rsid w:val="008F1E9A"/>
    <w:rsid w:val="008F20CD"/>
    <w:rsid w:val="008F4949"/>
    <w:rsid w:val="00966A82"/>
    <w:rsid w:val="00973794"/>
    <w:rsid w:val="00974DE0"/>
    <w:rsid w:val="00985924"/>
    <w:rsid w:val="009872C8"/>
    <w:rsid w:val="009878DB"/>
    <w:rsid w:val="00994DC1"/>
    <w:rsid w:val="009A00A5"/>
    <w:rsid w:val="009B21B5"/>
    <w:rsid w:val="009D2D30"/>
    <w:rsid w:val="009D6055"/>
    <w:rsid w:val="009F3BF9"/>
    <w:rsid w:val="00A04869"/>
    <w:rsid w:val="00A323C5"/>
    <w:rsid w:val="00A37097"/>
    <w:rsid w:val="00A54E6C"/>
    <w:rsid w:val="00A604A1"/>
    <w:rsid w:val="00A6395C"/>
    <w:rsid w:val="00A670B8"/>
    <w:rsid w:val="00A72FAB"/>
    <w:rsid w:val="00A764C3"/>
    <w:rsid w:val="00A76C9E"/>
    <w:rsid w:val="00A83E0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01697"/>
    <w:rsid w:val="00B11C89"/>
    <w:rsid w:val="00B11F4B"/>
    <w:rsid w:val="00B2519B"/>
    <w:rsid w:val="00B26A29"/>
    <w:rsid w:val="00B36A2E"/>
    <w:rsid w:val="00B436A7"/>
    <w:rsid w:val="00B60911"/>
    <w:rsid w:val="00BA2A02"/>
    <w:rsid w:val="00BB1936"/>
    <w:rsid w:val="00BB65E3"/>
    <w:rsid w:val="00BC36E6"/>
    <w:rsid w:val="00BC795C"/>
    <w:rsid w:val="00BC7F57"/>
    <w:rsid w:val="00BD454F"/>
    <w:rsid w:val="00BD605E"/>
    <w:rsid w:val="00BE70D8"/>
    <w:rsid w:val="00BF53ED"/>
    <w:rsid w:val="00C04166"/>
    <w:rsid w:val="00C05EA9"/>
    <w:rsid w:val="00C23F9F"/>
    <w:rsid w:val="00C264F4"/>
    <w:rsid w:val="00C31A09"/>
    <w:rsid w:val="00C475E6"/>
    <w:rsid w:val="00C51183"/>
    <w:rsid w:val="00C539FB"/>
    <w:rsid w:val="00C755CD"/>
    <w:rsid w:val="00C7609B"/>
    <w:rsid w:val="00C80CF6"/>
    <w:rsid w:val="00C93C4D"/>
    <w:rsid w:val="00C956DA"/>
    <w:rsid w:val="00C96740"/>
    <w:rsid w:val="00CA44F3"/>
    <w:rsid w:val="00CA5D0C"/>
    <w:rsid w:val="00CC00BE"/>
    <w:rsid w:val="00CC313B"/>
    <w:rsid w:val="00CC6BFA"/>
    <w:rsid w:val="00CD431E"/>
    <w:rsid w:val="00CD5691"/>
    <w:rsid w:val="00CD75E1"/>
    <w:rsid w:val="00CE742B"/>
    <w:rsid w:val="00CF1A4A"/>
    <w:rsid w:val="00CF6623"/>
    <w:rsid w:val="00D02970"/>
    <w:rsid w:val="00D0467E"/>
    <w:rsid w:val="00D04F02"/>
    <w:rsid w:val="00D20068"/>
    <w:rsid w:val="00D22151"/>
    <w:rsid w:val="00D263D1"/>
    <w:rsid w:val="00D3411B"/>
    <w:rsid w:val="00D365D1"/>
    <w:rsid w:val="00D369C9"/>
    <w:rsid w:val="00D460B9"/>
    <w:rsid w:val="00D52213"/>
    <w:rsid w:val="00D549E7"/>
    <w:rsid w:val="00D9349B"/>
    <w:rsid w:val="00D94680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1043"/>
    <w:rsid w:val="00E428CA"/>
    <w:rsid w:val="00E44504"/>
    <w:rsid w:val="00E52A0E"/>
    <w:rsid w:val="00E62C5C"/>
    <w:rsid w:val="00E71D26"/>
    <w:rsid w:val="00E7218E"/>
    <w:rsid w:val="00E7693A"/>
    <w:rsid w:val="00E84E88"/>
    <w:rsid w:val="00E91CEA"/>
    <w:rsid w:val="00EA16A5"/>
    <w:rsid w:val="00EB100A"/>
    <w:rsid w:val="00EB7B2A"/>
    <w:rsid w:val="00EC0680"/>
    <w:rsid w:val="00EC5831"/>
    <w:rsid w:val="00EE2212"/>
    <w:rsid w:val="00EE6927"/>
    <w:rsid w:val="00EF5410"/>
    <w:rsid w:val="00F025A7"/>
    <w:rsid w:val="00F269A6"/>
    <w:rsid w:val="00F30ACB"/>
    <w:rsid w:val="00F325A8"/>
    <w:rsid w:val="00F6069B"/>
    <w:rsid w:val="00F638A9"/>
    <w:rsid w:val="00F654DC"/>
    <w:rsid w:val="00F81528"/>
    <w:rsid w:val="00F82E45"/>
    <w:rsid w:val="00F87582"/>
    <w:rsid w:val="00F904C8"/>
    <w:rsid w:val="00FA4A61"/>
    <w:rsid w:val="00FA7F27"/>
    <w:rsid w:val="00FB59EC"/>
    <w:rsid w:val="00FB6AA9"/>
    <w:rsid w:val="00FB6AFF"/>
    <w:rsid w:val="00FC0824"/>
    <w:rsid w:val="00FC0AFB"/>
    <w:rsid w:val="00FC3290"/>
    <w:rsid w:val="00FE30FB"/>
    <w:rsid w:val="00FF2010"/>
    <w:rsid w:val="00FF4EBE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utomotiv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14</cp:revision>
  <cp:lastPrinted>2016-02-11T14:16:00Z</cp:lastPrinted>
  <dcterms:created xsi:type="dcterms:W3CDTF">2021-08-05T15:56:00Z</dcterms:created>
  <dcterms:modified xsi:type="dcterms:W3CDTF">2021-08-05T16:08:00Z</dcterms:modified>
</cp:coreProperties>
</file>