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3088C" w14:textId="77777777" w:rsidR="006D33B5" w:rsidRPr="00EE5548" w:rsidRDefault="006D33B5" w:rsidP="00E545B7">
      <w:pPr>
        <w:jc w:val="center"/>
        <w:rPr>
          <w:b/>
          <w:bCs/>
        </w:rPr>
      </w:pPr>
      <w:r w:rsidRPr="00EE5548">
        <w:rPr>
          <w:b/>
          <w:bCs/>
        </w:rPr>
        <w:t>BEFORE THE</w:t>
      </w:r>
    </w:p>
    <w:p w14:paraId="2FFBD251" w14:textId="77777777" w:rsidR="006D33B5" w:rsidRPr="00EE5548" w:rsidRDefault="006D33B5" w:rsidP="00E545B7">
      <w:pPr>
        <w:jc w:val="center"/>
        <w:rPr>
          <w:b/>
          <w:bCs/>
        </w:rPr>
      </w:pPr>
      <w:r w:rsidRPr="00EE5548">
        <w:rPr>
          <w:b/>
          <w:bCs/>
        </w:rPr>
        <w:t>PENNSYLVANIA PUBLIC UTILITY COMMISSION</w:t>
      </w:r>
    </w:p>
    <w:p w14:paraId="6AC03B6D" w14:textId="77777777" w:rsidR="00E22703" w:rsidRPr="00EE5548" w:rsidRDefault="00E22703" w:rsidP="00E545B7">
      <w:pPr>
        <w:rPr>
          <w:bCs/>
        </w:rPr>
      </w:pPr>
    </w:p>
    <w:p w14:paraId="6BB4A1CE" w14:textId="77777777" w:rsidR="00E22703" w:rsidRPr="00EE5548" w:rsidRDefault="00E22703" w:rsidP="00E545B7">
      <w:pPr>
        <w:rPr>
          <w:bCs/>
        </w:rPr>
      </w:pPr>
    </w:p>
    <w:p w14:paraId="0BB05A8B" w14:textId="77777777" w:rsidR="00E22703" w:rsidRPr="00EE5548" w:rsidRDefault="00E22703" w:rsidP="00E545B7">
      <w:pPr>
        <w:rPr>
          <w:bCs/>
        </w:rPr>
      </w:pPr>
    </w:p>
    <w:p w14:paraId="078E3FF8" w14:textId="1E242ECB" w:rsidR="004B443B" w:rsidRPr="00EE5548" w:rsidRDefault="0049638C" w:rsidP="00E545B7">
      <w:pPr>
        <w:spacing w:line="259" w:lineRule="auto"/>
        <w:jc w:val="both"/>
        <w:rPr>
          <w:rFonts w:eastAsiaTheme="minorEastAsia"/>
        </w:rPr>
      </w:pPr>
      <w:r>
        <w:rPr>
          <w:rFonts w:eastAsiaTheme="minorEastAsia"/>
        </w:rPr>
        <w:t>Lindi Turgeon</w:t>
      </w:r>
      <w:r w:rsidR="00783E48">
        <w:rPr>
          <w:rFonts w:eastAsiaTheme="minorHAnsi"/>
          <w:spacing w:val="-3"/>
        </w:rPr>
        <w:tab/>
      </w:r>
      <w:r w:rsidR="00D50A98">
        <w:rPr>
          <w:rFonts w:eastAsiaTheme="minorHAnsi"/>
          <w:spacing w:val="-3"/>
        </w:rPr>
        <w:tab/>
      </w:r>
      <w:r w:rsidR="004B443B" w:rsidRPr="00EE5548">
        <w:rPr>
          <w:rFonts w:eastAsiaTheme="minorHAnsi"/>
          <w:spacing w:val="-3"/>
        </w:rPr>
        <w:tab/>
      </w:r>
      <w:r w:rsidR="003D4324">
        <w:rPr>
          <w:rFonts w:eastAsiaTheme="minorHAnsi"/>
          <w:spacing w:val="-3"/>
        </w:rPr>
        <w:tab/>
      </w:r>
      <w:r w:rsidR="003E66BE">
        <w:rPr>
          <w:rFonts w:eastAsiaTheme="minorHAnsi"/>
          <w:spacing w:val="-3"/>
        </w:rPr>
        <w:tab/>
      </w:r>
      <w:r w:rsidR="003D4324">
        <w:rPr>
          <w:rFonts w:eastAsiaTheme="minorHAnsi"/>
          <w:spacing w:val="-3"/>
        </w:rPr>
        <w:tab/>
      </w:r>
      <w:r w:rsidR="004B443B" w:rsidRPr="59EBC669">
        <w:rPr>
          <w:rFonts w:eastAsiaTheme="minorEastAsia"/>
          <w:spacing w:val="-3"/>
        </w:rPr>
        <w:fldChar w:fldCharType="begin"/>
      </w:r>
      <w:r w:rsidR="004B443B" w:rsidRPr="59EBC669">
        <w:rPr>
          <w:rFonts w:eastAsiaTheme="minorEastAsia"/>
          <w:spacing w:val="-3"/>
        </w:rPr>
        <w:instrText>fillin "Complainant's name" \d ""</w:instrText>
      </w:r>
      <w:r w:rsidR="004B443B" w:rsidRPr="59EBC669">
        <w:rPr>
          <w:rFonts w:eastAsiaTheme="minorEastAsia"/>
          <w:spacing w:val="-3"/>
        </w:rPr>
        <w:fldChar w:fldCharType="end"/>
      </w:r>
      <w:r w:rsidR="004B443B" w:rsidRPr="59EBC669">
        <w:rPr>
          <w:rFonts w:eastAsiaTheme="minorEastAsia"/>
          <w:spacing w:val="-3"/>
        </w:rPr>
        <w:t>:</w:t>
      </w:r>
    </w:p>
    <w:p w14:paraId="7738CCC8" w14:textId="77777777" w:rsidR="004B443B" w:rsidRPr="00EE5548" w:rsidRDefault="004B443B" w:rsidP="00E545B7">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5914FDA1" w14:textId="457EE57A" w:rsidR="004B443B" w:rsidRPr="00EE5548" w:rsidRDefault="004B443B" w:rsidP="00E545B7">
      <w:pPr>
        <w:suppressAutoHyphens/>
        <w:autoSpaceDE/>
        <w:autoSpaceDN/>
        <w:jc w:val="both"/>
        <w:rPr>
          <w:rFonts w:eastAsiaTheme="minorEastAsia"/>
          <w:spacing w:val="-3"/>
        </w:rPr>
      </w:pPr>
      <w:r w:rsidRPr="00EE5548">
        <w:rPr>
          <w:rFonts w:eastAsiaTheme="minorHAnsi"/>
          <w:spacing w:val="-3"/>
        </w:rPr>
        <w:tab/>
      </w:r>
      <w:r w:rsidRPr="59EBC669">
        <w:rPr>
          <w:rFonts w:eastAsiaTheme="minorEastAsia"/>
          <w:spacing w:val="-3"/>
        </w:rPr>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Pr="00EE5548">
        <w:rPr>
          <w:rFonts w:eastAsiaTheme="minorHAnsi"/>
          <w:spacing w:val="-3"/>
        </w:rPr>
        <w:tab/>
      </w:r>
      <w:r w:rsidRPr="00EE5548">
        <w:rPr>
          <w:rFonts w:eastAsiaTheme="minorHAnsi"/>
          <w:spacing w:val="-3"/>
        </w:rPr>
        <w:tab/>
      </w:r>
      <w:r w:rsidR="00DF46A1" w:rsidRPr="59EBC669">
        <w:rPr>
          <w:rFonts w:eastAsiaTheme="minorEastAsia"/>
          <w:spacing w:val="-3"/>
        </w:rPr>
        <w:t>C-</w:t>
      </w:r>
      <w:r w:rsidR="003D4324" w:rsidRPr="59EBC669">
        <w:rPr>
          <w:rFonts w:eastAsiaTheme="minorEastAsia"/>
          <w:spacing w:val="-3"/>
        </w:rPr>
        <w:t>2021-</w:t>
      </w:r>
      <w:r w:rsidR="003E66BE">
        <w:rPr>
          <w:rFonts w:eastAsiaTheme="minorEastAsia"/>
          <w:spacing w:val="-3"/>
        </w:rPr>
        <w:t>3026390</w:t>
      </w:r>
    </w:p>
    <w:p w14:paraId="1552F5C3" w14:textId="77777777" w:rsidR="004B443B" w:rsidRPr="00EE5548" w:rsidRDefault="004B443B" w:rsidP="00E545B7">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p>
    <w:p w14:paraId="7152F182" w14:textId="506D7CB6" w:rsidR="00683F59" w:rsidRDefault="003E66BE" w:rsidP="00E545B7">
      <w:pPr>
        <w:spacing w:line="259" w:lineRule="auto"/>
        <w:jc w:val="both"/>
        <w:rPr>
          <w:rFonts w:eastAsiaTheme="minorEastAsia"/>
        </w:rPr>
      </w:pPr>
      <w:r>
        <w:rPr>
          <w:rFonts w:eastAsiaTheme="minorEastAsia"/>
        </w:rPr>
        <w:t>Verizon Pennsylvania LLC</w:t>
      </w:r>
      <w:r>
        <w:rPr>
          <w:rFonts w:eastAsiaTheme="minorEastAsia"/>
        </w:rPr>
        <w:tab/>
      </w:r>
      <w:r w:rsidR="0050227A">
        <w:rPr>
          <w:rFonts w:eastAsiaTheme="minorEastAsia"/>
        </w:rPr>
        <w:tab/>
      </w:r>
      <w:r w:rsidR="0050227A">
        <w:rPr>
          <w:rFonts w:eastAsiaTheme="minorEastAsia"/>
        </w:rPr>
        <w:tab/>
      </w:r>
      <w:r w:rsidR="0050227A">
        <w:rPr>
          <w:rFonts w:eastAsiaTheme="minorEastAsia"/>
        </w:rPr>
        <w:tab/>
        <w:t>:</w:t>
      </w:r>
    </w:p>
    <w:p w14:paraId="2AAAFF60" w14:textId="19BF3700" w:rsidR="004B443B" w:rsidRPr="00EE5548" w:rsidRDefault="003E66BE" w:rsidP="00E545B7">
      <w:pPr>
        <w:spacing w:line="259" w:lineRule="auto"/>
        <w:jc w:val="both"/>
        <w:rPr>
          <w:rFonts w:eastAsiaTheme="minorEastAsia"/>
        </w:rPr>
      </w:pPr>
      <w:r>
        <w:rPr>
          <w:rFonts w:eastAsiaTheme="minorEastAsia"/>
        </w:rPr>
        <w:t>Verizon North LLC</w:t>
      </w:r>
      <w:r>
        <w:rPr>
          <w:rFonts w:eastAsiaTheme="minorEastAsia"/>
        </w:rPr>
        <w:tab/>
      </w:r>
      <w:r w:rsidR="0050227A">
        <w:rPr>
          <w:rFonts w:eastAsiaTheme="minorEastAsia"/>
        </w:rPr>
        <w:tab/>
      </w:r>
      <w:r w:rsidR="003D4324">
        <w:rPr>
          <w:rFonts w:eastAsiaTheme="minorHAnsi"/>
          <w:spacing w:val="-3"/>
        </w:rPr>
        <w:tab/>
      </w:r>
      <w:r w:rsidR="00E528B6" w:rsidRPr="00EE5548">
        <w:rPr>
          <w:rFonts w:eastAsiaTheme="minorHAnsi"/>
          <w:spacing w:val="-3"/>
        </w:rPr>
        <w:tab/>
      </w:r>
      <w:r w:rsidR="004B443B" w:rsidRPr="00EE5548">
        <w:rPr>
          <w:rFonts w:eastAsiaTheme="minorHAnsi"/>
          <w:spacing w:val="-3"/>
        </w:rPr>
        <w:tab/>
      </w:r>
      <w:r w:rsidR="004B443B" w:rsidRPr="59EBC669">
        <w:rPr>
          <w:rFonts w:eastAsiaTheme="minorEastAsia"/>
          <w:spacing w:val="-3"/>
        </w:rPr>
        <w:t>:</w:t>
      </w:r>
    </w:p>
    <w:p w14:paraId="7BF65E1E" w14:textId="77777777" w:rsidR="00C97272" w:rsidRPr="00EE5548" w:rsidRDefault="00C97272" w:rsidP="00E545B7">
      <w:pPr>
        <w:adjustRightInd w:val="0"/>
        <w:rPr>
          <w:bCs/>
          <w:color w:val="000000"/>
        </w:rPr>
      </w:pPr>
    </w:p>
    <w:p w14:paraId="3585A733" w14:textId="0667788F" w:rsidR="002A5872" w:rsidRDefault="002A5872" w:rsidP="00E545B7">
      <w:pPr>
        <w:adjustRightInd w:val="0"/>
        <w:rPr>
          <w:bCs/>
          <w:color w:val="000000"/>
        </w:rPr>
      </w:pPr>
    </w:p>
    <w:p w14:paraId="4A88ACD6" w14:textId="77777777" w:rsidR="00E545B7" w:rsidRPr="00EE5548" w:rsidRDefault="00E545B7" w:rsidP="00E545B7">
      <w:pPr>
        <w:adjustRightInd w:val="0"/>
        <w:rPr>
          <w:bCs/>
          <w:color w:val="000000"/>
        </w:rPr>
      </w:pPr>
    </w:p>
    <w:p w14:paraId="636C2492" w14:textId="77777777" w:rsidR="0062545F" w:rsidRPr="00EE5548" w:rsidRDefault="0062545F" w:rsidP="00E545B7">
      <w:pPr>
        <w:tabs>
          <w:tab w:val="center" w:pos="4680"/>
        </w:tabs>
        <w:suppressAutoHyphens/>
        <w:jc w:val="center"/>
        <w:rPr>
          <w:b/>
          <w:bCs/>
          <w:spacing w:val="-3"/>
          <w:u w:val="single"/>
        </w:rPr>
      </w:pPr>
      <w:r w:rsidRPr="00EE5548">
        <w:rPr>
          <w:b/>
          <w:bCs/>
          <w:spacing w:val="-3"/>
          <w:u w:val="single"/>
        </w:rPr>
        <w:t>ORDER</w:t>
      </w:r>
    </w:p>
    <w:p w14:paraId="04E4C9D9" w14:textId="7D3CD11C" w:rsidR="006C29B7" w:rsidRDefault="001A5B82" w:rsidP="00E545B7">
      <w:pPr>
        <w:pStyle w:val="Style"/>
        <w:widowControl/>
        <w:jc w:val="center"/>
        <w:rPr>
          <w:b/>
          <w:bCs/>
          <w:spacing w:val="-3"/>
          <w:u w:val="single"/>
        </w:rPr>
      </w:pPr>
      <w:r>
        <w:rPr>
          <w:b/>
          <w:bCs/>
          <w:spacing w:val="-3"/>
          <w:u w:val="single"/>
        </w:rPr>
        <w:t>GRANTING IN PART AND DENYING IN PART PRELIMINARY OBJECTIONS</w:t>
      </w:r>
    </w:p>
    <w:p w14:paraId="2D30F1DF" w14:textId="77777777" w:rsidR="00753B81" w:rsidRDefault="00C554B9" w:rsidP="00E545B7">
      <w:pPr>
        <w:pStyle w:val="Style"/>
        <w:widowControl/>
        <w:jc w:val="center"/>
        <w:rPr>
          <w:b/>
          <w:bCs/>
          <w:spacing w:val="-3"/>
          <w:u w:val="single"/>
        </w:rPr>
      </w:pPr>
      <w:r>
        <w:rPr>
          <w:b/>
          <w:bCs/>
          <w:spacing w:val="-3"/>
          <w:u w:val="single"/>
        </w:rPr>
        <w:t xml:space="preserve">AND REFERRING COMPLAINT TO THE COMMISSION’S </w:t>
      </w:r>
    </w:p>
    <w:p w14:paraId="212F0E71" w14:textId="258FF685" w:rsidR="00C554B9" w:rsidRDefault="00C554B9" w:rsidP="00E545B7">
      <w:pPr>
        <w:pStyle w:val="Style"/>
        <w:widowControl/>
        <w:jc w:val="center"/>
        <w:rPr>
          <w:b/>
          <w:bCs/>
          <w:spacing w:val="-3"/>
          <w:u w:val="single"/>
        </w:rPr>
      </w:pPr>
      <w:r>
        <w:rPr>
          <w:b/>
          <w:bCs/>
          <w:spacing w:val="-3"/>
          <w:u w:val="single"/>
        </w:rPr>
        <w:t>MEDIATION UNIT FOR MEDIATION REVIEW</w:t>
      </w:r>
    </w:p>
    <w:p w14:paraId="52D10ED3" w14:textId="785B71FE" w:rsidR="00E67635" w:rsidRDefault="00E67635" w:rsidP="00E545B7">
      <w:pPr>
        <w:adjustRightInd w:val="0"/>
        <w:rPr>
          <w:b/>
          <w:bCs/>
          <w:spacing w:val="-3"/>
          <w:u w:val="single"/>
        </w:rPr>
      </w:pPr>
    </w:p>
    <w:p w14:paraId="67311ED3" w14:textId="77777777" w:rsidR="00E545B7" w:rsidRPr="00EE5548" w:rsidRDefault="00E545B7" w:rsidP="00E545B7">
      <w:pPr>
        <w:adjustRightInd w:val="0"/>
        <w:rPr>
          <w:b/>
          <w:bCs/>
          <w:spacing w:val="-3"/>
          <w:u w:val="single"/>
        </w:rPr>
      </w:pPr>
    </w:p>
    <w:p w14:paraId="3D21D9DD" w14:textId="4028D1BF" w:rsidR="005213C3" w:rsidRDefault="004B443B" w:rsidP="00E545B7">
      <w:pPr>
        <w:pStyle w:val="ParaTab1"/>
        <w:tabs>
          <w:tab w:val="left" w:pos="2070"/>
        </w:tabs>
        <w:spacing w:line="360" w:lineRule="auto"/>
        <w:rPr>
          <w:rFonts w:ascii="Times New Roman" w:hAnsi="Times New Roman" w:cs="Times New Roman"/>
        </w:rPr>
      </w:pPr>
      <w:r w:rsidRPr="59EBC669">
        <w:rPr>
          <w:rFonts w:ascii="Times New Roman" w:hAnsi="Times New Roman" w:cs="Times New Roman"/>
        </w:rPr>
        <w:t>On</w:t>
      </w:r>
      <w:r w:rsidR="003F2E9E" w:rsidRPr="59EBC669">
        <w:rPr>
          <w:rFonts w:ascii="Times New Roman" w:hAnsi="Times New Roman" w:cs="Times New Roman"/>
        </w:rPr>
        <w:t xml:space="preserve"> </w:t>
      </w:r>
      <w:r w:rsidR="00476208">
        <w:rPr>
          <w:rFonts w:ascii="Times New Roman" w:hAnsi="Times New Roman" w:cs="Times New Roman"/>
        </w:rPr>
        <w:t>April 28</w:t>
      </w:r>
      <w:r w:rsidR="00BD0109" w:rsidRPr="59EBC669">
        <w:rPr>
          <w:rFonts w:ascii="Times New Roman" w:hAnsi="Times New Roman" w:cs="Times New Roman"/>
        </w:rPr>
        <w:t>, 20</w:t>
      </w:r>
      <w:r w:rsidR="00D96102" w:rsidRPr="59EBC669">
        <w:rPr>
          <w:rFonts w:ascii="Times New Roman" w:hAnsi="Times New Roman" w:cs="Times New Roman"/>
        </w:rPr>
        <w:t>21</w:t>
      </w:r>
      <w:r w:rsidR="00BD0109" w:rsidRPr="59EBC669">
        <w:rPr>
          <w:rFonts w:ascii="Times New Roman" w:hAnsi="Times New Roman" w:cs="Times New Roman"/>
        </w:rPr>
        <w:t xml:space="preserve">, </w:t>
      </w:r>
      <w:r w:rsidR="00476208">
        <w:rPr>
          <w:rFonts w:ascii="Times New Roman" w:hAnsi="Times New Roman" w:cs="Times New Roman"/>
        </w:rPr>
        <w:t>Lindi Turgeon</w:t>
      </w:r>
      <w:r w:rsidR="00562E7D">
        <w:rPr>
          <w:rFonts w:ascii="Times New Roman" w:hAnsi="Times New Roman" w:cs="Times New Roman"/>
        </w:rPr>
        <w:t xml:space="preserve"> </w:t>
      </w:r>
      <w:r w:rsidR="00BD0109" w:rsidRPr="59EBC669">
        <w:rPr>
          <w:rFonts w:ascii="Times New Roman" w:hAnsi="Times New Roman" w:cs="Times New Roman"/>
        </w:rPr>
        <w:t>filed a formal complaint with the Pennsylvania Public Utility Commission (</w:t>
      </w:r>
      <w:r w:rsidR="00980BF1">
        <w:rPr>
          <w:rFonts w:ascii="Times New Roman" w:hAnsi="Times New Roman" w:cs="Times New Roman"/>
        </w:rPr>
        <w:t>Commission or PUC</w:t>
      </w:r>
      <w:r w:rsidR="00BD0109" w:rsidRPr="59EBC669">
        <w:rPr>
          <w:rFonts w:ascii="Times New Roman" w:hAnsi="Times New Roman" w:cs="Times New Roman"/>
        </w:rPr>
        <w:t>) against</w:t>
      </w:r>
      <w:r w:rsidR="00065D79">
        <w:rPr>
          <w:rFonts w:ascii="Times New Roman" w:hAnsi="Times New Roman" w:cs="Times New Roman"/>
        </w:rPr>
        <w:t xml:space="preserve"> Verizon</w:t>
      </w:r>
      <w:r w:rsidR="00387AF2">
        <w:rPr>
          <w:rFonts w:ascii="Times New Roman" w:hAnsi="Times New Roman" w:cs="Times New Roman"/>
        </w:rPr>
        <w:t xml:space="preserve"> Pennsylvania LLC</w:t>
      </w:r>
      <w:r w:rsidR="003E5306">
        <w:rPr>
          <w:rFonts w:ascii="Times New Roman" w:hAnsi="Times New Roman" w:cs="Times New Roman"/>
        </w:rPr>
        <w:t xml:space="preserve"> (Verizon Pennsylvania)</w:t>
      </w:r>
      <w:r w:rsidR="00BD0109" w:rsidRPr="59EBC669">
        <w:rPr>
          <w:rFonts w:ascii="Times New Roman" w:hAnsi="Times New Roman" w:cs="Times New Roman"/>
        </w:rPr>
        <w:t>, docket number C-20</w:t>
      </w:r>
      <w:r w:rsidR="007A3814" w:rsidRPr="59EBC669">
        <w:rPr>
          <w:rFonts w:ascii="Times New Roman" w:hAnsi="Times New Roman" w:cs="Times New Roman"/>
        </w:rPr>
        <w:t>21</w:t>
      </w:r>
      <w:r w:rsidR="00BD0109" w:rsidRPr="59EBC669">
        <w:rPr>
          <w:rFonts w:ascii="Times New Roman" w:hAnsi="Times New Roman" w:cs="Times New Roman"/>
        </w:rPr>
        <w:t>-30</w:t>
      </w:r>
      <w:r w:rsidR="007A3814" w:rsidRPr="59EBC669">
        <w:rPr>
          <w:rFonts w:ascii="Times New Roman" w:hAnsi="Times New Roman" w:cs="Times New Roman"/>
        </w:rPr>
        <w:t>2</w:t>
      </w:r>
      <w:r w:rsidR="007E1B9D">
        <w:rPr>
          <w:rFonts w:ascii="Times New Roman" w:hAnsi="Times New Roman" w:cs="Times New Roman"/>
        </w:rPr>
        <w:t>6390</w:t>
      </w:r>
      <w:r w:rsidR="00BD0109" w:rsidRPr="59EBC669">
        <w:rPr>
          <w:rFonts w:ascii="Times New Roman" w:hAnsi="Times New Roman" w:cs="Times New Roman"/>
        </w:rPr>
        <w:t>.</w:t>
      </w:r>
      <w:r w:rsidR="00A564DC">
        <w:rPr>
          <w:rStyle w:val="FootnoteReference"/>
          <w:rFonts w:ascii="Times New Roman" w:hAnsi="Times New Roman" w:cs="Times New Roman"/>
        </w:rPr>
        <w:footnoteReference w:id="2"/>
      </w:r>
      <w:r w:rsidR="00BD0109" w:rsidRPr="59EBC669">
        <w:rPr>
          <w:rFonts w:ascii="Times New Roman" w:hAnsi="Times New Roman" w:cs="Times New Roman"/>
        </w:rPr>
        <w:t xml:space="preserve">  </w:t>
      </w:r>
      <w:r w:rsidR="00042C44">
        <w:rPr>
          <w:rFonts w:ascii="Times New Roman" w:hAnsi="Times New Roman" w:cs="Times New Roman"/>
        </w:rPr>
        <w:t xml:space="preserve">Ms. Turgeon’s complaint </w:t>
      </w:r>
      <w:r w:rsidR="00366155">
        <w:rPr>
          <w:rFonts w:ascii="Times New Roman" w:hAnsi="Times New Roman" w:cs="Times New Roman"/>
        </w:rPr>
        <w:t>include</w:t>
      </w:r>
      <w:r w:rsidR="00042C44">
        <w:rPr>
          <w:rFonts w:ascii="Times New Roman" w:hAnsi="Times New Roman" w:cs="Times New Roman"/>
        </w:rPr>
        <w:t>s several allegations</w:t>
      </w:r>
      <w:r w:rsidR="00EA2F34">
        <w:rPr>
          <w:rFonts w:ascii="Times New Roman" w:hAnsi="Times New Roman" w:cs="Times New Roman"/>
        </w:rPr>
        <w:t>,</w:t>
      </w:r>
      <w:r w:rsidR="00387AF2">
        <w:rPr>
          <w:rFonts w:ascii="Times New Roman" w:hAnsi="Times New Roman" w:cs="Times New Roman"/>
        </w:rPr>
        <w:t xml:space="preserve"> all relating to a utility pole, retention wires, and other equipment on her property.  </w:t>
      </w:r>
      <w:r w:rsidR="00DB00A8">
        <w:rPr>
          <w:rFonts w:ascii="Times New Roman" w:hAnsi="Times New Roman" w:cs="Times New Roman"/>
        </w:rPr>
        <w:t xml:space="preserve">As relief, </w:t>
      </w:r>
      <w:r w:rsidR="00544BEC">
        <w:rPr>
          <w:rFonts w:ascii="Times New Roman" w:hAnsi="Times New Roman" w:cs="Times New Roman"/>
        </w:rPr>
        <w:t>Ms. Turgeon reque</w:t>
      </w:r>
      <w:r w:rsidR="00DB00A8">
        <w:rPr>
          <w:rFonts w:ascii="Times New Roman" w:hAnsi="Times New Roman" w:cs="Times New Roman"/>
        </w:rPr>
        <w:t>sts</w:t>
      </w:r>
      <w:r w:rsidR="008F4215">
        <w:rPr>
          <w:rFonts w:ascii="Times New Roman" w:hAnsi="Times New Roman" w:cs="Times New Roman"/>
        </w:rPr>
        <w:t xml:space="preserve"> </w:t>
      </w:r>
      <w:r w:rsidR="00DB00A8">
        <w:rPr>
          <w:rFonts w:ascii="Times New Roman" w:hAnsi="Times New Roman" w:cs="Times New Roman"/>
        </w:rPr>
        <w:t>that</w:t>
      </w:r>
      <w:r w:rsidR="00834A86">
        <w:rPr>
          <w:rFonts w:ascii="Times New Roman" w:hAnsi="Times New Roman" w:cs="Times New Roman"/>
        </w:rPr>
        <w:t xml:space="preserve"> she </w:t>
      </w:r>
      <w:r w:rsidR="00D334CE">
        <w:rPr>
          <w:rFonts w:ascii="Times New Roman" w:hAnsi="Times New Roman" w:cs="Times New Roman"/>
        </w:rPr>
        <w:t>be</w:t>
      </w:r>
      <w:r w:rsidR="00834A86">
        <w:rPr>
          <w:rFonts w:ascii="Times New Roman" w:hAnsi="Times New Roman" w:cs="Times New Roman"/>
        </w:rPr>
        <w:t xml:space="preserve"> </w:t>
      </w:r>
      <w:r w:rsidR="001A08C8">
        <w:rPr>
          <w:rFonts w:ascii="Times New Roman" w:hAnsi="Times New Roman" w:cs="Times New Roman"/>
        </w:rPr>
        <w:t>compensated,</w:t>
      </w:r>
      <w:r w:rsidR="00D334CE">
        <w:rPr>
          <w:rFonts w:ascii="Times New Roman" w:hAnsi="Times New Roman" w:cs="Times New Roman"/>
        </w:rPr>
        <w:t xml:space="preserve"> and that</w:t>
      </w:r>
      <w:r w:rsidR="00834A86">
        <w:rPr>
          <w:rFonts w:ascii="Times New Roman" w:hAnsi="Times New Roman" w:cs="Times New Roman"/>
        </w:rPr>
        <w:t xml:space="preserve"> Verizon</w:t>
      </w:r>
      <w:r w:rsidR="00D93DE0">
        <w:rPr>
          <w:rFonts w:ascii="Times New Roman" w:hAnsi="Times New Roman" w:cs="Times New Roman"/>
        </w:rPr>
        <w:t xml:space="preserve"> Pennsylvania</w:t>
      </w:r>
      <w:r w:rsidR="00834A86">
        <w:rPr>
          <w:rFonts w:ascii="Times New Roman" w:hAnsi="Times New Roman" w:cs="Times New Roman"/>
        </w:rPr>
        <w:t xml:space="preserve"> remove </w:t>
      </w:r>
      <w:proofErr w:type="gramStart"/>
      <w:r w:rsidR="00834A86">
        <w:rPr>
          <w:rFonts w:ascii="Times New Roman" w:hAnsi="Times New Roman" w:cs="Times New Roman"/>
        </w:rPr>
        <w:t xml:space="preserve">all </w:t>
      </w:r>
      <w:r w:rsidR="00881A95">
        <w:rPr>
          <w:rFonts w:ascii="Times New Roman" w:hAnsi="Times New Roman" w:cs="Times New Roman"/>
        </w:rPr>
        <w:t>of</w:t>
      </w:r>
      <w:proofErr w:type="gramEnd"/>
      <w:r w:rsidR="00881A95">
        <w:rPr>
          <w:rFonts w:ascii="Times New Roman" w:hAnsi="Times New Roman" w:cs="Times New Roman"/>
        </w:rPr>
        <w:t xml:space="preserve"> </w:t>
      </w:r>
      <w:r w:rsidR="00834A86">
        <w:rPr>
          <w:rFonts w:ascii="Times New Roman" w:hAnsi="Times New Roman" w:cs="Times New Roman"/>
        </w:rPr>
        <w:t>their equipment from her property</w:t>
      </w:r>
      <w:r w:rsidR="00881A95">
        <w:rPr>
          <w:rFonts w:ascii="Times New Roman" w:hAnsi="Times New Roman" w:cs="Times New Roman"/>
        </w:rPr>
        <w:t>.  Until she is compensated, Ms. Turgeon states there is to be no trespassing on her property by any utility company connected to Verizon</w:t>
      </w:r>
      <w:r w:rsidR="00D93DE0">
        <w:rPr>
          <w:rFonts w:ascii="Times New Roman" w:hAnsi="Times New Roman" w:cs="Times New Roman"/>
        </w:rPr>
        <w:t xml:space="preserve"> Pennsylvania</w:t>
      </w:r>
      <w:r w:rsidR="00881A95">
        <w:rPr>
          <w:rFonts w:ascii="Times New Roman" w:hAnsi="Times New Roman" w:cs="Times New Roman"/>
        </w:rPr>
        <w:t xml:space="preserve">’s pole, except with her permission.  Finally, Ms. Turgeon states </w:t>
      </w:r>
      <w:r w:rsidR="0092316E">
        <w:rPr>
          <w:rFonts w:ascii="Times New Roman" w:hAnsi="Times New Roman" w:cs="Times New Roman"/>
        </w:rPr>
        <w:t>that her husband, Dana Turgeon, will represent her in this matter as a land use planner and zoning official.</w:t>
      </w:r>
      <w:r w:rsidR="00EA2F34">
        <w:rPr>
          <w:rFonts w:ascii="Times New Roman" w:hAnsi="Times New Roman" w:cs="Times New Roman"/>
        </w:rPr>
        <w:t xml:space="preserve">  </w:t>
      </w:r>
    </w:p>
    <w:p w14:paraId="31D2F0FF" w14:textId="295D4244" w:rsidR="005213C3" w:rsidRDefault="005213C3" w:rsidP="00E545B7">
      <w:pPr>
        <w:pStyle w:val="ParaTab1"/>
        <w:tabs>
          <w:tab w:val="left" w:pos="2070"/>
        </w:tabs>
        <w:spacing w:line="360" w:lineRule="auto"/>
        <w:ind w:firstLine="0"/>
        <w:rPr>
          <w:rFonts w:ascii="Times New Roman" w:hAnsi="Times New Roman" w:cs="Times New Roman"/>
        </w:rPr>
      </w:pPr>
    </w:p>
    <w:p w14:paraId="4D391AC8" w14:textId="0F87DECA" w:rsidR="00774620" w:rsidRDefault="00774620" w:rsidP="00E545B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7B531B">
        <w:rPr>
          <w:rFonts w:ascii="Times New Roman" w:hAnsi="Times New Roman" w:cs="Times New Roman"/>
        </w:rPr>
        <w:t>June 25</w:t>
      </w:r>
      <w:r>
        <w:rPr>
          <w:rFonts w:ascii="Times New Roman" w:hAnsi="Times New Roman" w:cs="Times New Roman"/>
        </w:rPr>
        <w:t>,</w:t>
      </w:r>
      <w:r w:rsidR="00AA2A0B">
        <w:rPr>
          <w:rFonts w:ascii="Times New Roman" w:hAnsi="Times New Roman" w:cs="Times New Roman"/>
        </w:rPr>
        <w:t xml:space="preserve"> 2021,</w:t>
      </w:r>
      <w:r>
        <w:rPr>
          <w:rFonts w:ascii="Times New Roman" w:hAnsi="Times New Roman" w:cs="Times New Roman"/>
        </w:rPr>
        <w:t xml:space="preserve"> </w:t>
      </w:r>
      <w:r w:rsidR="00D76176">
        <w:rPr>
          <w:rFonts w:ascii="Times New Roman" w:hAnsi="Times New Roman" w:cs="Times New Roman"/>
        </w:rPr>
        <w:t>Verizon North</w:t>
      </w:r>
      <w:r w:rsidR="006E69F9">
        <w:rPr>
          <w:rFonts w:ascii="Times New Roman" w:hAnsi="Times New Roman" w:cs="Times New Roman"/>
        </w:rPr>
        <w:t xml:space="preserve"> LLC (Verizon North)</w:t>
      </w:r>
      <w:r>
        <w:rPr>
          <w:rFonts w:ascii="Times New Roman" w:hAnsi="Times New Roman" w:cs="Times New Roman"/>
        </w:rPr>
        <w:t xml:space="preserve"> filed an answer</w:t>
      </w:r>
      <w:r w:rsidR="00382A3E">
        <w:rPr>
          <w:rFonts w:ascii="Times New Roman" w:hAnsi="Times New Roman" w:cs="Times New Roman"/>
        </w:rPr>
        <w:t xml:space="preserve"> </w:t>
      </w:r>
      <w:r>
        <w:rPr>
          <w:rFonts w:ascii="Times New Roman" w:hAnsi="Times New Roman" w:cs="Times New Roman"/>
        </w:rPr>
        <w:t>to</w:t>
      </w:r>
      <w:r w:rsidR="00E27B50">
        <w:rPr>
          <w:rFonts w:ascii="Times New Roman" w:hAnsi="Times New Roman" w:cs="Times New Roman"/>
        </w:rPr>
        <w:t xml:space="preserve"> Ms. Turgeon’s</w:t>
      </w:r>
      <w:r>
        <w:rPr>
          <w:rFonts w:ascii="Times New Roman" w:hAnsi="Times New Roman" w:cs="Times New Roman"/>
        </w:rPr>
        <w:t xml:space="preserve"> complaint.  In its answer</w:t>
      </w:r>
      <w:r w:rsidR="001A2842">
        <w:rPr>
          <w:rFonts w:ascii="Times New Roman" w:hAnsi="Times New Roman" w:cs="Times New Roman"/>
        </w:rPr>
        <w:t>,</w:t>
      </w:r>
      <w:r w:rsidR="00E035D2">
        <w:rPr>
          <w:rFonts w:ascii="Times New Roman" w:hAnsi="Times New Roman" w:cs="Times New Roman"/>
        </w:rPr>
        <w:t xml:space="preserve"> Verizon North averred </w:t>
      </w:r>
      <w:r w:rsidR="00136245">
        <w:rPr>
          <w:rFonts w:ascii="Times New Roman" w:hAnsi="Times New Roman" w:cs="Times New Roman"/>
        </w:rPr>
        <w:t>that the Commission served and docketed Ms. Turgeon’s complaint against Verizon Pennsylvania</w:t>
      </w:r>
      <w:r w:rsidR="00F34126">
        <w:rPr>
          <w:rFonts w:ascii="Times New Roman" w:hAnsi="Times New Roman" w:cs="Times New Roman"/>
        </w:rPr>
        <w:t>, but that it is Verizon North that serves the area where</w:t>
      </w:r>
      <w:r w:rsidR="007D7FD4">
        <w:rPr>
          <w:rFonts w:ascii="Times New Roman" w:hAnsi="Times New Roman" w:cs="Times New Roman"/>
        </w:rPr>
        <w:t xml:space="preserve"> Ms. Turgeon lives.  </w:t>
      </w:r>
      <w:r w:rsidR="008B1C81">
        <w:rPr>
          <w:rFonts w:ascii="Times New Roman" w:hAnsi="Times New Roman" w:cs="Times New Roman"/>
        </w:rPr>
        <w:t xml:space="preserve">Therefore, Verizon North requested that the caption be amended to reflect Verizon North as the respondent.  </w:t>
      </w:r>
      <w:r w:rsidR="007E0089">
        <w:rPr>
          <w:rFonts w:ascii="Times New Roman" w:hAnsi="Times New Roman" w:cs="Times New Roman"/>
        </w:rPr>
        <w:t>Verizon North denied</w:t>
      </w:r>
      <w:r w:rsidR="009718F7">
        <w:rPr>
          <w:rFonts w:ascii="Times New Roman" w:hAnsi="Times New Roman" w:cs="Times New Roman"/>
        </w:rPr>
        <w:t xml:space="preserve"> that</w:t>
      </w:r>
      <w:r w:rsidR="007E0089">
        <w:rPr>
          <w:rFonts w:ascii="Times New Roman" w:hAnsi="Times New Roman" w:cs="Times New Roman"/>
        </w:rPr>
        <w:t xml:space="preserve"> </w:t>
      </w:r>
      <w:r w:rsidR="00371A68">
        <w:rPr>
          <w:rFonts w:ascii="Times New Roman" w:hAnsi="Times New Roman" w:cs="Times New Roman"/>
        </w:rPr>
        <w:t xml:space="preserve">Ms. Turgeon is a customer of Verizon North </w:t>
      </w:r>
      <w:r w:rsidR="00FE0CDE">
        <w:rPr>
          <w:rFonts w:ascii="Times New Roman" w:hAnsi="Times New Roman" w:cs="Times New Roman"/>
        </w:rPr>
        <w:t>and</w:t>
      </w:r>
      <w:r w:rsidR="009718F7">
        <w:rPr>
          <w:rFonts w:ascii="Times New Roman" w:hAnsi="Times New Roman" w:cs="Times New Roman"/>
        </w:rPr>
        <w:t xml:space="preserve"> denied </w:t>
      </w:r>
      <w:r w:rsidR="007E0089">
        <w:rPr>
          <w:rFonts w:ascii="Times New Roman" w:hAnsi="Times New Roman" w:cs="Times New Roman"/>
        </w:rPr>
        <w:t xml:space="preserve">the </w:t>
      </w:r>
      <w:r w:rsidR="003B4483">
        <w:rPr>
          <w:rFonts w:ascii="Times New Roman" w:hAnsi="Times New Roman" w:cs="Times New Roman"/>
        </w:rPr>
        <w:t xml:space="preserve">reasons for Ms. Turgeon’s complaint, </w:t>
      </w:r>
      <w:r w:rsidR="005939A4">
        <w:rPr>
          <w:rFonts w:ascii="Times New Roman" w:hAnsi="Times New Roman" w:cs="Times New Roman"/>
        </w:rPr>
        <w:t>averring that it is well-established that real property issues, such as trespass</w:t>
      </w:r>
      <w:r w:rsidR="007F6E0A">
        <w:rPr>
          <w:rFonts w:ascii="Times New Roman" w:hAnsi="Times New Roman" w:cs="Times New Roman"/>
        </w:rPr>
        <w:t xml:space="preserve">, </w:t>
      </w:r>
      <w:r w:rsidR="005939A4">
        <w:rPr>
          <w:rFonts w:ascii="Times New Roman" w:hAnsi="Times New Roman" w:cs="Times New Roman"/>
        </w:rPr>
        <w:t xml:space="preserve">whether utility facilities </w:t>
      </w:r>
      <w:r w:rsidR="007F6E0A">
        <w:rPr>
          <w:rFonts w:ascii="Times New Roman" w:hAnsi="Times New Roman" w:cs="Times New Roman"/>
        </w:rPr>
        <w:t xml:space="preserve">are located </w:t>
      </w:r>
      <w:r w:rsidR="007F6E0A">
        <w:rPr>
          <w:rFonts w:ascii="Times New Roman" w:hAnsi="Times New Roman" w:cs="Times New Roman"/>
        </w:rPr>
        <w:lastRenderedPageBreak/>
        <w:t xml:space="preserve">pursuant to a valid easement, and claims for damages, are outside the jurisdiction of the Commission.  </w:t>
      </w:r>
      <w:r w:rsidR="00F52661">
        <w:rPr>
          <w:rFonts w:ascii="Times New Roman" w:hAnsi="Times New Roman" w:cs="Times New Roman"/>
        </w:rPr>
        <w:t xml:space="preserve">Finally, </w:t>
      </w:r>
      <w:r w:rsidR="00AF6C24">
        <w:rPr>
          <w:rFonts w:ascii="Times New Roman" w:hAnsi="Times New Roman" w:cs="Times New Roman"/>
        </w:rPr>
        <w:t>Verizon North averred it has contacted Ms. Turgeon to discuss the complaint and will investigate the easement claim, but</w:t>
      </w:r>
      <w:r w:rsidR="00870C56">
        <w:rPr>
          <w:rFonts w:ascii="Times New Roman" w:hAnsi="Times New Roman" w:cs="Times New Roman"/>
        </w:rPr>
        <w:t xml:space="preserve"> requests that this matter be referred to mediation</w:t>
      </w:r>
      <w:r w:rsidR="001662C4">
        <w:rPr>
          <w:rFonts w:ascii="Times New Roman" w:hAnsi="Times New Roman" w:cs="Times New Roman"/>
        </w:rPr>
        <w:t xml:space="preserve"> if the complaint is not dismissed</w:t>
      </w:r>
      <w:r w:rsidR="00980BF1">
        <w:rPr>
          <w:rFonts w:ascii="Times New Roman" w:hAnsi="Times New Roman" w:cs="Times New Roman"/>
        </w:rPr>
        <w:t xml:space="preserve"> per its preliminary objections</w:t>
      </w:r>
      <w:r w:rsidR="00870C56">
        <w:rPr>
          <w:rFonts w:ascii="Times New Roman" w:hAnsi="Times New Roman" w:cs="Times New Roman"/>
        </w:rPr>
        <w:t>.</w:t>
      </w:r>
    </w:p>
    <w:p w14:paraId="03ED38CE" w14:textId="77777777" w:rsidR="00774620" w:rsidRDefault="00774620" w:rsidP="00E545B7">
      <w:pPr>
        <w:pStyle w:val="ParaTab1"/>
        <w:tabs>
          <w:tab w:val="left" w:pos="2070"/>
        </w:tabs>
        <w:spacing w:line="360" w:lineRule="auto"/>
        <w:rPr>
          <w:rFonts w:ascii="Times New Roman" w:hAnsi="Times New Roman" w:cs="Times New Roman"/>
        </w:rPr>
      </w:pPr>
    </w:p>
    <w:p w14:paraId="54D6AE9F" w14:textId="3920E270" w:rsidR="00B55280" w:rsidRDefault="00B55280" w:rsidP="00E545B7">
      <w:pPr>
        <w:pStyle w:val="ParaTab1"/>
        <w:tabs>
          <w:tab w:val="left" w:pos="2070"/>
        </w:tabs>
        <w:spacing w:line="360" w:lineRule="auto"/>
        <w:rPr>
          <w:rFonts w:ascii="Times New Roman" w:hAnsi="Times New Roman" w:cs="Times New Roman"/>
          <w:color w:val="000000" w:themeColor="text1"/>
        </w:rPr>
      </w:pPr>
      <w:r>
        <w:rPr>
          <w:rFonts w:ascii="Times New Roman" w:hAnsi="Times New Roman" w:cs="Times New Roman"/>
        </w:rPr>
        <w:t xml:space="preserve">Also on </w:t>
      </w:r>
      <w:r w:rsidR="00AF5D7D">
        <w:rPr>
          <w:rFonts w:ascii="Times New Roman" w:hAnsi="Times New Roman" w:cs="Times New Roman"/>
        </w:rPr>
        <w:t>June 25</w:t>
      </w:r>
      <w:r w:rsidR="00CC0229">
        <w:rPr>
          <w:rFonts w:ascii="Times New Roman" w:hAnsi="Times New Roman" w:cs="Times New Roman"/>
        </w:rPr>
        <w:t>, 2021</w:t>
      </w:r>
      <w:r>
        <w:rPr>
          <w:rFonts w:ascii="Times New Roman" w:hAnsi="Times New Roman" w:cs="Times New Roman"/>
        </w:rPr>
        <w:t xml:space="preserve">, </w:t>
      </w:r>
      <w:r w:rsidR="00AF5D7D">
        <w:rPr>
          <w:rFonts w:ascii="Times New Roman" w:hAnsi="Times New Roman" w:cs="Times New Roman"/>
        </w:rPr>
        <w:t>Verizon North</w:t>
      </w:r>
      <w:r>
        <w:rPr>
          <w:rFonts w:ascii="Times New Roman" w:hAnsi="Times New Roman" w:cs="Times New Roman"/>
        </w:rPr>
        <w:t xml:space="preserve"> filed preliminary objection</w:t>
      </w:r>
      <w:r w:rsidR="009E2A11">
        <w:rPr>
          <w:rFonts w:ascii="Times New Roman" w:hAnsi="Times New Roman" w:cs="Times New Roman"/>
        </w:rPr>
        <w:t>s</w:t>
      </w:r>
      <w:r>
        <w:rPr>
          <w:rFonts w:ascii="Times New Roman" w:hAnsi="Times New Roman" w:cs="Times New Roman"/>
        </w:rPr>
        <w:t xml:space="preserve"> in response to </w:t>
      </w:r>
      <w:r w:rsidR="004C38CC">
        <w:rPr>
          <w:rFonts w:ascii="Times New Roman" w:hAnsi="Times New Roman" w:cs="Times New Roman"/>
        </w:rPr>
        <w:t>Ms. Turgeon’s</w:t>
      </w:r>
      <w:r>
        <w:rPr>
          <w:rFonts w:ascii="Times New Roman" w:hAnsi="Times New Roman" w:cs="Times New Roman"/>
        </w:rPr>
        <w:t xml:space="preserve"> complaint.  In its preliminary objection</w:t>
      </w:r>
      <w:r w:rsidR="009E2A11">
        <w:rPr>
          <w:rFonts w:ascii="Times New Roman" w:hAnsi="Times New Roman" w:cs="Times New Roman"/>
        </w:rPr>
        <w:t>s</w:t>
      </w:r>
      <w:r>
        <w:rPr>
          <w:rFonts w:ascii="Times New Roman" w:hAnsi="Times New Roman" w:cs="Times New Roman"/>
        </w:rPr>
        <w:t>, which w</w:t>
      </w:r>
      <w:r w:rsidR="004A3FF5">
        <w:rPr>
          <w:rFonts w:ascii="Times New Roman" w:hAnsi="Times New Roman" w:cs="Times New Roman"/>
        </w:rPr>
        <w:t>ere</w:t>
      </w:r>
      <w:r>
        <w:rPr>
          <w:rFonts w:ascii="Times New Roman" w:hAnsi="Times New Roman" w:cs="Times New Roman"/>
        </w:rPr>
        <w:t xml:space="preserve"> accompanied by a notice to plead,</w:t>
      </w:r>
      <w:r w:rsidR="002B09EB">
        <w:rPr>
          <w:rFonts w:ascii="Times New Roman" w:hAnsi="Times New Roman" w:cs="Times New Roman"/>
        </w:rPr>
        <w:t xml:space="preserve"> </w:t>
      </w:r>
      <w:r w:rsidR="00467DC9">
        <w:rPr>
          <w:rFonts w:ascii="Times New Roman" w:hAnsi="Times New Roman" w:cs="Times New Roman"/>
        </w:rPr>
        <w:t>Verizon North</w:t>
      </w:r>
      <w:r>
        <w:rPr>
          <w:rFonts w:ascii="Times New Roman" w:hAnsi="Times New Roman" w:cs="Times New Roman"/>
        </w:rPr>
        <w:t xml:space="preserve"> argued that</w:t>
      </w:r>
      <w:r w:rsidR="005930B8">
        <w:rPr>
          <w:rFonts w:ascii="Times New Roman" w:hAnsi="Times New Roman" w:cs="Times New Roman"/>
        </w:rPr>
        <w:t xml:space="preserve"> the Commission does not have subject matter jurisdiction to determine the scope and validity</w:t>
      </w:r>
      <w:r w:rsidR="00156E6E">
        <w:rPr>
          <w:rFonts w:ascii="Times New Roman" w:hAnsi="Times New Roman" w:cs="Times New Roman"/>
        </w:rPr>
        <w:t xml:space="preserve"> of a utility’s right-of-way or easement, to determine if a utility’s facilities are situated within a valid right-of-way, to adjudicate property rights controversies, or to award damages.</w:t>
      </w:r>
      <w:r>
        <w:rPr>
          <w:rFonts w:ascii="Times New Roman" w:hAnsi="Times New Roman" w:cs="Times New Roman"/>
        </w:rPr>
        <w:t xml:space="preserve"> </w:t>
      </w:r>
      <w:r w:rsidR="000F3F52">
        <w:rPr>
          <w:rFonts w:ascii="Times New Roman" w:hAnsi="Times New Roman" w:cs="Times New Roman"/>
        </w:rPr>
        <w:t xml:space="preserve"> </w:t>
      </w:r>
      <w:r w:rsidR="00EF0178" w:rsidRPr="00F079C8">
        <w:rPr>
          <w:rFonts w:ascii="Times New Roman" w:hAnsi="Times New Roman" w:cs="Times New Roman"/>
          <w:color w:val="000000" w:themeColor="text1"/>
        </w:rPr>
        <w:t>T</w:t>
      </w:r>
      <w:r w:rsidRPr="00F079C8">
        <w:rPr>
          <w:rFonts w:ascii="Times New Roman" w:hAnsi="Times New Roman" w:cs="Times New Roman"/>
          <w:color w:val="000000" w:themeColor="text1"/>
        </w:rPr>
        <w:t>herefore,</w:t>
      </w:r>
      <w:r w:rsidR="000C7BCA" w:rsidRPr="00F079C8">
        <w:rPr>
          <w:rFonts w:ascii="Times New Roman" w:hAnsi="Times New Roman" w:cs="Times New Roman"/>
          <w:color w:val="000000" w:themeColor="text1"/>
        </w:rPr>
        <w:t xml:space="preserve"> Verizon North requested that </w:t>
      </w:r>
      <w:r w:rsidR="003301CF" w:rsidRPr="00F079C8">
        <w:rPr>
          <w:rFonts w:ascii="Times New Roman" w:hAnsi="Times New Roman" w:cs="Times New Roman"/>
          <w:color w:val="000000" w:themeColor="text1"/>
        </w:rPr>
        <w:t>Ms. Turgeon’s complaint be dismissed or denied in its entirety.</w:t>
      </w:r>
      <w:r w:rsidR="00F079C8" w:rsidRPr="00F079C8">
        <w:rPr>
          <w:rFonts w:ascii="Times New Roman" w:hAnsi="Times New Roman" w:cs="Times New Roman"/>
          <w:color w:val="000000" w:themeColor="text1"/>
        </w:rPr>
        <w:t xml:space="preserve">  In the alternative, Verizon North moves to strike all claims and requests for relief that are outside the Commission’s authority.</w:t>
      </w:r>
      <w:r w:rsidR="00BA7AB5" w:rsidRPr="00F079C8">
        <w:rPr>
          <w:rFonts w:ascii="Times New Roman" w:hAnsi="Times New Roman" w:cs="Times New Roman"/>
          <w:color w:val="000000" w:themeColor="text1"/>
        </w:rPr>
        <w:t xml:space="preserve"> </w:t>
      </w:r>
    </w:p>
    <w:p w14:paraId="3D9BB9D4" w14:textId="1A34DD60" w:rsidR="00F30BD8" w:rsidRDefault="00F30BD8" w:rsidP="00E545B7">
      <w:pPr>
        <w:pStyle w:val="ParaTab1"/>
        <w:tabs>
          <w:tab w:val="left" w:pos="2070"/>
        </w:tabs>
        <w:spacing w:line="360" w:lineRule="auto"/>
        <w:rPr>
          <w:rFonts w:ascii="Times New Roman" w:hAnsi="Times New Roman" w:cs="Times New Roman"/>
          <w:color w:val="000000" w:themeColor="text1"/>
        </w:rPr>
      </w:pPr>
    </w:p>
    <w:p w14:paraId="791D59CE" w14:textId="3C7296F1" w:rsidR="00F30BD8" w:rsidRDefault="00CA33BF" w:rsidP="00E545B7">
      <w:pPr>
        <w:pStyle w:val="ParaTab1"/>
        <w:tabs>
          <w:tab w:val="left" w:pos="2070"/>
        </w:tabs>
        <w:spacing w:line="360" w:lineRule="auto"/>
        <w:rPr>
          <w:rFonts w:ascii="Times New Roman" w:hAnsi="Times New Roman" w:cs="Times New Roman"/>
          <w:color w:val="000000" w:themeColor="text1"/>
        </w:rPr>
      </w:pPr>
      <w:r>
        <w:rPr>
          <w:rFonts w:ascii="Times New Roman" w:hAnsi="Times New Roman" w:cs="Times New Roman"/>
          <w:color w:val="000000" w:themeColor="text1"/>
        </w:rPr>
        <w:t>No response was filed to Verizon North’s preliminary objections.</w:t>
      </w:r>
    </w:p>
    <w:p w14:paraId="131564D5" w14:textId="36CA0B95" w:rsidR="00387AF2" w:rsidRDefault="00387AF2" w:rsidP="00E545B7">
      <w:pPr>
        <w:pStyle w:val="ParaTab1"/>
        <w:tabs>
          <w:tab w:val="left" w:pos="2070"/>
        </w:tabs>
        <w:spacing w:line="360" w:lineRule="auto"/>
        <w:rPr>
          <w:rFonts w:ascii="Times New Roman" w:hAnsi="Times New Roman" w:cs="Times New Roman"/>
          <w:color w:val="000000" w:themeColor="text1"/>
        </w:rPr>
      </w:pPr>
    </w:p>
    <w:p w14:paraId="002B228F" w14:textId="723A4432" w:rsidR="00387AF2" w:rsidRDefault="00387AF2" w:rsidP="00E545B7">
      <w:pPr>
        <w:pStyle w:val="ParaTab1"/>
        <w:tabs>
          <w:tab w:val="left" w:pos="2070"/>
        </w:tabs>
        <w:spacing w:line="360" w:lineRule="auto"/>
        <w:rPr>
          <w:rFonts w:ascii="Times New Roman" w:hAnsi="Times New Roman" w:cs="Times New Roman"/>
          <w:color w:val="000000" w:themeColor="text1"/>
        </w:rPr>
      </w:pPr>
      <w:r>
        <w:rPr>
          <w:rFonts w:ascii="Times New Roman" w:hAnsi="Times New Roman" w:cs="Times New Roman"/>
          <w:color w:val="000000" w:themeColor="text1"/>
        </w:rPr>
        <w:t>On July 28, 2021, a motion judgement assignment notice was issued, assigning me as the presiding officer</w:t>
      </w:r>
      <w:r w:rsidR="00D93DE0">
        <w:rPr>
          <w:rFonts w:ascii="Times New Roman" w:hAnsi="Times New Roman" w:cs="Times New Roman"/>
          <w:color w:val="000000" w:themeColor="text1"/>
        </w:rPr>
        <w:t>.</w:t>
      </w:r>
    </w:p>
    <w:p w14:paraId="7522C8DF" w14:textId="528115E9" w:rsidR="00B93530" w:rsidRDefault="00B93530" w:rsidP="00E545B7">
      <w:pPr>
        <w:pStyle w:val="ParaTab1"/>
        <w:tabs>
          <w:tab w:val="left" w:pos="2070"/>
        </w:tabs>
        <w:spacing w:line="360" w:lineRule="auto"/>
        <w:rPr>
          <w:rFonts w:ascii="Times New Roman" w:hAnsi="Times New Roman" w:cs="Times New Roman"/>
          <w:color w:val="000000" w:themeColor="text1"/>
        </w:rPr>
      </w:pPr>
    </w:p>
    <w:p w14:paraId="3D327212" w14:textId="60437913" w:rsidR="00B93530" w:rsidRDefault="00B93530" w:rsidP="00E545B7">
      <w:pPr>
        <w:pStyle w:val="ParaTab1"/>
        <w:tabs>
          <w:tab w:val="left" w:pos="2070"/>
        </w:tabs>
        <w:spacing w:line="360" w:lineRule="auto"/>
        <w:rPr>
          <w:rFonts w:ascii="Times New Roman" w:hAnsi="Times New Roman" w:cs="Times New Roman"/>
        </w:rPr>
      </w:pPr>
      <w:r>
        <w:rPr>
          <w:rFonts w:ascii="Times New Roman" w:hAnsi="Times New Roman" w:cs="Times New Roman"/>
          <w:color w:val="000000" w:themeColor="text1"/>
        </w:rPr>
        <w:t>Verizon North’s preliminary objections are ready for disposition.  For the reasons discussed below, Verizon North’s preliminary objections will be granted in part and denied in part and the complaint will be referred to the Commission’s mediation unit for mediation review.</w:t>
      </w:r>
    </w:p>
    <w:p w14:paraId="6FA0E6C4" w14:textId="34FC90E5" w:rsidR="00772F03" w:rsidRDefault="00772F03" w:rsidP="00E545B7">
      <w:pPr>
        <w:pStyle w:val="ParaTab1"/>
        <w:tabs>
          <w:tab w:val="left" w:pos="2070"/>
        </w:tabs>
        <w:spacing w:line="360" w:lineRule="auto"/>
        <w:rPr>
          <w:rFonts w:ascii="Times New Roman" w:hAnsi="Times New Roman" w:cs="Times New Roman"/>
        </w:rPr>
      </w:pPr>
    </w:p>
    <w:p w14:paraId="4AE724CB" w14:textId="77F59C07" w:rsidR="00772F03" w:rsidRPr="00B55280" w:rsidRDefault="00772F03" w:rsidP="00E545B7">
      <w:pPr>
        <w:adjustRightInd w:val="0"/>
        <w:spacing w:line="360" w:lineRule="auto"/>
        <w:ind w:firstLine="1440"/>
        <w:rPr>
          <w:color w:val="000000"/>
        </w:rPr>
      </w:pPr>
      <w:r w:rsidRPr="00B55280">
        <w:rPr>
          <w:color w:val="000000"/>
        </w:rPr>
        <w:t>Section 5.101 of the Commission’s Rules of Administrative Practice and Procedure provides for the filing of preliminary objections.  52 Pa.</w:t>
      </w:r>
      <w:r>
        <w:rPr>
          <w:color w:val="000000"/>
        </w:rPr>
        <w:t xml:space="preserve"> </w:t>
      </w:r>
      <w:r w:rsidRPr="00B55280">
        <w:rPr>
          <w:color w:val="000000"/>
        </w:rPr>
        <w:t xml:space="preserve">Code </w:t>
      </w:r>
      <w:r w:rsidRPr="00B55280">
        <w:rPr>
          <w:color w:val="000000"/>
          <w:w w:val="86"/>
        </w:rPr>
        <w:t xml:space="preserve">§ </w:t>
      </w:r>
      <w:r w:rsidRPr="00B55280">
        <w:rPr>
          <w:color w:val="000000"/>
        </w:rPr>
        <w:t xml:space="preserve">5.101.  Commission preliminary objection practice is comparable to Pennsylvania civil practice respecting the filing of preliminary objections.  </w:t>
      </w:r>
      <w:r w:rsidRPr="00B55280">
        <w:rPr>
          <w:iCs/>
          <w:color w:val="000000"/>
          <w:u w:val="single"/>
        </w:rPr>
        <w:t>Equitable Small Transp</w:t>
      </w:r>
      <w:r w:rsidR="009355AD">
        <w:rPr>
          <w:iCs/>
          <w:color w:val="000000"/>
          <w:u w:val="single"/>
        </w:rPr>
        <w:t>.</w:t>
      </w:r>
      <w:r w:rsidRPr="00B55280">
        <w:rPr>
          <w:iCs/>
          <w:color w:val="000000"/>
          <w:u w:val="single"/>
        </w:rPr>
        <w:t xml:space="preserve"> Intervenors v. Equitable Gas Co</w:t>
      </w:r>
      <w:r w:rsidR="00BD55EA">
        <w:rPr>
          <w:iCs/>
          <w:color w:val="000000"/>
          <w:u w:val="single"/>
        </w:rPr>
        <w:t>.</w:t>
      </w:r>
      <w:r w:rsidRPr="00B55280">
        <w:rPr>
          <w:i/>
          <w:iCs/>
          <w:color w:val="000000"/>
        </w:rPr>
        <w:t xml:space="preserve">, </w:t>
      </w:r>
      <w:r w:rsidRPr="00B55280">
        <w:rPr>
          <w:color w:val="000000"/>
        </w:rPr>
        <w:t>1994 Pa</w:t>
      </w:r>
      <w:r>
        <w:rPr>
          <w:color w:val="000000"/>
        </w:rPr>
        <w:t>.</w:t>
      </w:r>
      <w:r w:rsidRPr="00B55280">
        <w:rPr>
          <w:color w:val="000000"/>
        </w:rPr>
        <w:t xml:space="preserve"> PUC LEXIS 69</w:t>
      </w:r>
      <w:r>
        <w:rPr>
          <w:color w:val="000000"/>
        </w:rPr>
        <w:t xml:space="preserve"> </w:t>
      </w:r>
      <w:r w:rsidRPr="00B55280">
        <w:rPr>
          <w:color w:val="000000"/>
        </w:rPr>
        <w:t>(</w:t>
      </w:r>
      <w:r>
        <w:rPr>
          <w:color w:val="000000"/>
        </w:rPr>
        <w:t xml:space="preserve">Pa. P.U.C. </w:t>
      </w:r>
      <w:r w:rsidRPr="00B55280">
        <w:rPr>
          <w:color w:val="000000"/>
        </w:rPr>
        <w:t>1994) (</w:t>
      </w:r>
      <w:r w:rsidRPr="00B55280">
        <w:rPr>
          <w:color w:val="000000"/>
          <w:u w:val="single"/>
        </w:rPr>
        <w:t>Equitable</w:t>
      </w:r>
      <w:r w:rsidRPr="00B55280">
        <w:rPr>
          <w:color w:val="000000"/>
        </w:rPr>
        <w:t>).  Section 5.101(a) provides:</w:t>
      </w:r>
    </w:p>
    <w:p w14:paraId="207B632E" w14:textId="77777777" w:rsidR="00772F03" w:rsidRPr="00B55280" w:rsidRDefault="00772F03" w:rsidP="00E545B7">
      <w:pPr>
        <w:tabs>
          <w:tab w:val="left" w:pos="1469"/>
          <w:tab w:val="left" w:pos="2196"/>
        </w:tabs>
        <w:adjustRightInd w:val="0"/>
        <w:spacing w:line="360" w:lineRule="auto"/>
        <w:ind w:left="1440" w:right="1440"/>
        <w:rPr>
          <w:color w:val="000000"/>
        </w:rPr>
      </w:pPr>
    </w:p>
    <w:p w14:paraId="3898909C" w14:textId="77777777" w:rsidR="00772F03" w:rsidRPr="00B55280" w:rsidRDefault="00772F03" w:rsidP="00E545B7">
      <w:pPr>
        <w:rPr>
          <w:color w:val="000000"/>
        </w:rPr>
      </w:pPr>
      <w:r w:rsidRPr="00B55280">
        <w:rPr>
          <w:color w:val="000000"/>
        </w:rPr>
        <w:t xml:space="preserve">(a) </w:t>
      </w:r>
      <w:r w:rsidRPr="00B55280">
        <w:rPr>
          <w:color w:val="000000"/>
        </w:rPr>
        <w:tab/>
      </w:r>
      <w:r w:rsidRPr="00B55280">
        <w:rPr>
          <w:i/>
          <w:iCs/>
          <w:color w:val="000000"/>
        </w:rPr>
        <w:t xml:space="preserve">Grounds.  </w:t>
      </w:r>
      <w:r w:rsidRPr="00B55280">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4FF093A7" w14:textId="77777777" w:rsidR="00772F03" w:rsidRPr="00B55280" w:rsidRDefault="00772F03" w:rsidP="00E545B7">
      <w:pPr>
        <w:tabs>
          <w:tab w:val="left" w:pos="2203"/>
          <w:tab w:val="left" w:pos="2909"/>
        </w:tabs>
        <w:adjustRightInd w:val="0"/>
        <w:ind w:right="1440"/>
      </w:pPr>
    </w:p>
    <w:p w14:paraId="5B5D457C" w14:textId="77777777" w:rsidR="00772F03" w:rsidRPr="00B55280" w:rsidRDefault="00772F03" w:rsidP="00E545B7">
      <w:pPr>
        <w:numPr>
          <w:ilvl w:val="0"/>
          <w:numId w:val="18"/>
        </w:numPr>
        <w:tabs>
          <w:tab w:val="left" w:pos="2203"/>
          <w:tab w:val="left" w:pos="2909"/>
        </w:tabs>
        <w:autoSpaceDE/>
        <w:autoSpaceDN/>
        <w:adjustRightInd w:val="0"/>
        <w:ind w:right="1440"/>
        <w:rPr>
          <w:color w:val="000000"/>
        </w:rPr>
      </w:pPr>
      <w:r w:rsidRPr="00B55280">
        <w:rPr>
          <w:color w:val="000000"/>
        </w:rPr>
        <w:t>Lack of Commission jurisdiction or improper service of the pleading initiating the proceeding.</w:t>
      </w:r>
    </w:p>
    <w:p w14:paraId="243F7B64" w14:textId="77777777" w:rsidR="00772F03" w:rsidRPr="00B55280" w:rsidRDefault="00772F03" w:rsidP="00E545B7">
      <w:pPr>
        <w:tabs>
          <w:tab w:val="left" w:pos="2203"/>
          <w:tab w:val="left" w:pos="2909"/>
        </w:tabs>
        <w:adjustRightInd w:val="0"/>
        <w:ind w:left="2520" w:right="1440" w:hanging="360"/>
        <w:rPr>
          <w:color w:val="000000"/>
        </w:rPr>
      </w:pPr>
    </w:p>
    <w:p w14:paraId="326D80E6" w14:textId="77777777" w:rsidR="00772F03" w:rsidRPr="00B55280" w:rsidRDefault="00772F03" w:rsidP="00E545B7">
      <w:pPr>
        <w:numPr>
          <w:ilvl w:val="0"/>
          <w:numId w:val="18"/>
        </w:numPr>
        <w:tabs>
          <w:tab w:val="left" w:pos="2203"/>
          <w:tab w:val="left" w:pos="2909"/>
        </w:tabs>
        <w:autoSpaceDE/>
        <w:autoSpaceDN/>
        <w:adjustRightInd w:val="0"/>
        <w:ind w:right="1440"/>
        <w:rPr>
          <w:color w:val="000000"/>
        </w:rPr>
      </w:pPr>
      <w:r w:rsidRPr="00B55280">
        <w:rPr>
          <w:color w:val="000000"/>
        </w:rPr>
        <w:t>Failure of a pleading to conform to this chapter or the inclusion of scandalous or impertinent matter.</w:t>
      </w:r>
    </w:p>
    <w:p w14:paraId="2DF6BBAA" w14:textId="77777777" w:rsidR="00772F03" w:rsidRPr="00B55280" w:rsidRDefault="00772F03" w:rsidP="00E545B7">
      <w:pPr>
        <w:autoSpaceDE/>
        <w:autoSpaceDN/>
        <w:ind w:left="720"/>
        <w:contextualSpacing/>
        <w:rPr>
          <w:rFonts w:eastAsiaTheme="minorEastAsia"/>
          <w:color w:val="000000"/>
        </w:rPr>
      </w:pPr>
    </w:p>
    <w:p w14:paraId="6D8A46DE" w14:textId="77777777" w:rsidR="00772F03" w:rsidRPr="00B55280" w:rsidRDefault="00772F03" w:rsidP="00E545B7">
      <w:pPr>
        <w:numPr>
          <w:ilvl w:val="0"/>
          <w:numId w:val="18"/>
        </w:numPr>
        <w:tabs>
          <w:tab w:val="left" w:pos="2203"/>
          <w:tab w:val="left" w:pos="2909"/>
        </w:tabs>
        <w:autoSpaceDE/>
        <w:autoSpaceDN/>
        <w:adjustRightInd w:val="0"/>
        <w:ind w:right="1440"/>
        <w:rPr>
          <w:color w:val="000000"/>
        </w:rPr>
      </w:pPr>
      <w:r w:rsidRPr="00B55280">
        <w:rPr>
          <w:color w:val="000000"/>
        </w:rPr>
        <w:t>Insufficient specificity of a pleading.</w:t>
      </w:r>
    </w:p>
    <w:p w14:paraId="6CCD91E1" w14:textId="77777777" w:rsidR="00772F03" w:rsidRPr="00B55280" w:rsidRDefault="00772F03" w:rsidP="00E545B7">
      <w:pPr>
        <w:autoSpaceDE/>
        <w:autoSpaceDN/>
        <w:ind w:left="720"/>
        <w:contextualSpacing/>
        <w:rPr>
          <w:rFonts w:eastAsiaTheme="minorEastAsia"/>
          <w:color w:val="000000"/>
        </w:rPr>
      </w:pPr>
    </w:p>
    <w:p w14:paraId="25625FD9" w14:textId="77777777" w:rsidR="00772F03" w:rsidRPr="00B55280" w:rsidRDefault="00772F03" w:rsidP="00E545B7">
      <w:pPr>
        <w:numPr>
          <w:ilvl w:val="0"/>
          <w:numId w:val="18"/>
        </w:numPr>
        <w:tabs>
          <w:tab w:val="left" w:pos="2203"/>
          <w:tab w:val="left" w:pos="2909"/>
        </w:tabs>
        <w:autoSpaceDE/>
        <w:autoSpaceDN/>
        <w:adjustRightInd w:val="0"/>
        <w:ind w:right="1440"/>
        <w:rPr>
          <w:color w:val="000000"/>
        </w:rPr>
      </w:pPr>
      <w:r w:rsidRPr="00B55280">
        <w:rPr>
          <w:color w:val="000000"/>
        </w:rPr>
        <w:t>Legal insufficiency of a pleading.</w:t>
      </w:r>
    </w:p>
    <w:p w14:paraId="4A03CC17" w14:textId="77777777" w:rsidR="00772F03" w:rsidRPr="00B55280" w:rsidRDefault="00772F03" w:rsidP="00E545B7">
      <w:pPr>
        <w:autoSpaceDE/>
        <w:autoSpaceDN/>
        <w:ind w:left="720"/>
        <w:contextualSpacing/>
        <w:rPr>
          <w:rFonts w:eastAsiaTheme="minorEastAsia"/>
          <w:color w:val="000000"/>
        </w:rPr>
      </w:pPr>
    </w:p>
    <w:p w14:paraId="0EB97A68" w14:textId="77777777" w:rsidR="00772F03" w:rsidRPr="00B55280" w:rsidRDefault="00772F03" w:rsidP="00E545B7">
      <w:pPr>
        <w:numPr>
          <w:ilvl w:val="0"/>
          <w:numId w:val="18"/>
        </w:numPr>
        <w:tabs>
          <w:tab w:val="left" w:pos="2203"/>
          <w:tab w:val="left" w:pos="2909"/>
        </w:tabs>
        <w:autoSpaceDE/>
        <w:autoSpaceDN/>
        <w:adjustRightInd w:val="0"/>
        <w:ind w:right="1440"/>
        <w:rPr>
          <w:color w:val="000000"/>
        </w:rPr>
      </w:pPr>
      <w:r w:rsidRPr="00B55280">
        <w:rPr>
          <w:color w:val="000000"/>
        </w:rPr>
        <w:t>Lack of capacity to sue, nonjoinder of a necessary party or misjoinder of a cause of action.</w:t>
      </w:r>
    </w:p>
    <w:p w14:paraId="7C999868" w14:textId="77777777" w:rsidR="00772F03" w:rsidRPr="00B55280" w:rsidRDefault="00772F03" w:rsidP="00E545B7">
      <w:pPr>
        <w:autoSpaceDE/>
        <w:autoSpaceDN/>
        <w:ind w:left="720"/>
        <w:contextualSpacing/>
        <w:rPr>
          <w:rFonts w:eastAsiaTheme="minorEastAsia"/>
          <w:color w:val="000000"/>
        </w:rPr>
      </w:pPr>
    </w:p>
    <w:p w14:paraId="2B78C990" w14:textId="77777777" w:rsidR="00772F03" w:rsidRPr="00B55280" w:rsidRDefault="00772F03" w:rsidP="00E545B7">
      <w:pPr>
        <w:numPr>
          <w:ilvl w:val="0"/>
          <w:numId w:val="18"/>
        </w:numPr>
        <w:tabs>
          <w:tab w:val="left" w:pos="2203"/>
          <w:tab w:val="left" w:pos="2909"/>
        </w:tabs>
        <w:autoSpaceDE/>
        <w:autoSpaceDN/>
        <w:adjustRightInd w:val="0"/>
        <w:ind w:right="1440"/>
        <w:rPr>
          <w:color w:val="000000"/>
        </w:rPr>
      </w:pPr>
      <w:r w:rsidRPr="00B55280">
        <w:rPr>
          <w:color w:val="000000"/>
        </w:rPr>
        <w:t>Pendency of a prior proceeding or agreement for alternative dispute resolution.</w:t>
      </w:r>
    </w:p>
    <w:p w14:paraId="53D975D9" w14:textId="77777777" w:rsidR="00772F03" w:rsidRPr="00B55280" w:rsidRDefault="00772F03" w:rsidP="00E545B7">
      <w:pPr>
        <w:autoSpaceDE/>
        <w:autoSpaceDN/>
        <w:ind w:left="720"/>
        <w:contextualSpacing/>
        <w:rPr>
          <w:color w:val="000000"/>
        </w:rPr>
      </w:pPr>
    </w:p>
    <w:p w14:paraId="588AEC2F" w14:textId="77777777" w:rsidR="00772F03" w:rsidRPr="00B55280" w:rsidRDefault="00772F03" w:rsidP="00E545B7">
      <w:pPr>
        <w:numPr>
          <w:ilvl w:val="0"/>
          <w:numId w:val="18"/>
        </w:numPr>
        <w:tabs>
          <w:tab w:val="left" w:pos="2203"/>
          <w:tab w:val="left" w:pos="2909"/>
        </w:tabs>
        <w:autoSpaceDE/>
        <w:autoSpaceDN/>
        <w:adjustRightInd w:val="0"/>
        <w:ind w:right="1440"/>
        <w:rPr>
          <w:color w:val="000000"/>
        </w:rPr>
      </w:pPr>
      <w:r w:rsidRPr="00B55280">
        <w:rPr>
          <w:color w:val="000000"/>
        </w:rPr>
        <w:t>Standing of a party to participate in a proceeding.</w:t>
      </w:r>
    </w:p>
    <w:p w14:paraId="6493A58F" w14:textId="77777777" w:rsidR="00772F03" w:rsidRPr="00B55280" w:rsidRDefault="00772F03" w:rsidP="00E545B7">
      <w:pPr>
        <w:tabs>
          <w:tab w:val="left" w:pos="2203"/>
          <w:tab w:val="left" w:pos="2909"/>
        </w:tabs>
        <w:adjustRightInd w:val="0"/>
        <w:ind w:left="1440" w:right="1440"/>
        <w:rPr>
          <w:color w:val="000000"/>
        </w:rPr>
      </w:pPr>
    </w:p>
    <w:p w14:paraId="0F433AAA" w14:textId="692F02C8" w:rsidR="00772F03" w:rsidRPr="00B55280" w:rsidRDefault="00772F03" w:rsidP="00E545B7">
      <w:pPr>
        <w:adjustRightInd w:val="0"/>
        <w:ind w:right="1440"/>
        <w:rPr>
          <w:color w:val="000000"/>
        </w:rPr>
      </w:pPr>
      <w:r w:rsidRPr="00B55280">
        <w:rPr>
          <w:color w:val="000000"/>
        </w:rPr>
        <w:t>52 Pa.</w:t>
      </w:r>
      <w:r w:rsidR="00980BF1">
        <w:rPr>
          <w:color w:val="000000"/>
        </w:rPr>
        <w:t xml:space="preserve"> </w:t>
      </w:r>
      <w:r w:rsidRPr="00B55280">
        <w:rPr>
          <w:color w:val="000000"/>
        </w:rPr>
        <w:t>Code § 5.101(a)(1)-(7).</w:t>
      </w:r>
    </w:p>
    <w:p w14:paraId="212E4BD3" w14:textId="77777777" w:rsidR="00772F03" w:rsidRPr="00B55280" w:rsidRDefault="00772F03" w:rsidP="00E545B7">
      <w:pPr>
        <w:adjustRightInd w:val="0"/>
        <w:spacing w:line="360" w:lineRule="auto"/>
        <w:ind w:right="200"/>
        <w:rPr>
          <w:color w:val="000000"/>
        </w:rPr>
      </w:pPr>
    </w:p>
    <w:p w14:paraId="081F9CBF" w14:textId="349D7646" w:rsidR="00772F03" w:rsidRPr="00B55280" w:rsidRDefault="00772F03" w:rsidP="00E545B7">
      <w:pPr>
        <w:tabs>
          <w:tab w:val="left" w:pos="-720"/>
        </w:tabs>
        <w:suppressAutoHyphens/>
        <w:spacing w:line="360" w:lineRule="auto"/>
        <w:ind w:firstLine="1440"/>
      </w:pPr>
      <w:r w:rsidRPr="00B55280">
        <w:t xml:space="preserve">For purposes of disposing of preliminary objections, the Commission must accept as true all well pleaded, material facts of the nonmoving party, as well as every reasonable inference from those facts.  </w:t>
      </w:r>
      <w:r w:rsidRPr="00B55280">
        <w:rPr>
          <w:u w:val="single"/>
        </w:rPr>
        <w:t>County of Allegheny v. Commonwealth of P</w:t>
      </w:r>
      <w:r w:rsidR="00BA05A4">
        <w:rPr>
          <w:u w:val="single"/>
        </w:rPr>
        <w:t>a.</w:t>
      </w:r>
      <w:r w:rsidRPr="00B55280">
        <w:t xml:space="preserve">, 490 A.2d 402 (Pa. 1985); </w:t>
      </w:r>
      <w:r w:rsidRPr="00B55280">
        <w:rPr>
          <w:u w:val="single"/>
        </w:rPr>
        <w:t>Commonwealth of P</w:t>
      </w:r>
      <w:r w:rsidR="00BA05A4">
        <w:rPr>
          <w:u w:val="single"/>
        </w:rPr>
        <w:t>a.</w:t>
      </w:r>
      <w:r w:rsidRPr="00B55280">
        <w:rPr>
          <w:u w:val="single"/>
        </w:rPr>
        <w:t xml:space="preserve"> v. Bell Tel</w:t>
      </w:r>
      <w:r w:rsidR="00BA05A4">
        <w:rPr>
          <w:u w:val="single"/>
        </w:rPr>
        <w:t>.</w:t>
      </w:r>
      <w:r w:rsidRPr="00B55280">
        <w:rPr>
          <w:u w:val="single"/>
        </w:rPr>
        <w:t xml:space="preserve"> Co. of Pa.</w:t>
      </w:r>
      <w:r w:rsidRPr="00B55280">
        <w:t xml:space="preserve">, 551 A.2d 602 (Pa. </w:t>
      </w:r>
      <w:proofErr w:type="spellStart"/>
      <w:r w:rsidRPr="00B55280">
        <w:t>Cmwlth</w:t>
      </w:r>
      <w:proofErr w:type="spellEnd"/>
      <w:r w:rsidRPr="00B55280">
        <w:t xml:space="preserve">. 1988).  The Commission must view the complaint in this case in the light most favorable to </w:t>
      </w:r>
      <w:r w:rsidR="00C754DC">
        <w:t>Ms. Turgeon</w:t>
      </w:r>
      <w:r>
        <w:t xml:space="preserve"> </w:t>
      </w:r>
      <w:r w:rsidRPr="00B55280">
        <w:t xml:space="preserve">and should dismiss the complaint only if it appears that </w:t>
      </w:r>
      <w:r w:rsidR="00863C47">
        <w:t>Ms. Turgeon</w:t>
      </w:r>
      <w:r>
        <w:t xml:space="preserve"> </w:t>
      </w:r>
      <w:r w:rsidRPr="00B55280">
        <w:t xml:space="preserve">would not be entitled to relief under any circumstances as a matter of law.  </w:t>
      </w:r>
      <w:r w:rsidRPr="00B55280">
        <w:rPr>
          <w:u w:val="single"/>
        </w:rPr>
        <w:t>Equitable</w:t>
      </w:r>
      <w:r w:rsidRPr="00B55280">
        <w:t xml:space="preserve">, </w:t>
      </w:r>
      <w:r w:rsidRPr="00B55280">
        <w:rPr>
          <w:i/>
        </w:rPr>
        <w:t>supra</w:t>
      </w:r>
      <w:r w:rsidRPr="00B55280">
        <w:t xml:space="preserve">; </w:t>
      </w:r>
      <w:r w:rsidRPr="00B55280">
        <w:rPr>
          <w:i/>
        </w:rPr>
        <w:t>see also</w:t>
      </w:r>
      <w:r w:rsidRPr="00B55280">
        <w:t xml:space="preserve">, </w:t>
      </w:r>
      <w:r w:rsidRPr="00B55280">
        <w:rPr>
          <w:u w:val="single"/>
        </w:rPr>
        <w:t xml:space="preserve">Interstate Traveler Services, Inc. v. Commonwealth, </w:t>
      </w:r>
      <w:proofErr w:type="spellStart"/>
      <w:r w:rsidRPr="00B55280">
        <w:rPr>
          <w:u w:val="single"/>
        </w:rPr>
        <w:t>Dep</w:t>
      </w:r>
      <w:r w:rsidR="00B92884">
        <w:rPr>
          <w:u w:val="single"/>
        </w:rPr>
        <w:t>’t</w:t>
      </w:r>
      <w:proofErr w:type="spellEnd"/>
      <w:r w:rsidRPr="00B55280">
        <w:rPr>
          <w:u w:val="single"/>
        </w:rPr>
        <w:t xml:space="preserve"> of </w:t>
      </w:r>
      <w:proofErr w:type="spellStart"/>
      <w:r w:rsidRPr="00B55280">
        <w:rPr>
          <w:u w:val="single"/>
        </w:rPr>
        <w:t>Env</w:t>
      </w:r>
      <w:r w:rsidR="003E5034">
        <w:rPr>
          <w:u w:val="single"/>
        </w:rPr>
        <w:t>t</w:t>
      </w:r>
      <w:r w:rsidRPr="00B55280">
        <w:rPr>
          <w:u w:val="single"/>
        </w:rPr>
        <w:t>l</w:t>
      </w:r>
      <w:proofErr w:type="spellEnd"/>
      <w:r w:rsidR="003E5034">
        <w:rPr>
          <w:u w:val="single"/>
        </w:rPr>
        <w:t>.</w:t>
      </w:r>
      <w:r w:rsidRPr="00B55280">
        <w:rPr>
          <w:u w:val="single"/>
        </w:rPr>
        <w:t xml:space="preserve"> Res</w:t>
      </w:r>
      <w:r w:rsidR="003E5034">
        <w:rPr>
          <w:u w:val="single"/>
        </w:rPr>
        <w:t>.</w:t>
      </w:r>
      <w:r w:rsidRPr="00B55280">
        <w:t>, 406 A.2d 1020 (Pa. 1979).</w:t>
      </w:r>
    </w:p>
    <w:p w14:paraId="48E66CC2" w14:textId="77777777" w:rsidR="00772F03" w:rsidRDefault="00772F03" w:rsidP="00E545B7">
      <w:pPr>
        <w:pStyle w:val="ParaTab1"/>
        <w:tabs>
          <w:tab w:val="left" w:pos="2070"/>
        </w:tabs>
        <w:spacing w:line="360" w:lineRule="auto"/>
        <w:rPr>
          <w:rFonts w:ascii="Times New Roman" w:hAnsi="Times New Roman" w:cs="Times New Roman"/>
        </w:rPr>
      </w:pPr>
    </w:p>
    <w:p w14:paraId="4B28A8C5" w14:textId="16B0711B" w:rsidR="00B55280" w:rsidRDefault="006238E3" w:rsidP="00E545B7">
      <w:pPr>
        <w:pStyle w:val="ParaTab1"/>
        <w:tabs>
          <w:tab w:val="left" w:pos="2070"/>
        </w:tabs>
        <w:spacing w:line="360" w:lineRule="auto"/>
        <w:rPr>
          <w:rFonts w:ascii="Times New Roman" w:hAnsi="Times New Roman" w:cs="Times New Roman"/>
        </w:rPr>
      </w:pPr>
      <w:r w:rsidRPr="00B55280">
        <w:rPr>
          <w:rFonts w:ascii="Times New Roman" w:hAnsi="Times New Roman" w:cs="Times New Roman"/>
          <w:bCs/>
          <w:color w:val="000000"/>
        </w:rPr>
        <w:t xml:space="preserve">For the reasons discussed below, </w:t>
      </w:r>
      <w:r w:rsidR="006F1071">
        <w:rPr>
          <w:rFonts w:ascii="Times New Roman" w:hAnsi="Times New Roman" w:cs="Times New Roman"/>
          <w:bCs/>
          <w:color w:val="000000"/>
        </w:rPr>
        <w:t>Verizon North’s</w:t>
      </w:r>
      <w:r w:rsidR="00B55280">
        <w:rPr>
          <w:rFonts w:ascii="Times New Roman" w:hAnsi="Times New Roman" w:cs="Times New Roman"/>
          <w:bCs/>
          <w:color w:val="000000"/>
        </w:rPr>
        <w:t xml:space="preserve"> </w:t>
      </w:r>
      <w:r w:rsidRPr="00B55280">
        <w:rPr>
          <w:rFonts w:ascii="Times New Roman" w:hAnsi="Times New Roman" w:cs="Times New Roman"/>
          <w:bCs/>
          <w:color w:val="000000"/>
        </w:rPr>
        <w:t>preliminary objection</w:t>
      </w:r>
      <w:r w:rsidR="002E37EE">
        <w:rPr>
          <w:rFonts w:ascii="Times New Roman" w:hAnsi="Times New Roman" w:cs="Times New Roman"/>
          <w:bCs/>
          <w:color w:val="000000"/>
        </w:rPr>
        <w:t>s</w:t>
      </w:r>
      <w:r w:rsidR="009C072F" w:rsidRPr="00B55280">
        <w:rPr>
          <w:rFonts w:ascii="Times New Roman" w:hAnsi="Times New Roman" w:cs="Times New Roman"/>
          <w:bCs/>
          <w:color w:val="000000"/>
        </w:rPr>
        <w:t xml:space="preserve"> </w:t>
      </w:r>
      <w:r w:rsidRPr="00B55280">
        <w:rPr>
          <w:rFonts w:ascii="Times New Roman" w:hAnsi="Times New Roman" w:cs="Times New Roman"/>
          <w:bCs/>
          <w:color w:val="000000"/>
        </w:rPr>
        <w:t>will be</w:t>
      </w:r>
      <w:r w:rsidR="00EC1A79" w:rsidRPr="00B55280">
        <w:rPr>
          <w:rFonts w:ascii="Times New Roman" w:hAnsi="Times New Roman" w:cs="Times New Roman"/>
          <w:bCs/>
          <w:color w:val="000000"/>
        </w:rPr>
        <w:t xml:space="preserve"> granted</w:t>
      </w:r>
      <w:r w:rsidR="00175DD1">
        <w:rPr>
          <w:rFonts w:ascii="Times New Roman" w:hAnsi="Times New Roman" w:cs="Times New Roman"/>
          <w:bCs/>
          <w:color w:val="000000"/>
        </w:rPr>
        <w:t xml:space="preserve"> in part</w:t>
      </w:r>
      <w:r w:rsidR="00FB52E3">
        <w:rPr>
          <w:rFonts w:ascii="Times New Roman" w:hAnsi="Times New Roman" w:cs="Times New Roman"/>
          <w:bCs/>
          <w:color w:val="000000"/>
        </w:rPr>
        <w:t xml:space="preserve"> and denied in part</w:t>
      </w:r>
      <w:r w:rsidR="00E13C50" w:rsidRPr="00B55280">
        <w:rPr>
          <w:rFonts w:ascii="Times New Roman" w:hAnsi="Times New Roman" w:cs="Times New Roman"/>
          <w:bCs/>
          <w:color w:val="000000"/>
        </w:rPr>
        <w:t xml:space="preserve">.  </w:t>
      </w:r>
      <w:r w:rsidR="00640588">
        <w:rPr>
          <w:rFonts w:ascii="Times New Roman" w:hAnsi="Times New Roman" w:cs="Times New Roman"/>
          <w:bCs/>
          <w:color w:val="000000"/>
        </w:rPr>
        <w:t>Verizon North’s</w:t>
      </w:r>
      <w:r w:rsidR="002E37EE">
        <w:rPr>
          <w:rFonts w:ascii="Times New Roman" w:hAnsi="Times New Roman" w:cs="Times New Roman"/>
          <w:bCs/>
          <w:color w:val="000000"/>
        </w:rPr>
        <w:t xml:space="preserve"> preliminary objections that </w:t>
      </w:r>
      <w:r w:rsidR="00003309">
        <w:rPr>
          <w:rFonts w:ascii="Times New Roman" w:hAnsi="Times New Roman" w:cs="Times New Roman"/>
          <w:bCs/>
          <w:color w:val="000000"/>
        </w:rPr>
        <w:t xml:space="preserve">the Commission </w:t>
      </w:r>
      <w:r w:rsidR="00AF39C2">
        <w:rPr>
          <w:rFonts w:ascii="Times New Roman" w:hAnsi="Times New Roman" w:cs="Times New Roman"/>
          <w:bCs/>
          <w:color w:val="000000"/>
        </w:rPr>
        <w:t xml:space="preserve">lacks jurisdiction to </w:t>
      </w:r>
      <w:r w:rsidR="00F27BDA">
        <w:rPr>
          <w:rFonts w:ascii="Times New Roman" w:hAnsi="Times New Roman" w:cs="Times New Roman"/>
          <w:bCs/>
          <w:color w:val="000000"/>
        </w:rPr>
        <w:t xml:space="preserve">award monetary damages </w:t>
      </w:r>
      <w:r w:rsidR="005564AE">
        <w:rPr>
          <w:rFonts w:ascii="Times New Roman" w:hAnsi="Times New Roman" w:cs="Times New Roman"/>
          <w:bCs/>
          <w:color w:val="000000"/>
        </w:rPr>
        <w:t>and</w:t>
      </w:r>
      <w:r w:rsidR="000F1BA6">
        <w:rPr>
          <w:rFonts w:ascii="Times New Roman" w:hAnsi="Times New Roman" w:cs="Times New Roman"/>
          <w:bCs/>
          <w:color w:val="000000"/>
        </w:rPr>
        <w:t xml:space="preserve"> to</w:t>
      </w:r>
      <w:r w:rsidR="00CA33BF">
        <w:rPr>
          <w:rFonts w:ascii="Times New Roman" w:hAnsi="Times New Roman" w:cs="Times New Roman"/>
          <w:bCs/>
          <w:color w:val="000000"/>
        </w:rPr>
        <w:t xml:space="preserve"> </w:t>
      </w:r>
      <w:r w:rsidR="000F1BA6">
        <w:rPr>
          <w:rFonts w:ascii="Times New Roman" w:hAnsi="Times New Roman" w:cs="Times New Roman"/>
          <w:bCs/>
          <w:color w:val="000000"/>
        </w:rPr>
        <w:t xml:space="preserve">adjudicate issues related to </w:t>
      </w:r>
      <w:r w:rsidR="0037697D">
        <w:t>trespass, the scope and validity of an easement, or whether Verizon North’s facilities are situated within a valid easement</w:t>
      </w:r>
      <w:r w:rsidR="00C556F1">
        <w:t>,</w:t>
      </w:r>
      <w:r w:rsidR="0037697D">
        <w:rPr>
          <w:rFonts w:ascii="Times New Roman" w:hAnsi="Times New Roman" w:cs="Times New Roman"/>
          <w:bCs/>
          <w:color w:val="000000"/>
        </w:rPr>
        <w:t xml:space="preserve"> </w:t>
      </w:r>
      <w:r w:rsidR="00722AC3">
        <w:rPr>
          <w:rFonts w:ascii="Times New Roman" w:hAnsi="Times New Roman" w:cs="Times New Roman"/>
          <w:bCs/>
          <w:color w:val="000000"/>
        </w:rPr>
        <w:t>are granted</w:t>
      </w:r>
      <w:r w:rsidR="00B55280">
        <w:rPr>
          <w:rFonts w:ascii="Times New Roman" w:hAnsi="Times New Roman" w:cs="Times New Roman"/>
          <w:bCs/>
          <w:color w:val="000000"/>
        </w:rPr>
        <w:t>.</w:t>
      </w:r>
      <w:r w:rsidR="007F438E">
        <w:rPr>
          <w:rFonts w:ascii="Times New Roman" w:hAnsi="Times New Roman" w:cs="Times New Roman"/>
          <w:bCs/>
          <w:color w:val="000000"/>
        </w:rPr>
        <w:t xml:space="preserve">  </w:t>
      </w:r>
      <w:r w:rsidR="004D2C16">
        <w:rPr>
          <w:rFonts w:ascii="Times New Roman" w:hAnsi="Times New Roman" w:cs="Times New Roman"/>
          <w:bCs/>
          <w:color w:val="000000"/>
        </w:rPr>
        <w:t xml:space="preserve">However, </w:t>
      </w:r>
      <w:r w:rsidR="006F1071">
        <w:rPr>
          <w:rFonts w:ascii="Times New Roman" w:hAnsi="Times New Roman" w:cs="Times New Roman"/>
          <w:bCs/>
          <w:color w:val="000000"/>
        </w:rPr>
        <w:t>Verizon North’s</w:t>
      </w:r>
      <w:r w:rsidR="00B341F2">
        <w:rPr>
          <w:rFonts w:ascii="Times New Roman" w:hAnsi="Times New Roman" w:cs="Times New Roman"/>
          <w:bCs/>
          <w:color w:val="000000"/>
        </w:rPr>
        <w:t xml:space="preserve"> request that</w:t>
      </w:r>
      <w:r w:rsidR="00AC3046">
        <w:rPr>
          <w:rFonts w:ascii="Times New Roman" w:hAnsi="Times New Roman" w:cs="Times New Roman"/>
          <w:bCs/>
          <w:color w:val="000000"/>
        </w:rPr>
        <w:t xml:space="preserve"> </w:t>
      </w:r>
      <w:r w:rsidR="00AC3046">
        <w:rPr>
          <w:rFonts w:ascii="Times New Roman" w:hAnsi="Times New Roman" w:cs="Times New Roman"/>
        </w:rPr>
        <w:t>the complaint be dismissed in its entirety is denied.</w:t>
      </w:r>
      <w:r w:rsidR="00F76448">
        <w:rPr>
          <w:rFonts w:ascii="Times New Roman" w:hAnsi="Times New Roman" w:cs="Times New Roman"/>
        </w:rPr>
        <w:t xml:space="preserve"> </w:t>
      </w:r>
      <w:r w:rsidR="007B1FCA">
        <w:rPr>
          <w:rFonts w:ascii="Times New Roman" w:hAnsi="Times New Roman" w:cs="Times New Roman"/>
        </w:rPr>
        <w:t xml:space="preserve"> </w:t>
      </w:r>
    </w:p>
    <w:p w14:paraId="469E284D" w14:textId="3C7CFDB8" w:rsidR="00D43C02" w:rsidRDefault="00D43C02" w:rsidP="00E545B7">
      <w:pPr>
        <w:pStyle w:val="ParaTab1"/>
        <w:tabs>
          <w:tab w:val="left" w:pos="2070"/>
        </w:tabs>
        <w:spacing w:line="360" w:lineRule="auto"/>
        <w:rPr>
          <w:rFonts w:ascii="Times New Roman" w:hAnsi="Times New Roman" w:cs="Times New Roman"/>
        </w:rPr>
      </w:pPr>
    </w:p>
    <w:p w14:paraId="68E4C1E5" w14:textId="495D7A9A" w:rsidR="00FC7634" w:rsidRDefault="00D43C02" w:rsidP="00E545B7">
      <w:pPr>
        <w:pStyle w:val="Style"/>
        <w:widowControl/>
        <w:spacing w:line="360" w:lineRule="auto"/>
        <w:ind w:firstLine="1440"/>
        <w:rPr>
          <w:color w:val="000000"/>
        </w:rPr>
      </w:pPr>
      <w:r w:rsidRPr="0085637F">
        <w:rPr>
          <w:color w:val="000000"/>
        </w:rPr>
        <w:t xml:space="preserve">It is well settled that the Commission may not exceed its jurisdiction and must act within it.  </w:t>
      </w:r>
      <w:r w:rsidRPr="0085637F">
        <w:rPr>
          <w:color w:val="000000"/>
          <w:u w:val="single"/>
        </w:rPr>
        <w:t>City of Pittsburgh v. Pa. Pub. Util. Comm’n</w:t>
      </w:r>
      <w:r w:rsidRPr="0085637F">
        <w:rPr>
          <w:color w:val="000000"/>
        </w:rPr>
        <w:t>., 43 A.2d 348 (Pa. Super</w:t>
      </w:r>
      <w:r w:rsidR="00575F62">
        <w:rPr>
          <w:color w:val="000000"/>
        </w:rPr>
        <w:t>.</w:t>
      </w:r>
      <w:r w:rsidRPr="0085637F">
        <w:rPr>
          <w:color w:val="000000"/>
        </w:rPr>
        <w:t xml:space="preserve"> 1945).  Jurisdiction </w:t>
      </w:r>
      <w:r w:rsidRPr="0085637F">
        <w:rPr>
          <w:color w:val="000000"/>
        </w:rPr>
        <w:lastRenderedPageBreak/>
        <w:t xml:space="preserve">may not be conferred by the parties where none exists.  </w:t>
      </w:r>
      <w:r w:rsidRPr="0085637F">
        <w:rPr>
          <w:color w:val="000000"/>
          <w:u w:val="single"/>
        </w:rPr>
        <w:t>Roberts v. Martorano</w:t>
      </w:r>
      <w:r w:rsidRPr="0085637F">
        <w:rPr>
          <w:color w:val="000000"/>
        </w:rPr>
        <w:t xml:space="preserve">, 235 A.2d 602 (Pa. 1967).  Subject matter jurisdiction is a prerequisite to the exercise of the power to decide a controversy.  </w:t>
      </w:r>
      <w:r w:rsidRPr="0085637F">
        <w:rPr>
          <w:color w:val="000000"/>
          <w:u w:val="single"/>
        </w:rPr>
        <w:t>Hughes v. Pa. State Police</w:t>
      </w:r>
      <w:r w:rsidRPr="0085637F">
        <w:rPr>
          <w:color w:val="000000"/>
        </w:rPr>
        <w:t xml:space="preserve">, 619 A.2d 390 (Pa. </w:t>
      </w:r>
      <w:proofErr w:type="spellStart"/>
      <w:r w:rsidRPr="0085637F">
        <w:rPr>
          <w:color w:val="000000"/>
        </w:rPr>
        <w:t>Cmwlth</w:t>
      </w:r>
      <w:proofErr w:type="spellEnd"/>
      <w:r w:rsidRPr="0085637F">
        <w:rPr>
          <w:color w:val="000000"/>
        </w:rPr>
        <w:t xml:space="preserve"> 1992).  As a creation of the legislature, the Commission possesses only the authority that the state legislature has specifically granted to it in the Public Utility Code.  66 </w:t>
      </w:r>
      <w:proofErr w:type="spellStart"/>
      <w:r w:rsidRPr="0085637F">
        <w:rPr>
          <w:color w:val="000000"/>
        </w:rPr>
        <w:t>Pa.C.S</w:t>
      </w:r>
      <w:proofErr w:type="spellEnd"/>
      <w:r w:rsidRPr="0085637F">
        <w:rPr>
          <w:color w:val="000000"/>
        </w:rPr>
        <w:t xml:space="preserve">. §§ 101, </w:t>
      </w:r>
      <w:r w:rsidRPr="0085637F">
        <w:rPr>
          <w:i/>
          <w:color w:val="000000"/>
        </w:rPr>
        <w:t>et seq</w:t>
      </w:r>
      <w:r w:rsidRPr="0085637F">
        <w:rPr>
          <w:color w:val="000000"/>
        </w:rPr>
        <w:t xml:space="preserve">.  Its jurisdiction must arise from the express language of the pertinent enabling legislation or by strong and necessary implication therefrom.  </w:t>
      </w:r>
      <w:r w:rsidRPr="0085637F">
        <w:rPr>
          <w:color w:val="000000"/>
          <w:u w:val="single"/>
        </w:rPr>
        <w:t>Feingold v. Bell</w:t>
      </w:r>
      <w:r w:rsidRPr="0085637F">
        <w:rPr>
          <w:color w:val="000000"/>
        </w:rPr>
        <w:t xml:space="preserve">, 383 A.2d 791 (Pa. 1977).  </w:t>
      </w:r>
    </w:p>
    <w:p w14:paraId="3DE0F092" w14:textId="77777777" w:rsidR="00FC7634" w:rsidRDefault="00FC7634" w:rsidP="00E545B7">
      <w:pPr>
        <w:pStyle w:val="Style"/>
        <w:widowControl/>
        <w:spacing w:line="360" w:lineRule="auto"/>
        <w:ind w:firstLine="1440"/>
        <w:rPr>
          <w:color w:val="000000"/>
        </w:rPr>
      </w:pPr>
    </w:p>
    <w:p w14:paraId="1841460B" w14:textId="2DD62BCC" w:rsidR="002B2AE5" w:rsidRPr="002A30C2" w:rsidRDefault="00EB09F9" w:rsidP="00E545B7">
      <w:pPr>
        <w:pStyle w:val="Style"/>
        <w:widowControl/>
        <w:spacing w:line="360" w:lineRule="auto"/>
        <w:ind w:firstLine="1440"/>
      </w:pPr>
      <w:r>
        <w:rPr>
          <w:color w:val="000000"/>
        </w:rPr>
        <w:t>T</w:t>
      </w:r>
      <w:r w:rsidR="00D43C02" w:rsidRPr="0085637F">
        <w:rPr>
          <w:color w:val="000000"/>
        </w:rPr>
        <w:t>he remedial and enforcement powers</w:t>
      </w:r>
      <w:r w:rsidR="000056F0">
        <w:rPr>
          <w:color w:val="000000"/>
        </w:rPr>
        <w:t xml:space="preserve"> vested in the PUC are for the PUC to enforce its orders and </w:t>
      </w:r>
      <w:r w:rsidR="00B261B1">
        <w:rPr>
          <w:color w:val="000000"/>
        </w:rPr>
        <w:t>regulations and</w:t>
      </w:r>
      <w:r w:rsidR="000A1C40">
        <w:rPr>
          <w:color w:val="000000"/>
        </w:rPr>
        <w:t xml:space="preserve"> </w:t>
      </w:r>
      <w:r w:rsidR="00323D4B">
        <w:rPr>
          <w:color w:val="000000"/>
        </w:rPr>
        <w:t xml:space="preserve">does not include the power to </w:t>
      </w:r>
      <w:r w:rsidR="00462BD6">
        <w:rPr>
          <w:color w:val="000000"/>
        </w:rPr>
        <w:t>award damages or to litigate a private action for damages on behalf of a complainant.</w:t>
      </w:r>
      <w:r w:rsidR="00D43C02" w:rsidRPr="0085637F">
        <w:rPr>
          <w:color w:val="000000"/>
        </w:rPr>
        <w:t xml:space="preserve">  </w:t>
      </w:r>
      <w:r w:rsidR="00D43C02" w:rsidRPr="0085637F">
        <w:rPr>
          <w:color w:val="000000"/>
          <w:u w:val="single"/>
        </w:rPr>
        <w:t>Id.</w:t>
      </w:r>
      <w:r w:rsidR="00D43C02" w:rsidRPr="0085637F">
        <w:rPr>
          <w:color w:val="000000"/>
        </w:rPr>
        <w:t xml:space="preserve"> at 79</w:t>
      </w:r>
      <w:r w:rsidR="00462BD6">
        <w:rPr>
          <w:color w:val="000000"/>
        </w:rPr>
        <w:t>5</w:t>
      </w:r>
      <w:r w:rsidR="00D43C02" w:rsidRPr="0085637F">
        <w:rPr>
          <w:color w:val="000000"/>
        </w:rPr>
        <w:t xml:space="preserve">.  </w:t>
      </w:r>
      <w:r w:rsidR="00D43C02" w:rsidRPr="00BA7474">
        <w:rPr>
          <w:color w:val="000000"/>
        </w:rPr>
        <w:t xml:space="preserve">As a result, to the extent </w:t>
      </w:r>
      <w:r w:rsidR="00D43C02" w:rsidRPr="00BA7474">
        <w:t>M</w:t>
      </w:r>
      <w:r w:rsidR="00FD16B7">
        <w:t>s</w:t>
      </w:r>
      <w:r w:rsidR="00D43C02" w:rsidRPr="00BA7474">
        <w:t xml:space="preserve">. </w:t>
      </w:r>
      <w:r w:rsidR="00FD16B7">
        <w:t>Turgeon</w:t>
      </w:r>
      <w:r w:rsidR="00D43C02" w:rsidRPr="00BA7474">
        <w:t xml:space="preserve"> </w:t>
      </w:r>
      <w:r w:rsidR="00D43C02" w:rsidRPr="00BA7474">
        <w:rPr>
          <w:color w:val="000000"/>
        </w:rPr>
        <w:t>request</w:t>
      </w:r>
      <w:r w:rsidR="00D43C02">
        <w:rPr>
          <w:color w:val="000000"/>
        </w:rPr>
        <w:t>s</w:t>
      </w:r>
      <w:r w:rsidR="00D43C02" w:rsidRPr="00BA7474">
        <w:rPr>
          <w:color w:val="000000"/>
        </w:rPr>
        <w:t xml:space="preserve"> that the Commission award monetary damages, such a claim may be appropriate for a Court of Common </w:t>
      </w:r>
      <w:r w:rsidR="000A1C40" w:rsidRPr="00BA7474">
        <w:rPr>
          <w:color w:val="000000"/>
        </w:rPr>
        <w:t>Pleas</w:t>
      </w:r>
      <w:r w:rsidR="000A1C40">
        <w:rPr>
          <w:color w:val="000000"/>
        </w:rPr>
        <w:t xml:space="preserve"> but</w:t>
      </w:r>
      <w:r w:rsidR="00D43C02" w:rsidRPr="00BA7474">
        <w:rPr>
          <w:color w:val="000000"/>
        </w:rPr>
        <w:t xml:space="preserve"> is impertinent to this proceeding.</w:t>
      </w:r>
      <w:r w:rsidR="00D43C02" w:rsidRPr="00BA7474">
        <w:t xml:space="preserve">  </w:t>
      </w:r>
      <w:r w:rsidR="00980BF1">
        <w:t xml:space="preserve">Likewise, </w:t>
      </w:r>
      <w:r w:rsidR="0026670C">
        <w:t>Ms. Turgeon</w:t>
      </w:r>
      <w:r w:rsidR="00980BF1">
        <w:t>’s claims</w:t>
      </w:r>
      <w:r w:rsidR="0026670C">
        <w:t xml:space="preserve"> related to trespass</w:t>
      </w:r>
      <w:r w:rsidR="00AE1282">
        <w:t>,</w:t>
      </w:r>
      <w:r w:rsidR="0026670C">
        <w:t xml:space="preserve"> the scope and validity of an easement,</w:t>
      </w:r>
      <w:r w:rsidR="00AE1282">
        <w:t xml:space="preserve"> or whether </w:t>
      </w:r>
      <w:r w:rsidR="000874D4">
        <w:t>Verizon North’s facilities are situated within a valid easement,</w:t>
      </w:r>
      <w:r w:rsidR="0026670C">
        <w:t xml:space="preserve"> </w:t>
      </w:r>
      <w:r w:rsidR="00980BF1">
        <w:t>are under the jurisdiction of</w:t>
      </w:r>
      <w:r w:rsidR="0026670C">
        <w:t xml:space="preserve"> </w:t>
      </w:r>
      <w:r w:rsidR="0026670C" w:rsidRPr="00E91CB0">
        <w:rPr>
          <w:rFonts w:eastAsiaTheme="minorEastAsia"/>
        </w:rPr>
        <w:t>the Courts of Common Pleas, not the Commission</w:t>
      </w:r>
      <w:r w:rsidR="00907D2A">
        <w:rPr>
          <w:rFonts w:eastAsiaTheme="minorEastAsia"/>
        </w:rPr>
        <w:t>.</w:t>
      </w:r>
      <w:r w:rsidR="0026670C" w:rsidRPr="00E91CB0">
        <w:rPr>
          <w:rFonts w:eastAsiaTheme="minorEastAsia"/>
        </w:rPr>
        <w:t xml:space="preserve"> </w:t>
      </w:r>
      <w:r w:rsidR="00907D2A">
        <w:rPr>
          <w:rFonts w:eastAsiaTheme="minorEastAsia"/>
        </w:rPr>
        <w:t xml:space="preserve"> </w:t>
      </w:r>
      <w:r w:rsidR="0026670C" w:rsidRPr="0088774B">
        <w:rPr>
          <w:u w:val="single"/>
        </w:rPr>
        <w:t>Fairview Water</w:t>
      </w:r>
      <w:r w:rsidR="0026670C" w:rsidRPr="0088774B">
        <w:rPr>
          <w:b/>
          <w:bCs/>
          <w:u w:val="single"/>
        </w:rPr>
        <w:t xml:space="preserve"> </w:t>
      </w:r>
      <w:r w:rsidR="0026670C" w:rsidRPr="0088774B">
        <w:rPr>
          <w:u w:val="single"/>
        </w:rPr>
        <w:t xml:space="preserve">Co. v. </w:t>
      </w:r>
      <w:r w:rsidR="00C851C7" w:rsidRPr="0085637F">
        <w:rPr>
          <w:color w:val="000000"/>
          <w:u w:val="single"/>
        </w:rPr>
        <w:t>Pa. Pub. Util. Comm’n</w:t>
      </w:r>
      <w:r w:rsidR="00C851C7">
        <w:rPr>
          <w:color w:val="000000"/>
          <w:u w:val="single"/>
        </w:rPr>
        <w:t>.</w:t>
      </w:r>
      <w:r w:rsidR="0026670C" w:rsidRPr="0088774B">
        <w:t>, 502 A.2d 162 (</w:t>
      </w:r>
      <w:r w:rsidR="0026670C">
        <w:t xml:space="preserve">Pa. </w:t>
      </w:r>
      <w:r w:rsidR="0026670C" w:rsidRPr="0088774B">
        <w:t xml:space="preserve">1985); </w:t>
      </w:r>
      <w:r w:rsidR="0026670C" w:rsidRPr="00E91CB0">
        <w:rPr>
          <w:u w:val="single"/>
        </w:rPr>
        <w:t>Petition of Librandi Machine Shop, Inc. For Declaratory Order</w:t>
      </w:r>
      <w:r w:rsidR="0026670C" w:rsidRPr="00E91CB0">
        <w:t>, 2021 P</w:t>
      </w:r>
      <w:r w:rsidR="0026670C">
        <w:t>a</w:t>
      </w:r>
      <w:r w:rsidR="0026670C" w:rsidRPr="00E91CB0">
        <w:t xml:space="preserve">. PUC LEXIS 49 </w:t>
      </w:r>
      <w:r w:rsidR="0026670C">
        <w:t>(Pa. P.U.C. 2021</w:t>
      </w:r>
      <w:r w:rsidR="0026670C" w:rsidRPr="0088774B">
        <w:t>)</w:t>
      </w:r>
      <w:r w:rsidR="0026670C">
        <w:t xml:space="preserve">; </w:t>
      </w:r>
      <w:r w:rsidR="0026670C" w:rsidRPr="0088774B">
        <w:rPr>
          <w:u w:val="single"/>
        </w:rPr>
        <w:t>Boczar v. PPL Electric Util</w:t>
      </w:r>
      <w:r w:rsidR="00C851C7">
        <w:rPr>
          <w:u w:val="single"/>
        </w:rPr>
        <w:t>.</w:t>
      </w:r>
      <w:r w:rsidR="0026670C" w:rsidRPr="0088774B">
        <w:rPr>
          <w:u w:val="single"/>
        </w:rPr>
        <w:t xml:space="preserve"> Corp</w:t>
      </w:r>
      <w:r w:rsidR="00BD55EA">
        <w:rPr>
          <w:u w:val="single"/>
        </w:rPr>
        <w:t>.</w:t>
      </w:r>
      <w:r w:rsidR="0026670C" w:rsidRPr="0088774B">
        <w:t>, Docket No. C-20016332 (Order entered February 10, 2003)</w:t>
      </w:r>
      <w:r w:rsidR="00844835">
        <w:t xml:space="preserve"> (</w:t>
      </w:r>
      <w:proofErr w:type="spellStart"/>
      <w:r w:rsidR="00844835">
        <w:rPr>
          <w:u w:val="single"/>
        </w:rPr>
        <w:t>Bozcar</w:t>
      </w:r>
      <w:proofErr w:type="spellEnd"/>
      <w:r w:rsidR="00844835">
        <w:t>)</w:t>
      </w:r>
      <w:r w:rsidR="0026670C">
        <w:t xml:space="preserve">; </w:t>
      </w:r>
      <w:r w:rsidR="0026670C" w:rsidRPr="0088774B">
        <w:rPr>
          <w:u w:val="single"/>
        </w:rPr>
        <w:t>Fiorillo v. PECO Energy Co.</w:t>
      </w:r>
      <w:r w:rsidR="0026670C" w:rsidRPr="0088774B">
        <w:t>, Docket No. C-00971088 (Order entered September 14, 1999)</w:t>
      </w:r>
      <w:r w:rsidR="0026670C">
        <w:t xml:space="preserve">.  </w:t>
      </w:r>
      <w:r w:rsidR="00A451A0">
        <w:t xml:space="preserve">Therefore, </w:t>
      </w:r>
      <w:r w:rsidR="00FD16B7">
        <w:t>Verizon North</w:t>
      </w:r>
      <w:r w:rsidR="00D43C02" w:rsidRPr="00BA7474">
        <w:t>’s preliminary objection</w:t>
      </w:r>
      <w:r w:rsidR="000B699B">
        <w:t>s</w:t>
      </w:r>
      <w:r w:rsidR="00D43C02" w:rsidRPr="00BA7474">
        <w:t xml:space="preserve"> will be granted </w:t>
      </w:r>
      <w:r w:rsidR="00EB6F53" w:rsidRPr="00BA7474">
        <w:t>regarding</w:t>
      </w:r>
      <w:r w:rsidR="00D43C02" w:rsidRPr="00BA7474">
        <w:t xml:space="preserve"> M</w:t>
      </w:r>
      <w:r w:rsidR="00FD16B7">
        <w:t>s</w:t>
      </w:r>
      <w:r w:rsidR="00D43C02" w:rsidRPr="00BA7474">
        <w:t>.</w:t>
      </w:r>
      <w:r w:rsidR="00FD16B7">
        <w:t xml:space="preserve"> Turgeon</w:t>
      </w:r>
      <w:r w:rsidR="00D43C02">
        <w:t>’s</w:t>
      </w:r>
      <w:r w:rsidR="00D43C02" w:rsidRPr="00BA7474">
        <w:t xml:space="preserve"> request for</w:t>
      </w:r>
      <w:r w:rsidR="00847B7D">
        <w:t xml:space="preserve"> compensation, i.e.,</w:t>
      </w:r>
      <w:r w:rsidR="00D43C02" w:rsidRPr="00BA7474">
        <w:t xml:space="preserve"> monetary damages</w:t>
      </w:r>
      <w:r w:rsidR="00A451A0">
        <w:t xml:space="preserve">, and any </w:t>
      </w:r>
      <w:r w:rsidR="00BA2570">
        <w:t xml:space="preserve">claims </w:t>
      </w:r>
      <w:r w:rsidR="00A451A0">
        <w:t xml:space="preserve">related to </w:t>
      </w:r>
      <w:r w:rsidR="002C4043">
        <w:t>trespass, the scope and validity of an easement, or whether Verizon North’s facilities are situated within a valid easement</w:t>
      </w:r>
      <w:r w:rsidR="00D43C02" w:rsidRPr="00BA7474">
        <w:t xml:space="preserve">.  </w:t>
      </w:r>
      <w:r w:rsidR="00D43C02" w:rsidRPr="00BA7474">
        <w:rPr>
          <w:rFonts w:eastAsiaTheme="minorEastAsia"/>
        </w:rPr>
        <w:t xml:space="preserve">When accepting as true all well pleaded material facts in the complaint, as well as every reasonable inference from those facts, and viewing the complaint in this case in the light most favorable to </w:t>
      </w:r>
      <w:r w:rsidR="00D43C02" w:rsidRPr="00BA7474">
        <w:t>M</w:t>
      </w:r>
      <w:r w:rsidR="00847B7D">
        <w:t>s</w:t>
      </w:r>
      <w:r w:rsidR="00D43C02" w:rsidRPr="00BA7474">
        <w:t xml:space="preserve">. </w:t>
      </w:r>
      <w:r w:rsidR="00847B7D">
        <w:t>Turgeon</w:t>
      </w:r>
      <w:r w:rsidR="00D43C02" w:rsidRPr="00BA7474">
        <w:rPr>
          <w:rFonts w:eastAsiaTheme="minorEastAsia"/>
        </w:rPr>
        <w:t>, it is clear</w:t>
      </w:r>
      <w:r w:rsidR="00C20E4F">
        <w:rPr>
          <w:rFonts w:eastAsiaTheme="minorEastAsia"/>
        </w:rPr>
        <w:t xml:space="preserve"> as matter of law</w:t>
      </w:r>
      <w:r w:rsidR="00D43C02" w:rsidRPr="00BA7474">
        <w:rPr>
          <w:rFonts w:eastAsiaTheme="minorEastAsia"/>
        </w:rPr>
        <w:t xml:space="preserve"> that </w:t>
      </w:r>
      <w:r w:rsidR="00D43C02" w:rsidRPr="00BA7474">
        <w:t>M</w:t>
      </w:r>
      <w:r w:rsidR="00847B7D">
        <w:t>s</w:t>
      </w:r>
      <w:r w:rsidR="00D43C02" w:rsidRPr="00BA7474">
        <w:t xml:space="preserve">. </w:t>
      </w:r>
      <w:r w:rsidR="00847B7D">
        <w:t>Turgeon</w:t>
      </w:r>
      <w:r w:rsidR="00D43C02">
        <w:t xml:space="preserve"> is</w:t>
      </w:r>
      <w:r w:rsidR="00D43C02" w:rsidRPr="00BA7474">
        <w:t xml:space="preserve"> </w:t>
      </w:r>
      <w:r w:rsidR="00D43C02" w:rsidRPr="00BA7474">
        <w:rPr>
          <w:rFonts w:eastAsiaTheme="minorEastAsia"/>
        </w:rPr>
        <w:t>not entitled to</w:t>
      </w:r>
      <w:r w:rsidR="00964E60">
        <w:rPr>
          <w:rFonts w:eastAsiaTheme="minorEastAsia"/>
        </w:rPr>
        <w:t xml:space="preserve"> relief from the</w:t>
      </w:r>
      <w:r w:rsidR="00C20E4F">
        <w:rPr>
          <w:rFonts w:eastAsiaTheme="minorEastAsia"/>
        </w:rPr>
        <w:t xml:space="preserve"> Commission</w:t>
      </w:r>
      <w:r w:rsidR="00B84DEE">
        <w:rPr>
          <w:rFonts w:eastAsiaTheme="minorEastAsia"/>
        </w:rPr>
        <w:t xml:space="preserve"> for any claims</w:t>
      </w:r>
      <w:r w:rsidR="00503582">
        <w:rPr>
          <w:rFonts w:eastAsiaTheme="minorEastAsia"/>
        </w:rPr>
        <w:t xml:space="preserve"> </w:t>
      </w:r>
      <w:r w:rsidR="00087328">
        <w:rPr>
          <w:rFonts w:eastAsiaTheme="minorEastAsia"/>
        </w:rPr>
        <w:t>re</w:t>
      </w:r>
      <w:r w:rsidR="00B84DEE">
        <w:rPr>
          <w:rFonts w:eastAsiaTheme="minorEastAsia"/>
        </w:rPr>
        <w:t>lated to</w:t>
      </w:r>
      <w:r w:rsidR="00087328">
        <w:rPr>
          <w:rFonts w:eastAsiaTheme="minorEastAsia"/>
        </w:rPr>
        <w:t xml:space="preserve"> these</w:t>
      </w:r>
      <w:r w:rsidR="00503582">
        <w:rPr>
          <w:rFonts w:eastAsiaTheme="minorEastAsia"/>
        </w:rPr>
        <w:t xml:space="preserve"> issues</w:t>
      </w:r>
      <w:r w:rsidR="00143CBD">
        <w:rPr>
          <w:rFonts w:eastAsiaTheme="minorEastAsia"/>
        </w:rPr>
        <w:t xml:space="preserve"> and they </w:t>
      </w:r>
      <w:r w:rsidR="00D43C02" w:rsidRPr="00BA7474">
        <w:rPr>
          <w:rFonts w:eastAsiaTheme="minorEastAsia"/>
        </w:rPr>
        <w:t>will be stricken from the complaint.</w:t>
      </w:r>
    </w:p>
    <w:p w14:paraId="2F4074BB" w14:textId="56CAF41D" w:rsidR="00291D13" w:rsidRDefault="00291D13" w:rsidP="00E545B7">
      <w:pPr>
        <w:adjustRightInd w:val="0"/>
        <w:spacing w:line="360" w:lineRule="auto"/>
        <w:ind w:firstLine="1440"/>
      </w:pPr>
    </w:p>
    <w:p w14:paraId="04413E31" w14:textId="77777777" w:rsidR="00291D13" w:rsidRDefault="00291D13" w:rsidP="00E545B7">
      <w:pPr>
        <w:adjustRightInd w:val="0"/>
        <w:spacing w:line="360" w:lineRule="auto"/>
        <w:ind w:firstLine="1440"/>
      </w:pPr>
      <w:r w:rsidRPr="00904854">
        <w:t xml:space="preserve">The complaint filed by </w:t>
      </w:r>
      <w:r>
        <w:t>Ms. Turgeon</w:t>
      </w:r>
      <w:r w:rsidRPr="00904854">
        <w:t xml:space="preserve">, however, will not be dismissed in its entirety.  </w:t>
      </w:r>
      <w:r w:rsidRPr="00904854">
        <w:rPr>
          <w:rFonts w:eastAsiaTheme="minorEastAsia"/>
        </w:rPr>
        <w:t xml:space="preserve">When accepting as true all well pleaded material facts in the amended complaint, as well as every reasonable inference from those facts, and viewing the amended complaint in this case in the light most favorable to </w:t>
      </w:r>
      <w:r>
        <w:t>Ms. Turgeon</w:t>
      </w:r>
      <w:r w:rsidRPr="00904854">
        <w:rPr>
          <w:rFonts w:eastAsiaTheme="minorEastAsia"/>
        </w:rPr>
        <w:t xml:space="preserve">, it is not clear that </w:t>
      </w:r>
      <w:r>
        <w:rPr>
          <w:rFonts w:eastAsiaTheme="minorEastAsia"/>
        </w:rPr>
        <w:t>Ms. Turgeon</w:t>
      </w:r>
      <w:r w:rsidRPr="00904854">
        <w:t xml:space="preserve"> is </w:t>
      </w:r>
      <w:r w:rsidRPr="00904854">
        <w:rPr>
          <w:rFonts w:eastAsiaTheme="minorEastAsia"/>
        </w:rPr>
        <w:t xml:space="preserve">not entitled to any relief from the Commission.  </w:t>
      </w:r>
      <w:r>
        <w:t xml:space="preserve"> </w:t>
      </w:r>
    </w:p>
    <w:p w14:paraId="73E490F2" w14:textId="77777777" w:rsidR="009A67EA" w:rsidRDefault="009A67EA" w:rsidP="00E545B7">
      <w:pPr>
        <w:adjustRightInd w:val="0"/>
        <w:spacing w:line="360" w:lineRule="auto"/>
        <w:ind w:firstLine="1440"/>
      </w:pPr>
    </w:p>
    <w:p w14:paraId="2B00025C" w14:textId="61D204E8" w:rsidR="00F82C8C" w:rsidRDefault="00291D13" w:rsidP="00E545B7">
      <w:pPr>
        <w:adjustRightInd w:val="0"/>
        <w:spacing w:line="360" w:lineRule="auto"/>
        <w:ind w:firstLine="1440"/>
      </w:pPr>
      <w:r>
        <w:t>First</w:t>
      </w:r>
      <w:r w:rsidR="00C74CC4">
        <w:t xml:space="preserve">, </w:t>
      </w:r>
      <w:r w:rsidR="00CD1AF8">
        <w:t>it is not clear</w:t>
      </w:r>
      <w:r w:rsidR="00C74CC4">
        <w:t xml:space="preserve"> </w:t>
      </w:r>
      <w:r w:rsidR="00824E46">
        <w:t>that</w:t>
      </w:r>
      <w:r w:rsidR="00C74CC4">
        <w:t xml:space="preserve"> </w:t>
      </w:r>
      <w:r w:rsidR="00EA2198">
        <w:t>Verizon North</w:t>
      </w:r>
      <w:r w:rsidR="00652611">
        <w:t xml:space="preserve"> even</w:t>
      </w:r>
      <w:r w:rsidR="00EA2198">
        <w:t xml:space="preserve"> </w:t>
      </w:r>
      <w:r w:rsidR="00943D15">
        <w:t>has an</w:t>
      </w:r>
      <w:r w:rsidR="00D979C2">
        <w:t xml:space="preserve"> </w:t>
      </w:r>
      <w:r w:rsidR="00537255">
        <w:t>easement</w:t>
      </w:r>
      <w:r w:rsidR="00652611">
        <w:t xml:space="preserve"> on Ms. Turgeon</w:t>
      </w:r>
      <w:r w:rsidR="004E2F96">
        <w:t>’s property</w:t>
      </w:r>
      <w:r w:rsidR="00017BAC">
        <w:t xml:space="preserve">.  </w:t>
      </w:r>
      <w:r w:rsidR="006B5326">
        <w:t>Ms. Turgeon’s complaint asserts Verizon North does not hold an easement o</w:t>
      </w:r>
      <w:r w:rsidR="005C67C8">
        <w:t>n</w:t>
      </w:r>
      <w:r w:rsidR="006B5326">
        <w:t xml:space="preserve"> her property.</w:t>
      </w:r>
      <w:r w:rsidR="003E5306">
        <w:t xml:space="preserve"> </w:t>
      </w:r>
      <w:r w:rsidR="006B5326">
        <w:t xml:space="preserve"> </w:t>
      </w:r>
      <w:r w:rsidR="007C476F">
        <w:t xml:space="preserve">The Commission has previously held that determining the threshold question of </w:t>
      </w:r>
      <w:r w:rsidR="004E2F96">
        <w:t xml:space="preserve">whether a recorded </w:t>
      </w:r>
      <w:r w:rsidR="007E08A0">
        <w:t xml:space="preserve">right-of-way or </w:t>
      </w:r>
      <w:r w:rsidR="004E2F96">
        <w:t>easement even exists</w:t>
      </w:r>
      <w:r w:rsidR="00DB199E">
        <w:t xml:space="preserve"> is </w:t>
      </w:r>
      <w:r w:rsidR="00050B70">
        <w:t xml:space="preserve">a factual determination </w:t>
      </w:r>
      <w:r w:rsidR="00DB199E">
        <w:t xml:space="preserve">incident to its jurisdiction.  </w:t>
      </w:r>
      <w:r w:rsidR="009353C7" w:rsidRPr="0088774B">
        <w:rPr>
          <w:u w:val="single"/>
        </w:rPr>
        <w:t>Messina v. Bell Atlantic-Pa.</w:t>
      </w:r>
      <w:r w:rsidR="009353C7" w:rsidRPr="0088774B">
        <w:t>, Docket No. C-00968225 (Order entered September 23, 1998)</w:t>
      </w:r>
      <w:r w:rsidR="00844835">
        <w:t xml:space="preserve"> (</w:t>
      </w:r>
      <w:r w:rsidR="00844835">
        <w:rPr>
          <w:u w:val="single"/>
        </w:rPr>
        <w:t>Messina</w:t>
      </w:r>
      <w:r w:rsidR="00844835">
        <w:t>)</w:t>
      </w:r>
      <w:r w:rsidR="009353C7">
        <w:t xml:space="preserve">.  </w:t>
      </w:r>
      <w:r w:rsidR="006A203B">
        <w:t>In the absence of the proof of</w:t>
      </w:r>
      <w:r w:rsidR="007E08A0">
        <w:t xml:space="preserve"> an executed</w:t>
      </w:r>
      <w:r w:rsidR="00B1174B">
        <w:t xml:space="preserve"> easement or</w:t>
      </w:r>
      <w:r w:rsidR="007E08A0">
        <w:t xml:space="preserve"> </w:t>
      </w:r>
      <w:r w:rsidR="00B1174B">
        <w:t>right-of-way agreement</w:t>
      </w:r>
      <w:r w:rsidR="00665E37">
        <w:t xml:space="preserve">, a utility may only place their facilities over private property through the exercise of the power of eminent domain, and Commission approval is required before </w:t>
      </w:r>
      <w:r w:rsidR="00E03E60">
        <w:t xml:space="preserve">eminent domain may be exercised.  </w:t>
      </w:r>
      <w:r w:rsidR="00E03E60">
        <w:rPr>
          <w:u w:val="single"/>
        </w:rPr>
        <w:t>Id.</w:t>
      </w:r>
      <w:r w:rsidR="00E03E60">
        <w:t xml:space="preserve"> </w:t>
      </w:r>
      <w:r w:rsidR="00C9250A">
        <w:t>(</w:t>
      </w:r>
      <w:r w:rsidR="00E03E60">
        <w:t>citing</w:t>
      </w:r>
      <w:r w:rsidR="009353C7">
        <w:t xml:space="preserve"> </w:t>
      </w:r>
      <w:r w:rsidR="009353C7" w:rsidRPr="0088774B">
        <w:rPr>
          <w:u w:val="single"/>
        </w:rPr>
        <w:t>Lou Amati/Amati Service Station v. West Penn Power Co.</w:t>
      </w:r>
      <w:r w:rsidR="009353C7" w:rsidRPr="0088774B">
        <w:t>, Docket No. C-00945872 (</w:t>
      </w:r>
      <w:r w:rsidR="00126960">
        <w:t>Initial Decision issued</w:t>
      </w:r>
      <w:r w:rsidR="009353C7" w:rsidRPr="0088774B">
        <w:t xml:space="preserve"> </w:t>
      </w:r>
      <w:r w:rsidR="00126960">
        <w:t>September 18</w:t>
      </w:r>
      <w:r w:rsidR="009353C7" w:rsidRPr="0088774B">
        <w:t>, 199</w:t>
      </w:r>
      <w:r w:rsidR="00126960">
        <w:t>5</w:t>
      </w:r>
      <w:r w:rsidR="009353C7" w:rsidRPr="0088774B">
        <w:t>)</w:t>
      </w:r>
      <w:r w:rsidR="00C9250A">
        <w:t>)</w:t>
      </w:r>
      <w:r w:rsidR="00E03E60">
        <w:t xml:space="preserve">. </w:t>
      </w:r>
      <w:r w:rsidR="00F74A1B">
        <w:t xml:space="preserve"> </w:t>
      </w:r>
      <w:r w:rsidR="00C869BB">
        <w:t>B</w:t>
      </w:r>
      <w:r w:rsidR="002D2294">
        <w:t xml:space="preserve">ased on the standards of disposing of preliminary objections, </w:t>
      </w:r>
      <w:r w:rsidR="00F36453">
        <w:t>Ms. Turgeon’s assertion that Verizon North does not have an easement on her property</w:t>
      </w:r>
      <w:r w:rsidR="00F74A1B">
        <w:t xml:space="preserve"> is accepted as tru</w:t>
      </w:r>
      <w:r w:rsidR="006D6920">
        <w:t>e</w:t>
      </w:r>
      <w:r w:rsidR="0024379B">
        <w:t>.</w:t>
      </w:r>
      <w:r w:rsidR="00A551AB">
        <w:t xml:space="preserve"> </w:t>
      </w:r>
      <w:r w:rsidR="0024379B">
        <w:t xml:space="preserve"> Therefore,</w:t>
      </w:r>
      <w:r w:rsidR="00B81BE0">
        <w:t xml:space="preserve"> </w:t>
      </w:r>
      <w:r w:rsidR="00A551AB">
        <w:t>d</w:t>
      </w:r>
      <w:r w:rsidR="00B221EB">
        <w:t>etermination of whether Verizon North holds an easement</w:t>
      </w:r>
      <w:r w:rsidR="00A551AB">
        <w:t xml:space="preserve"> over Ms. Turgeon’s property is</w:t>
      </w:r>
      <w:r w:rsidR="00B81BE0">
        <w:t xml:space="preserve"> an issue</w:t>
      </w:r>
      <w:r w:rsidR="00A551AB">
        <w:t xml:space="preserve"> within the Commission’s jurisdiction</w:t>
      </w:r>
      <w:r w:rsidR="00FD03D5">
        <w:t>,</w:t>
      </w:r>
      <w:r w:rsidR="0024379B">
        <w:t xml:space="preserve"> and</w:t>
      </w:r>
      <w:r w:rsidR="006D6920">
        <w:t xml:space="preserve"> Verizon North’s preliminary objections </w:t>
      </w:r>
      <w:r w:rsidR="00B84945">
        <w:t xml:space="preserve">are </w:t>
      </w:r>
      <w:r w:rsidR="006D6920">
        <w:t>denied to the extent</w:t>
      </w:r>
      <w:r w:rsidR="00F36453">
        <w:t xml:space="preserve"> </w:t>
      </w:r>
      <w:r w:rsidR="00EE3008">
        <w:t xml:space="preserve">it seeks </w:t>
      </w:r>
      <w:r w:rsidR="00730DC8">
        <w:t xml:space="preserve">dismissal of the </w:t>
      </w:r>
      <w:r w:rsidR="00F15CA5">
        <w:t>claim that</w:t>
      </w:r>
      <w:r w:rsidR="008D308C">
        <w:t xml:space="preserve"> </w:t>
      </w:r>
      <w:r w:rsidR="00B81BE0">
        <w:t>Verizon North</w:t>
      </w:r>
      <w:r w:rsidR="00F15CA5">
        <w:t xml:space="preserve"> does not</w:t>
      </w:r>
      <w:r w:rsidR="008D308C">
        <w:t xml:space="preserve"> hold an easement over Ms. Turgeon’s property.</w:t>
      </w:r>
    </w:p>
    <w:p w14:paraId="23D2695D" w14:textId="77777777" w:rsidR="008B0A93" w:rsidRPr="00E91CB0" w:rsidRDefault="008B0A93" w:rsidP="00E545B7">
      <w:pPr>
        <w:adjustRightInd w:val="0"/>
        <w:spacing w:line="360" w:lineRule="auto"/>
        <w:ind w:firstLine="1440"/>
        <w:rPr>
          <w:rFonts w:eastAsiaTheme="minorEastAsia"/>
        </w:rPr>
      </w:pPr>
    </w:p>
    <w:p w14:paraId="533FC7F6" w14:textId="34FF94D8" w:rsidR="008C258B" w:rsidRDefault="003737B1" w:rsidP="00E545B7">
      <w:pPr>
        <w:tabs>
          <w:tab w:val="left" w:pos="-720"/>
        </w:tabs>
        <w:suppressAutoHyphens/>
        <w:spacing w:line="360" w:lineRule="auto"/>
      </w:pPr>
      <w:r>
        <w:tab/>
      </w:r>
      <w:r>
        <w:tab/>
      </w:r>
      <w:r w:rsidR="008B0A93" w:rsidRPr="008B0A93">
        <w:t>Second,</w:t>
      </w:r>
      <w:r w:rsidR="00F33625">
        <w:t xml:space="preserve"> Ms. Turgeon’s complaint includes claims</w:t>
      </w:r>
      <w:r w:rsidR="00156239">
        <w:t xml:space="preserve"> </w:t>
      </w:r>
      <w:r w:rsidR="00EA415C">
        <w:t>that Verizon North has</w:t>
      </w:r>
      <w:r w:rsidR="006B5820">
        <w:t xml:space="preserve"> not</w:t>
      </w:r>
      <w:r w:rsidR="00EA415C">
        <w:t xml:space="preserve"> </w:t>
      </w:r>
      <w:r w:rsidR="00F60B04">
        <w:t>maintained</w:t>
      </w:r>
      <w:r w:rsidR="00EA415C">
        <w:t xml:space="preserve"> safe </w:t>
      </w:r>
      <w:r w:rsidR="009C562D">
        <w:t>facilities</w:t>
      </w:r>
      <w:r w:rsidR="0074066F">
        <w:t xml:space="preserve"> </w:t>
      </w:r>
      <w:r w:rsidR="00EA415C">
        <w:t>on her property.</w:t>
      </w:r>
      <w:r w:rsidR="00C20889">
        <w:t xml:space="preserve">  </w:t>
      </w:r>
      <w:r w:rsidR="00A27FF0">
        <w:t xml:space="preserve">Section 1501 of the Public Utility Code </w:t>
      </w:r>
      <w:r w:rsidR="00C20889">
        <w:t xml:space="preserve">governs allegations </w:t>
      </w:r>
      <w:r w:rsidR="00F64723">
        <w:t>that a public utility is not furnishing and maintaining adequate, efficient, safe</w:t>
      </w:r>
      <w:r w:rsidR="00F833CA">
        <w:t>, and reasonable service and</w:t>
      </w:r>
      <w:r w:rsidR="00C20889">
        <w:t xml:space="preserve"> </w:t>
      </w:r>
      <w:r w:rsidR="007D2927">
        <w:t>facilities</w:t>
      </w:r>
      <w:r w:rsidR="00C20889">
        <w:t xml:space="preserve">.  </w:t>
      </w:r>
      <w:r w:rsidR="00A27FF0">
        <w:t xml:space="preserve">66 Pa. C.S. §1501.  </w:t>
      </w:r>
      <w:r w:rsidR="00F833CA">
        <w:t>T</w:t>
      </w:r>
      <w:r w:rsidR="00C20889">
        <w:t xml:space="preserve">he Commission has original jurisdiction over </w:t>
      </w:r>
      <w:r w:rsidR="00897BD9">
        <w:t>claims arising under Section 1501 of the Public Utility Code</w:t>
      </w:r>
      <w:r w:rsidR="00C20889">
        <w:t xml:space="preserve">.  </w:t>
      </w:r>
      <w:r w:rsidR="001E61A7">
        <w:rPr>
          <w:u w:val="single"/>
        </w:rPr>
        <w:t>Behrend v. Bell Telephone Co.</w:t>
      </w:r>
      <w:r w:rsidR="001E61A7">
        <w:t>, 243 A.2d 346 (Pa. 1968);</w:t>
      </w:r>
      <w:r w:rsidR="00BD55EA">
        <w:t xml:space="preserve"> </w:t>
      </w:r>
      <w:r w:rsidR="002A6DB4" w:rsidRPr="0085637F">
        <w:rPr>
          <w:color w:val="000000"/>
          <w:u w:val="single"/>
        </w:rPr>
        <w:t>C</w:t>
      </w:r>
      <w:r w:rsidR="002A6DB4">
        <w:rPr>
          <w:color w:val="000000"/>
          <w:u w:val="single"/>
        </w:rPr>
        <w:t>ountr</w:t>
      </w:r>
      <w:r w:rsidR="002A6DB4" w:rsidRPr="0085637F">
        <w:rPr>
          <w:color w:val="000000"/>
          <w:u w:val="single"/>
        </w:rPr>
        <w:t>y</w:t>
      </w:r>
      <w:r w:rsidR="002A6DB4">
        <w:rPr>
          <w:color w:val="000000"/>
          <w:u w:val="single"/>
        </w:rPr>
        <w:t xml:space="preserve"> Place Waste Treatment Co. v</w:t>
      </w:r>
      <w:r w:rsidR="00BD55EA" w:rsidRPr="0085637F">
        <w:rPr>
          <w:color w:val="000000"/>
          <w:u w:val="single"/>
        </w:rPr>
        <w:t>. Pa. Pub. Util. Comm’n</w:t>
      </w:r>
      <w:r w:rsidR="00BD55EA" w:rsidRPr="0085637F">
        <w:rPr>
          <w:color w:val="000000"/>
        </w:rPr>
        <w:t xml:space="preserve">., </w:t>
      </w:r>
      <w:r w:rsidR="00575F62">
        <w:rPr>
          <w:color w:val="000000"/>
        </w:rPr>
        <w:t>654</w:t>
      </w:r>
      <w:r w:rsidR="00BD55EA" w:rsidRPr="0085637F">
        <w:rPr>
          <w:color w:val="000000"/>
        </w:rPr>
        <w:t xml:space="preserve"> A.2d </w:t>
      </w:r>
      <w:r w:rsidR="00575F62">
        <w:rPr>
          <w:color w:val="000000"/>
        </w:rPr>
        <w:t>72</w:t>
      </w:r>
      <w:r w:rsidR="00BD55EA" w:rsidRPr="0085637F">
        <w:rPr>
          <w:color w:val="000000"/>
        </w:rPr>
        <w:t xml:space="preserve"> (Pa. </w:t>
      </w:r>
      <w:proofErr w:type="spellStart"/>
      <w:r w:rsidR="00575F62">
        <w:rPr>
          <w:color w:val="000000"/>
        </w:rPr>
        <w:t>Cmwlth</w:t>
      </w:r>
      <w:proofErr w:type="spellEnd"/>
      <w:r w:rsidR="00575F62">
        <w:rPr>
          <w:color w:val="000000"/>
        </w:rPr>
        <w:t>.</w:t>
      </w:r>
      <w:r w:rsidR="00BD55EA" w:rsidRPr="0085637F">
        <w:rPr>
          <w:color w:val="000000"/>
        </w:rPr>
        <w:t xml:space="preserve"> </w:t>
      </w:r>
      <w:r w:rsidR="00575F62">
        <w:rPr>
          <w:color w:val="000000"/>
        </w:rPr>
        <w:t>1995</w:t>
      </w:r>
      <w:r w:rsidR="00BD55EA" w:rsidRPr="0085637F">
        <w:rPr>
          <w:color w:val="000000"/>
        </w:rPr>
        <w:t>)</w:t>
      </w:r>
      <w:r w:rsidR="0020624B">
        <w:rPr>
          <w:color w:val="000000"/>
        </w:rPr>
        <w:t>;</w:t>
      </w:r>
      <w:r w:rsidR="001E61A7">
        <w:t xml:space="preserve"> </w:t>
      </w:r>
      <w:r w:rsidR="00C20889" w:rsidRPr="006E4C72">
        <w:rPr>
          <w:u w:val="single"/>
        </w:rPr>
        <w:t>Elkin</w:t>
      </w:r>
      <w:r w:rsidR="00C20889">
        <w:rPr>
          <w:u w:val="single"/>
        </w:rPr>
        <w:t xml:space="preserve"> v. Bell Telephone Co.</w:t>
      </w:r>
      <w:r w:rsidR="00C20889">
        <w:t xml:space="preserve">, 372 A.2d 1203 (Pa. Super. 1977) </w:t>
      </w:r>
      <w:r w:rsidR="00C20889">
        <w:rPr>
          <w:u w:val="single"/>
        </w:rPr>
        <w:t>aff’d</w:t>
      </w:r>
      <w:r w:rsidR="00C20889">
        <w:t xml:space="preserve"> 420 A.2d 371 (Pa. 19</w:t>
      </w:r>
      <w:r w:rsidR="00160BAE">
        <w:t>80</w:t>
      </w:r>
      <w:r w:rsidR="00C20889">
        <w:t>);</w:t>
      </w:r>
      <w:r w:rsidR="00844835">
        <w:t xml:space="preserve"> </w:t>
      </w:r>
      <w:proofErr w:type="spellStart"/>
      <w:r w:rsidR="00844835" w:rsidRPr="009F03F7">
        <w:rPr>
          <w:u w:val="single"/>
        </w:rPr>
        <w:t>Boz</w:t>
      </w:r>
      <w:r w:rsidR="009F03F7" w:rsidRPr="009F03F7">
        <w:rPr>
          <w:u w:val="single"/>
        </w:rPr>
        <w:t>car</w:t>
      </w:r>
      <w:proofErr w:type="spellEnd"/>
      <w:r w:rsidR="009F03F7">
        <w:t xml:space="preserve">; </w:t>
      </w:r>
      <w:r w:rsidR="009F03F7" w:rsidRPr="009F03F7">
        <w:rPr>
          <w:u w:val="single"/>
        </w:rPr>
        <w:t>Messina</w:t>
      </w:r>
      <w:r w:rsidR="004B10F2">
        <w:t>.</w:t>
      </w:r>
      <w:r w:rsidR="00114166">
        <w:t xml:space="preserve"> </w:t>
      </w:r>
      <w:r w:rsidR="004B10F2">
        <w:t xml:space="preserve"> </w:t>
      </w:r>
      <w:r w:rsidR="0036326C">
        <w:t xml:space="preserve">When viewed in the light most favorable to Ms. Turgeon, </w:t>
      </w:r>
      <w:r w:rsidR="007570A5">
        <w:t>the</w:t>
      </w:r>
      <w:r w:rsidR="00DE5EA6">
        <w:t xml:space="preserve"> claim that</w:t>
      </w:r>
      <w:r w:rsidR="00AE52E8">
        <w:t xml:space="preserve"> </w:t>
      </w:r>
      <w:r w:rsidR="005729B6">
        <w:t>Verizon North</w:t>
      </w:r>
      <w:r w:rsidR="008067AA">
        <w:t xml:space="preserve"> </w:t>
      </w:r>
      <w:r w:rsidR="005729B6">
        <w:t>h</w:t>
      </w:r>
      <w:r w:rsidR="008067AA">
        <w:t>as</w:t>
      </w:r>
      <w:r w:rsidR="007570A5">
        <w:t xml:space="preserve"> not</w:t>
      </w:r>
      <w:r w:rsidR="008067AA">
        <w:t xml:space="preserve"> </w:t>
      </w:r>
      <w:r w:rsidR="004E0677">
        <w:t>safely</w:t>
      </w:r>
      <w:r w:rsidR="00D051C5">
        <w:t xml:space="preserve"> </w:t>
      </w:r>
      <w:r w:rsidR="005729B6">
        <w:t xml:space="preserve">maintained </w:t>
      </w:r>
      <w:r w:rsidR="00E64170">
        <w:t>its facilities</w:t>
      </w:r>
      <w:r w:rsidR="005729B6">
        <w:t xml:space="preserve"> on Ms. Turgeon’s</w:t>
      </w:r>
      <w:r w:rsidR="00122CA2">
        <w:t xml:space="preserve"> propert</w:t>
      </w:r>
      <w:r w:rsidR="006236EC">
        <w:t>y</w:t>
      </w:r>
      <w:r w:rsidR="008067AA">
        <w:t xml:space="preserve"> </w:t>
      </w:r>
      <w:r w:rsidR="00610FA8">
        <w:t>involve</w:t>
      </w:r>
      <w:r w:rsidR="007570A5">
        <w:t>s</w:t>
      </w:r>
      <w:r w:rsidR="00610FA8">
        <w:t xml:space="preserve"> </w:t>
      </w:r>
      <w:r w:rsidR="008067AA">
        <w:t>the Commission’s authority over public utility service</w:t>
      </w:r>
      <w:r w:rsidR="006236EC">
        <w:t xml:space="preserve"> and facilities</w:t>
      </w:r>
      <w:r w:rsidR="008067AA">
        <w:t xml:space="preserve">.  </w:t>
      </w:r>
      <w:r w:rsidR="00B60774">
        <w:t xml:space="preserve">Therefore, Verizon North’s preliminary objections are denied to the extent </w:t>
      </w:r>
      <w:r w:rsidR="00943DA0">
        <w:t>Verizon North</w:t>
      </w:r>
      <w:r w:rsidR="00B60774">
        <w:t xml:space="preserve"> seeks dismissal of the claim that </w:t>
      </w:r>
      <w:r w:rsidR="00943DA0">
        <w:t xml:space="preserve">it </w:t>
      </w:r>
      <w:r w:rsidR="00B60774">
        <w:t>does not maintain safe facilities on Ms. Turgeon’s property.</w:t>
      </w:r>
      <w:r w:rsidR="00796DBC">
        <w:t xml:space="preserve">  This is true regardless of whether such unsafe facilities </w:t>
      </w:r>
      <w:r w:rsidR="00B63607">
        <w:t>are within an easement or not.</w:t>
      </w:r>
    </w:p>
    <w:p w14:paraId="4CA7F642" w14:textId="77777777" w:rsidR="008C258B" w:rsidRDefault="008C258B" w:rsidP="00E545B7">
      <w:pPr>
        <w:tabs>
          <w:tab w:val="left" w:pos="-720"/>
        </w:tabs>
        <w:suppressAutoHyphens/>
        <w:spacing w:line="360" w:lineRule="auto"/>
      </w:pPr>
    </w:p>
    <w:p w14:paraId="1434995E" w14:textId="43384F9B" w:rsidR="004B2942" w:rsidRDefault="003305F4" w:rsidP="00E545B7">
      <w:pPr>
        <w:pStyle w:val="Style"/>
        <w:widowControl/>
        <w:spacing w:line="360" w:lineRule="auto"/>
        <w:ind w:firstLine="1440"/>
      </w:pPr>
      <w:r>
        <w:lastRenderedPageBreak/>
        <w:t>In conclusion, b</w:t>
      </w:r>
      <w:r w:rsidR="00AF3C29" w:rsidRPr="00904854">
        <w:rPr>
          <w:rFonts w:eastAsiaTheme="minorEastAsia"/>
        </w:rPr>
        <w:t>ased on the standards of disposing preliminary</w:t>
      </w:r>
      <w:r w:rsidR="00AF3C29">
        <w:rPr>
          <w:rFonts w:eastAsiaTheme="minorEastAsia"/>
        </w:rPr>
        <w:t xml:space="preserve"> objections, it is not clear that Verizon North has not </w:t>
      </w:r>
      <w:r w:rsidR="00AF3C29">
        <w:t xml:space="preserve">violated its tariff, the Pennsylvania Public Utility Code, or Commission regulations and orders.  </w:t>
      </w:r>
      <w:r w:rsidR="00EF3FBD">
        <w:rPr>
          <w:bCs/>
          <w:color w:val="000000"/>
        </w:rPr>
        <w:t xml:space="preserve">Verizon North’s request that </w:t>
      </w:r>
      <w:r w:rsidR="00EF3FBD">
        <w:t>the complaint be dismissed in its entirety is denied and, c</w:t>
      </w:r>
      <w:r w:rsidR="004B2942">
        <w:t>onsistent with Verizon North’s request, this matter will be referred to the Commission’s mediation unit.  The Commission strongly encourages settlement and therefore the parties are encouraged to pursue settlement discussions.  To the extent that a settlement can be obtained to resolve the complaint, no hearing will be required.</w:t>
      </w:r>
    </w:p>
    <w:p w14:paraId="5D4ACF62" w14:textId="77777777" w:rsidR="003737B1" w:rsidRDefault="003737B1" w:rsidP="00E545B7">
      <w:pPr>
        <w:tabs>
          <w:tab w:val="left" w:pos="-720"/>
        </w:tabs>
        <w:suppressAutoHyphens/>
        <w:spacing w:line="360" w:lineRule="auto"/>
      </w:pPr>
    </w:p>
    <w:p w14:paraId="627D6F04" w14:textId="25ACB805" w:rsidR="008D308C" w:rsidRDefault="003737B1" w:rsidP="00E545B7">
      <w:pPr>
        <w:tabs>
          <w:tab w:val="left" w:pos="-720"/>
        </w:tabs>
        <w:suppressAutoHyphens/>
        <w:spacing w:line="360" w:lineRule="auto"/>
      </w:pPr>
      <w:r>
        <w:tab/>
      </w:r>
      <w:r>
        <w:tab/>
      </w:r>
      <w:r w:rsidR="006B46C8">
        <w:t>If this case does ultimately proceed to a hearing, Ms. Turgeon</w:t>
      </w:r>
      <w:r w:rsidR="00C77AEA" w:rsidRPr="00C77AEA">
        <w:t xml:space="preserve"> </w:t>
      </w:r>
      <w:r w:rsidR="003A6146">
        <w:t>is</w:t>
      </w:r>
      <w:r w:rsidR="00C77AEA" w:rsidRPr="00C77AEA">
        <w:t xml:space="preserve"> </w:t>
      </w:r>
      <w:r w:rsidR="008A014D" w:rsidRPr="00C77AEA">
        <w:t>advised</w:t>
      </w:r>
      <w:r w:rsidR="006B46C8">
        <w:t xml:space="preserve"> </w:t>
      </w:r>
      <w:r w:rsidR="008A014D" w:rsidRPr="00C77AEA">
        <w:t xml:space="preserve">that to sustain </w:t>
      </w:r>
      <w:r w:rsidR="006B46C8">
        <w:t>her</w:t>
      </w:r>
      <w:r w:rsidR="003157E6" w:rsidRPr="00C77AEA">
        <w:t xml:space="preserve"> </w:t>
      </w:r>
      <w:r w:rsidR="008A014D" w:rsidRPr="00C77AEA">
        <w:t>burden of proof</w:t>
      </w:r>
      <w:r w:rsidR="007A6F35" w:rsidRPr="00C77AEA">
        <w:t xml:space="preserve"> at hearing</w:t>
      </w:r>
      <w:r w:rsidR="008A014D" w:rsidRPr="00C77AEA">
        <w:t>,</w:t>
      </w:r>
      <w:r w:rsidR="00CA31F1" w:rsidRPr="00C77AEA">
        <w:t xml:space="preserve"> </w:t>
      </w:r>
      <w:r w:rsidR="006B46C8">
        <w:t>she</w:t>
      </w:r>
      <w:r w:rsidR="001768E3" w:rsidRPr="00C77AEA">
        <w:t xml:space="preserve"> </w:t>
      </w:r>
      <w:r w:rsidR="008A014D" w:rsidRPr="00C77AEA">
        <w:t xml:space="preserve">must demonstrate by a preponderance of the evidence that </w:t>
      </w:r>
      <w:r w:rsidR="000C1F60">
        <w:t>Verizon North</w:t>
      </w:r>
      <w:r w:rsidR="00C77AEA" w:rsidRPr="00C77AEA">
        <w:t xml:space="preserve"> </w:t>
      </w:r>
      <w:r w:rsidR="008A014D" w:rsidRPr="00C77AEA">
        <w:t xml:space="preserve">has violated the Public Utility Code, a Commission order or regulation or a Commission-approved Company tariff.  In addition, all orders of the Commission must be supported by substantial evidence.  This is a different standard than that used in addressing </w:t>
      </w:r>
      <w:r w:rsidR="000C1F60">
        <w:t>Verizon North</w:t>
      </w:r>
      <w:r w:rsidR="00615954">
        <w:t>’s</w:t>
      </w:r>
      <w:r w:rsidR="00C77AEA" w:rsidRPr="00C77AEA">
        <w:t xml:space="preserve"> </w:t>
      </w:r>
      <w:r w:rsidR="008A014D" w:rsidRPr="00C77AEA">
        <w:t>preliminary objection</w:t>
      </w:r>
      <w:r w:rsidR="000B699B">
        <w:t>s</w:t>
      </w:r>
      <w:r w:rsidR="008A014D" w:rsidRPr="00C77AEA">
        <w:t xml:space="preserve">.  </w:t>
      </w:r>
      <w:r w:rsidR="000C1F60">
        <w:t>Ms. Turgeon</w:t>
      </w:r>
      <w:r w:rsidR="00C77AEA" w:rsidRPr="00C77AEA">
        <w:t xml:space="preserve"> </w:t>
      </w:r>
      <w:r w:rsidR="008A014D" w:rsidRPr="00C77AEA">
        <w:t xml:space="preserve">will be precluded from </w:t>
      </w:r>
      <w:r w:rsidR="00E56ACE" w:rsidRPr="00C77AEA">
        <w:t xml:space="preserve">raising any arguments </w:t>
      </w:r>
      <w:r w:rsidR="00CA31F1" w:rsidRPr="00C77AEA">
        <w:t xml:space="preserve">during </w:t>
      </w:r>
      <w:r w:rsidR="005939DF" w:rsidRPr="00C77AEA">
        <w:t xml:space="preserve">a </w:t>
      </w:r>
      <w:r w:rsidR="00CA31F1" w:rsidRPr="00C77AEA">
        <w:t xml:space="preserve">hearing that the Commission does not have jurisdiction over.  </w:t>
      </w:r>
    </w:p>
    <w:p w14:paraId="6E1C4DFD" w14:textId="4EE8C943" w:rsidR="003E5306" w:rsidRDefault="003E5306" w:rsidP="00E545B7">
      <w:pPr>
        <w:tabs>
          <w:tab w:val="left" w:pos="-720"/>
        </w:tabs>
        <w:suppressAutoHyphens/>
        <w:spacing w:line="360" w:lineRule="auto"/>
      </w:pPr>
    </w:p>
    <w:p w14:paraId="537DEDF9" w14:textId="78BA65CA" w:rsidR="003E5306" w:rsidRDefault="003E5306" w:rsidP="00E545B7">
      <w:pPr>
        <w:tabs>
          <w:tab w:val="left" w:pos="-720"/>
        </w:tabs>
        <w:suppressAutoHyphens/>
        <w:spacing w:line="360" w:lineRule="auto"/>
      </w:pPr>
      <w:r>
        <w:tab/>
      </w:r>
      <w:r>
        <w:tab/>
        <w:t>Additionally, the caption in this proceeding is being amen</w:t>
      </w:r>
      <w:r w:rsidR="00D93DE0">
        <w:t>ded to include Verizon North as a respondent.  Per Verizon North’s pleadings, the Commission served Ms. Turgeon’s complaint on Verizon Pennsylvania, but it is Verizon North that serves the area where Ms. Turgeon lives.  Therefore, it is appropriate to include Verizon North in this proceeding.</w:t>
      </w:r>
    </w:p>
    <w:p w14:paraId="49C410FE" w14:textId="77777777" w:rsidR="003E5306" w:rsidRDefault="003E5306" w:rsidP="00E545B7">
      <w:pPr>
        <w:tabs>
          <w:tab w:val="left" w:pos="-720"/>
        </w:tabs>
        <w:suppressAutoHyphens/>
        <w:spacing w:line="360" w:lineRule="auto"/>
      </w:pPr>
    </w:p>
    <w:p w14:paraId="2E901C04" w14:textId="39E69A54" w:rsidR="008D308C" w:rsidRDefault="008D308C" w:rsidP="00E545B7">
      <w:pPr>
        <w:tabs>
          <w:tab w:val="left" w:pos="-720"/>
        </w:tabs>
        <w:suppressAutoHyphens/>
        <w:spacing w:line="360" w:lineRule="auto"/>
      </w:pPr>
      <w:r>
        <w:tab/>
      </w:r>
      <w:r>
        <w:tab/>
      </w:r>
      <w:r w:rsidR="003E5306">
        <w:t>Finally</w:t>
      </w:r>
      <w:r>
        <w:t xml:space="preserve">, </w:t>
      </w:r>
      <w:r w:rsidR="00DD53BE">
        <w:t xml:space="preserve">it is noted that, </w:t>
      </w:r>
      <w:r w:rsidR="00724DF1">
        <w:t>in Ms. Turgeon’s complaint, she states that her husband</w:t>
      </w:r>
      <w:r w:rsidR="00F813F2">
        <w:t>, Dana Turgeon,</w:t>
      </w:r>
      <w:r w:rsidR="00724DF1">
        <w:t xml:space="preserve"> will represent her in this matter.</w:t>
      </w:r>
      <w:r w:rsidR="00D4471C">
        <w:t xml:space="preserve"> </w:t>
      </w:r>
      <w:r w:rsidR="000B20B3">
        <w:t>As an individual, Ms. Turgeon may represent herself</w:t>
      </w:r>
      <w:r w:rsidR="007D651E">
        <w:t xml:space="preserve">.  52 Pa. Code § 1.21(a).  However, </w:t>
      </w:r>
      <w:r w:rsidR="00F91799">
        <w:t>if</w:t>
      </w:r>
      <w:r w:rsidR="00CF348B">
        <w:t xml:space="preserve"> </w:t>
      </w:r>
      <w:r w:rsidR="00C507FA">
        <w:t>Ms</w:t>
      </w:r>
      <w:r w:rsidR="00C51FED">
        <w:t xml:space="preserve">. </w:t>
      </w:r>
      <w:r w:rsidR="00AF7F65">
        <w:t>Turgeon</w:t>
      </w:r>
      <w:r w:rsidR="00F91799">
        <w:t xml:space="preserve"> wants to be represented by someone else, she</w:t>
      </w:r>
      <w:r w:rsidR="00AF7F65">
        <w:t xml:space="preserve"> may only be represented</w:t>
      </w:r>
      <w:r w:rsidR="00411735">
        <w:t xml:space="preserve"> by </w:t>
      </w:r>
      <w:r w:rsidR="00323F1B">
        <w:t xml:space="preserve">a licensed attorney or </w:t>
      </w:r>
      <w:r w:rsidR="002E5D2F">
        <w:t>law student meeting certain requirements.  52 Pa. Code §§ 1.21</w:t>
      </w:r>
      <w:r w:rsidR="00C51FED">
        <w:t>(b), 1.22.  Unless</w:t>
      </w:r>
      <w:r w:rsidR="008A3D23">
        <w:t xml:space="preserve"> </w:t>
      </w:r>
      <w:r w:rsidR="00C51FED">
        <w:t xml:space="preserve">Mr. Turgeon meets </w:t>
      </w:r>
      <w:r w:rsidR="0070666D">
        <w:t>these criteria</w:t>
      </w:r>
      <w:r w:rsidR="00ED02EE">
        <w:t>, he cannot represent Ms. Turgeon in this matter.</w:t>
      </w:r>
    </w:p>
    <w:p w14:paraId="2AEF1B40" w14:textId="77777777" w:rsidR="00E545B7" w:rsidRDefault="00E545B7" w:rsidP="00E545B7">
      <w:pPr>
        <w:pStyle w:val="ParaTab1"/>
        <w:tabs>
          <w:tab w:val="left" w:pos="2070"/>
        </w:tabs>
        <w:spacing w:line="360" w:lineRule="auto"/>
        <w:rPr>
          <w:rFonts w:ascii="Times New Roman" w:hAnsi="Times New Roman" w:cs="Times New Roman"/>
        </w:rPr>
      </w:pPr>
    </w:p>
    <w:p w14:paraId="26751D61" w14:textId="77777777" w:rsidR="00E545B7" w:rsidRDefault="00E545B7" w:rsidP="00E545B7">
      <w:pPr>
        <w:pStyle w:val="ParaTab1"/>
        <w:tabs>
          <w:tab w:val="left" w:pos="2070"/>
        </w:tabs>
        <w:spacing w:line="360" w:lineRule="auto"/>
        <w:rPr>
          <w:rFonts w:ascii="Times New Roman" w:hAnsi="Times New Roman" w:cs="Times New Roman"/>
        </w:rPr>
      </w:pPr>
    </w:p>
    <w:p w14:paraId="4A910C4F" w14:textId="77777777" w:rsidR="00E545B7" w:rsidRDefault="00E545B7" w:rsidP="00E545B7">
      <w:pPr>
        <w:pStyle w:val="ParaTab1"/>
        <w:tabs>
          <w:tab w:val="left" w:pos="2070"/>
        </w:tabs>
        <w:spacing w:line="360" w:lineRule="auto"/>
        <w:rPr>
          <w:rFonts w:ascii="Times New Roman" w:hAnsi="Times New Roman" w:cs="Times New Roman"/>
        </w:rPr>
      </w:pPr>
    </w:p>
    <w:p w14:paraId="30CFF4A3" w14:textId="77777777" w:rsidR="00E545B7" w:rsidRDefault="00E545B7" w:rsidP="00E545B7">
      <w:pPr>
        <w:pStyle w:val="ParaTab1"/>
        <w:tabs>
          <w:tab w:val="left" w:pos="2070"/>
        </w:tabs>
        <w:spacing w:line="360" w:lineRule="auto"/>
        <w:rPr>
          <w:rFonts w:ascii="Times New Roman" w:hAnsi="Times New Roman" w:cs="Times New Roman"/>
        </w:rPr>
      </w:pPr>
    </w:p>
    <w:p w14:paraId="517D8566" w14:textId="34E8DC38" w:rsidR="00175DD1" w:rsidRDefault="00C51FED" w:rsidP="00E545B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 </w:t>
      </w:r>
    </w:p>
    <w:p w14:paraId="6A97CAFE" w14:textId="21C19F78" w:rsidR="00AA5A3B" w:rsidRPr="00C77AEA" w:rsidRDefault="00FA0DC0" w:rsidP="00E545B7">
      <w:pPr>
        <w:spacing w:line="360" w:lineRule="auto"/>
        <w:jc w:val="center"/>
      </w:pPr>
      <w:r w:rsidRPr="00C77AEA">
        <w:rPr>
          <w:u w:val="single"/>
        </w:rPr>
        <w:lastRenderedPageBreak/>
        <w:t>ORDER</w:t>
      </w:r>
    </w:p>
    <w:p w14:paraId="5C5363DD" w14:textId="70B42EFA" w:rsidR="002A5872" w:rsidRDefault="002A5872" w:rsidP="00E545B7">
      <w:pPr>
        <w:spacing w:line="360" w:lineRule="auto"/>
      </w:pPr>
    </w:p>
    <w:p w14:paraId="4B7B31BE" w14:textId="77777777" w:rsidR="00E545B7" w:rsidRPr="00C77AEA" w:rsidRDefault="00E545B7" w:rsidP="00E545B7">
      <w:pPr>
        <w:spacing w:line="360" w:lineRule="auto"/>
      </w:pPr>
    </w:p>
    <w:p w14:paraId="062AFD37" w14:textId="77777777" w:rsidR="006D33B5" w:rsidRPr="00C77AEA" w:rsidRDefault="006D33B5" w:rsidP="00E545B7">
      <w:pPr>
        <w:spacing w:line="360" w:lineRule="auto"/>
        <w:ind w:firstLine="1440"/>
        <w:rPr>
          <w:bCs/>
        </w:rPr>
      </w:pPr>
      <w:r w:rsidRPr="00C77AEA">
        <w:rPr>
          <w:bCs/>
        </w:rPr>
        <w:t>THEREFORE,</w:t>
      </w:r>
    </w:p>
    <w:p w14:paraId="3A40D7FC" w14:textId="77777777" w:rsidR="006D33B5" w:rsidRPr="00C77AEA" w:rsidRDefault="006D33B5" w:rsidP="00E545B7">
      <w:pPr>
        <w:spacing w:line="360" w:lineRule="auto"/>
        <w:ind w:firstLine="1440"/>
      </w:pPr>
    </w:p>
    <w:p w14:paraId="64AAB071" w14:textId="77777777" w:rsidR="0013770C" w:rsidRPr="00C77AEA" w:rsidRDefault="006D33B5" w:rsidP="00E545B7">
      <w:pPr>
        <w:spacing w:line="360" w:lineRule="auto"/>
        <w:ind w:firstLine="1440"/>
        <w:rPr>
          <w:bCs/>
        </w:rPr>
      </w:pPr>
      <w:r w:rsidRPr="00C77AEA">
        <w:rPr>
          <w:bCs/>
        </w:rPr>
        <w:t>IT IS ORDERED:</w:t>
      </w:r>
    </w:p>
    <w:p w14:paraId="033FCD59" w14:textId="77777777" w:rsidR="0013770C" w:rsidRPr="00C77AEA" w:rsidRDefault="0013770C" w:rsidP="00E545B7">
      <w:pPr>
        <w:spacing w:line="360" w:lineRule="auto"/>
        <w:ind w:firstLine="1440"/>
        <w:rPr>
          <w:bCs/>
        </w:rPr>
      </w:pPr>
    </w:p>
    <w:p w14:paraId="2D32E99E" w14:textId="4A12D3A2" w:rsidR="00E33817" w:rsidRDefault="009011DC" w:rsidP="00E545B7">
      <w:pPr>
        <w:numPr>
          <w:ilvl w:val="0"/>
          <w:numId w:val="24"/>
        </w:numPr>
        <w:tabs>
          <w:tab w:val="left" w:pos="-720"/>
        </w:tabs>
        <w:suppressAutoHyphens/>
        <w:autoSpaceDE/>
        <w:autoSpaceDN/>
        <w:spacing w:line="360" w:lineRule="auto"/>
        <w:ind w:left="0" w:firstLine="1440"/>
        <w:rPr>
          <w:spacing w:val="-3"/>
        </w:rPr>
      </w:pPr>
      <w:r w:rsidRPr="00FE3B4E">
        <w:rPr>
          <w:spacing w:val="-3"/>
        </w:rPr>
        <w:t xml:space="preserve">That </w:t>
      </w:r>
      <w:r w:rsidR="00E33817">
        <w:rPr>
          <w:spacing w:val="-3"/>
        </w:rPr>
        <w:t>the caption of this case shall be amended to include Verizon Pennsylvania LLC.</w:t>
      </w:r>
    </w:p>
    <w:p w14:paraId="48A5E868" w14:textId="77777777" w:rsidR="00E33817" w:rsidRDefault="00E33817" w:rsidP="00E545B7">
      <w:pPr>
        <w:tabs>
          <w:tab w:val="left" w:pos="-720"/>
        </w:tabs>
        <w:suppressAutoHyphens/>
        <w:autoSpaceDE/>
        <w:autoSpaceDN/>
        <w:spacing w:line="360" w:lineRule="auto"/>
        <w:ind w:left="1440"/>
        <w:rPr>
          <w:spacing w:val="-3"/>
        </w:rPr>
      </w:pPr>
    </w:p>
    <w:p w14:paraId="41B59132" w14:textId="63F093DC" w:rsidR="000E133E" w:rsidRDefault="00E33817" w:rsidP="00E545B7">
      <w:pPr>
        <w:numPr>
          <w:ilvl w:val="0"/>
          <w:numId w:val="24"/>
        </w:numPr>
        <w:tabs>
          <w:tab w:val="left" w:pos="-720"/>
        </w:tabs>
        <w:suppressAutoHyphens/>
        <w:autoSpaceDE/>
        <w:autoSpaceDN/>
        <w:spacing w:line="360" w:lineRule="auto"/>
        <w:ind w:left="0" w:firstLine="1440"/>
        <w:rPr>
          <w:spacing w:val="-3"/>
        </w:rPr>
      </w:pPr>
      <w:r>
        <w:rPr>
          <w:spacing w:val="-3"/>
        </w:rPr>
        <w:t xml:space="preserve">That </w:t>
      </w:r>
      <w:r w:rsidR="009011DC" w:rsidRPr="00FE3B4E">
        <w:rPr>
          <w:spacing w:val="-3"/>
        </w:rPr>
        <w:t xml:space="preserve">the </w:t>
      </w:r>
      <w:r w:rsidR="007F3BA0" w:rsidRPr="00FE3B4E">
        <w:rPr>
          <w:spacing w:val="-3"/>
        </w:rPr>
        <w:t>p</w:t>
      </w:r>
      <w:r w:rsidR="006B0E4F" w:rsidRPr="00FE3B4E">
        <w:rPr>
          <w:spacing w:val="-3"/>
        </w:rPr>
        <w:t xml:space="preserve">reliminary </w:t>
      </w:r>
      <w:r w:rsidR="007F3BA0" w:rsidRPr="00FE3B4E">
        <w:rPr>
          <w:spacing w:val="-3"/>
        </w:rPr>
        <w:t>o</w:t>
      </w:r>
      <w:r w:rsidR="006B0E4F" w:rsidRPr="00FE3B4E">
        <w:rPr>
          <w:spacing w:val="-3"/>
        </w:rPr>
        <w:t>bjection</w:t>
      </w:r>
      <w:r w:rsidR="008D221B" w:rsidRPr="00FE3B4E">
        <w:rPr>
          <w:spacing w:val="-3"/>
        </w:rPr>
        <w:t>s</w:t>
      </w:r>
      <w:r w:rsidR="007F3BA0" w:rsidRPr="00FE3B4E">
        <w:rPr>
          <w:spacing w:val="-3"/>
        </w:rPr>
        <w:t xml:space="preserve"> </w:t>
      </w:r>
      <w:r w:rsidR="006B0E4F" w:rsidRPr="00FE3B4E">
        <w:rPr>
          <w:spacing w:val="-3"/>
        </w:rPr>
        <w:t xml:space="preserve">filed by </w:t>
      </w:r>
      <w:r w:rsidR="00692DF0" w:rsidRPr="00FE3B4E">
        <w:rPr>
          <w:spacing w:val="-3"/>
        </w:rPr>
        <w:t>Verizon North LLC</w:t>
      </w:r>
      <w:r w:rsidR="00647D4B" w:rsidRPr="00FE3B4E">
        <w:rPr>
          <w:spacing w:val="-3"/>
        </w:rPr>
        <w:t xml:space="preserve"> </w:t>
      </w:r>
      <w:r w:rsidR="002D1CF2" w:rsidRPr="00FE3B4E">
        <w:rPr>
          <w:spacing w:val="-3"/>
        </w:rPr>
        <w:t xml:space="preserve">at Docket Number </w:t>
      </w:r>
      <w:r w:rsidR="00FE3B4E" w:rsidRPr="00FE3B4E">
        <w:rPr>
          <w:rFonts w:eastAsiaTheme="minorEastAsia"/>
          <w:spacing w:val="-3"/>
        </w:rPr>
        <w:t xml:space="preserve">C-2021-3026390 </w:t>
      </w:r>
      <w:r w:rsidR="002D1CF2" w:rsidRPr="00FE3B4E">
        <w:rPr>
          <w:spacing w:val="-3"/>
        </w:rPr>
        <w:t xml:space="preserve">on </w:t>
      </w:r>
      <w:r w:rsidR="00FE3B4E" w:rsidRPr="00FE3B4E">
        <w:rPr>
          <w:spacing w:val="-3"/>
        </w:rPr>
        <w:t>June 25</w:t>
      </w:r>
      <w:r w:rsidR="005C5F81" w:rsidRPr="00FE3B4E">
        <w:rPr>
          <w:spacing w:val="-3"/>
        </w:rPr>
        <w:t xml:space="preserve">, </w:t>
      </w:r>
      <w:proofErr w:type="gramStart"/>
      <w:r w:rsidR="005C5F81" w:rsidRPr="00FE3B4E">
        <w:rPr>
          <w:spacing w:val="-3"/>
        </w:rPr>
        <w:t>2021</w:t>
      </w:r>
      <w:proofErr w:type="gramEnd"/>
      <w:r w:rsidR="00647D4B" w:rsidRPr="00FE3B4E">
        <w:rPr>
          <w:spacing w:val="-3"/>
        </w:rPr>
        <w:t xml:space="preserve"> </w:t>
      </w:r>
      <w:r w:rsidR="00036890" w:rsidRPr="00FE3B4E">
        <w:rPr>
          <w:bCs/>
        </w:rPr>
        <w:t>are</w:t>
      </w:r>
      <w:r w:rsidR="007F3BA0" w:rsidRPr="00FE3B4E">
        <w:rPr>
          <w:bCs/>
        </w:rPr>
        <w:t xml:space="preserve"> </w:t>
      </w:r>
      <w:r w:rsidR="009011DC" w:rsidRPr="00FE3B4E">
        <w:rPr>
          <w:spacing w:val="-3"/>
        </w:rPr>
        <w:t xml:space="preserve">hereby </w:t>
      </w:r>
      <w:r w:rsidR="00885F34" w:rsidRPr="00FE3B4E">
        <w:rPr>
          <w:spacing w:val="-3"/>
        </w:rPr>
        <w:t>granted</w:t>
      </w:r>
      <w:r w:rsidR="00036890" w:rsidRPr="00FE3B4E">
        <w:rPr>
          <w:spacing w:val="-3"/>
        </w:rPr>
        <w:t>,</w:t>
      </w:r>
      <w:r w:rsidR="0012232E" w:rsidRPr="00FE3B4E">
        <w:rPr>
          <w:spacing w:val="-3"/>
        </w:rPr>
        <w:t xml:space="preserve"> in part,</w:t>
      </w:r>
      <w:r w:rsidR="00CE5BD5" w:rsidRPr="00FE3B4E">
        <w:rPr>
          <w:spacing w:val="-3"/>
        </w:rPr>
        <w:t xml:space="preserve"> and denied, in part,</w:t>
      </w:r>
      <w:r w:rsidR="0012232E" w:rsidRPr="00FE3B4E">
        <w:rPr>
          <w:spacing w:val="-3"/>
        </w:rPr>
        <w:t xml:space="preserve"> consistent with this order</w:t>
      </w:r>
      <w:r w:rsidR="009011DC" w:rsidRPr="00FE3B4E">
        <w:rPr>
          <w:spacing w:val="-3"/>
        </w:rPr>
        <w:t>.</w:t>
      </w:r>
    </w:p>
    <w:p w14:paraId="1F65401B" w14:textId="77777777" w:rsidR="00E33817" w:rsidRDefault="00E33817" w:rsidP="00E545B7">
      <w:pPr>
        <w:tabs>
          <w:tab w:val="left" w:pos="-720"/>
        </w:tabs>
        <w:suppressAutoHyphens/>
        <w:autoSpaceDE/>
        <w:autoSpaceDN/>
        <w:spacing w:line="360" w:lineRule="auto"/>
        <w:rPr>
          <w:spacing w:val="-3"/>
        </w:rPr>
      </w:pPr>
    </w:p>
    <w:p w14:paraId="7CA164B1" w14:textId="249634E0" w:rsidR="001A4B29" w:rsidRDefault="001A4B29" w:rsidP="00E545B7">
      <w:pPr>
        <w:numPr>
          <w:ilvl w:val="0"/>
          <w:numId w:val="24"/>
        </w:numPr>
        <w:tabs>
          <w:tab w:val="left" w:pos="-720"/>
        </w:tabs>
        <w:suppressAutoHyphens/>
        <w:autoSpaceDE/>
        <w:autoSpaceDN/>
        <w:spacing w:line="360" w:lineRule="auto"/>
        <w:ind w:left="0" w:firstLine="1440"/>
        <w:rPr>
          <w:spacing w:val="-3"/>
        </w:rPr>
      </w:pPr>
      <w:r>
        <w:rPr>
          <w:spacing w:val="-3"/>
        </w:rPr>
        <w:t>That</w:t>
      </w:r>
      <w:r w:rsidR="005D281B">
        <w:rPr>
          <w:spacing w:val="-3"/>
        </w:rPr>
        <w:t xml:space="preserve"> Verizon North’s preliminary objections will be </w:t>
      </w:r>
      <w:r w:rsidR="00031D06">
        <w:rPr>
          <w:spacing w:val="-3"/>
        </w:rPr>
        <w:t>granted and</w:t>
      </w:r>
      <w:r>
        <w:rPr>
          <w:spacing w:val="-3"/>
        </w:rPr>
        <w:t xml:space="preserve"> the portion</w:t>
      </w:r>
      <w:r w:rsidR="00031D06">
        <w:rPr>
          <w:spacing w:val="-3"/>
        </w:rPr>
        <w:t>s</w:t>
      </w:r>
      <w:r>
        <w:rPr>
          <w:spacing w:val="-3"/>
        </w:rPr>
        <w:t xml:space="preserve"> of Ms. Turgeon’s complaint </w:t>
      </w:r>
      <w:r w:rsidR="00F403F7">
        <w:rPr>
          <w:spacing w:val="-3"/>
        </w:rPr>
        <w:t xml:space="preserve">that pertain to </w:t>
      </w:r>
      <w:r w:rsidR="00D93DE0" w:rsidRPr="00BA7474">
        <w:t>monetary damage</w:t>
      </w:r>
      <w:r w:rsidR="00031D06">
        <w:t>s,</w:t>
      </w:r>
      <w:r w:rsidR="00D93DE0">
        <w:t xml:space="preserve"> trespass, the </w:t>
      </w:r>
      <w:proofErr w:type="gramStart"/>
      <w:r w:rsidR="00D93DE0">
        <w:t>scope</w:t>
      </w:r>
      <w:proofErr w:type="gramEnd"/>
      <w:r w:rsidR="00D93DE0">
        <w:t xml:space="preserve"> and validity of an easement, </w:t>
      </w:r>
      <w:r w:rsidR="00031D06">
        <w:t xml:space="preserve">and </w:t>
      </w:r>
      <w:r w:rsidR="00D93DE0">
        <w:t>whether Verizon North’s facilities are situated within a valid easement</w:t>
      </w:r>
      <w:r w:rsidR="00E33817">
        <w:rPr>
          <w:spacing w:val="-3"/>
        </w:rPr>
        <w:t xml:space="preserve"> </w:t>
      </w:r>
      <w:r w:rsidR="00F403F7">
        <w:rPr>
          <w:spacing w:val="-3"/>
        </w:rPr>
        <w:t xml:space="preserve">are </w:t>
      </w:r>
      <w:r w:rsidR="00E33817">
        <w:rPr>
          <w:spacing w:val="-3"/>
        </w:rPr>
        <w:t xml:space="preserve">hereby </w:t>
      </w:r>
      <w:r w:rsidR="00F403F7">
        <w:rPr>
          <w:spacing w:val="-3"/>
        </w:rPr>
        <w:t>stricken.</w:t>
      </w:r>
    </w:p>
    <w:p w14:paraId="2E3B8AD0" w14:textId="77777777" w:rsidR="00D93DE0" w:rsidRDefault="00D93DE0" w:rsidP="00E545B7">
      <w:pPr>
        <w:pStyle w:val="ListParagraph"/>
        <w:rPr>
          <w:spacing w:val="-3"/>
        </w:rPr>
      </w:pPr>
    </w:p>
    <w:p w14:paraId="2B58C4C1" w14:textId="37DBE483" w:rsidR="00F403F7" w:rsidRPr="00D93DE0" w:rsidRDefault="00F403F7" w:rsidP="00E545B7">
      <w:pPr>
        <w:numPr>
          <w:ilvl w:val="0"/>
          <w:numId w:val="24"/>
        </w:numPr>
        <w:tabs>
          <w:tab w:val="left" w:pos="-720"/>
        </w:tabs>
        <w:suppressAutoHyphens/>
        <w:autoSpaceDE/>
        <w:autoSpaceDN/>
        <w:spacing w:line="360" w:lineRule="auto"/>
        <w:ind w:left="0" w:firstLine="1440"/>
        <w:rPr>
          <w:spacing w:val="-3"/>
        </w:rPr>
      </w:pPr>
      <w:r w:rsidRPr="00D93DE0">
        <w:rPr>
          <w:spacing w:val="-3"/>
        </w:rPr>
        <w:t>That</w:t>
      </w:r>
      <w:r w:rsidR="00087815" w:rsidRPr="00D93DE0">
        <w:rPr>
          <w:spacing w:val="-3"/>
        </w:rPr>
        <w:t xml:space="preserve"> Verizon North's</w:t>
      </w:r>
      <w:r w:rsidR="00D93DE0">
        <w:rPr>
          <w:spacing w:val="-3"/>
        </w:rPr>
        <w:t xml:space="preserve"> </w:t>
      </w:r>
      <w:r w:rsidR="00087815" w:rsidRPr="00D93DE0">
        <w:rPr>
          <w:spacing w:val="-3"/>
        </w:rPr>
        <w:t xml:space="preserve">preliminary objections will be denied </w:t>
      </w:r>
      <w:proofErr w:type="gramStart"/>
      <w:r w:rsidR="00087815" w:rsidRPr="00D93DE0">
        <w:rPr>
          <w:spacing w:val="-3"/>
        </w:rPr>
        <w:t>with regard to</w:t>
      </w:r>
      <w:proofErr w:type="gramEnd"/>
      <w:r w:rsidRPr="00D93DE0">
        <w:rPr>
          <w:spacing w:val="-3"/>
        </w:rPr>
        <w:t xml:space="preserve"> a</w:t>
      </w:r>
      <w:r w:rsidR="005D281B" w:rsidRPr="00D93DE0">
        <w:rPr>
          <w:spacing w:val="-3"/>
        </w:rPr>
        <w:t>ll other matters raised in the complaint over which the Commission has jurisdiction.</w:t>
      </w:r>
    </w:p>
    <w:p w14:paraId="78AAA2BA" w14:textId="267F0927" w:rsidR="00FE3B4E" w:rsidRDefault="00FE3B4E" w:rsidP="00E545B7">
      <w:pPr>
        <w:tabs>
          <w:tab w:val="left" w:pos="-720"/>
        </w:tabs>
        <w:suppressAutoHyphens/>
        <w:autoSpaceDE/>
        <w:autoSpaceDN/>
        <w:spacing w:line="360" w:lineRule="auto"/>
        <w:ind w:left="1440"/>
        <w:rPr>
          <w:spacing w:val="-3"/>
        </w:rPr>
      </w:pPr>
    </w:p>
    <w:p w14:paraId="57590791" w14:textId="52C77A8D" w:rsidR="00FE3B4E" w:rsidRPr="00C554CE" w:rsidRDefault="00C554CE" w:rsidP="00E545B7">
      <w:pPr>
        <w:numPr>
          <w:ilvl w:val="0"/>
          <w:numId w:val="24"/>
        </w:numPr>
        <w:spacing w:line="360" w:lineRule="auto"/>
        <w:ind w:left="0" w:firstLine="1440"/>
        <w:rPr>
          <w:bCs/>
        </w:rPr>
      </w:pPr>
      <w:r w:rsidRPr="00A12DC7">
        <w:rPr>
          <w:spacing w:val="-3"/>
        </w:rPr>
        <w:t>That this matter shall be referred to the Commission’s mediation unit for mediation review.</w:t>
      </w:r>
    </w:p>
    <w:p w14:paraId="494D4E93" w14:textId="77777777" w:rsidR="004617D2" w:rsidRPr="00C77AEA" w:rsidRDefault="004617D2" w:rsidP="00E545B7"/>
    <w:p w14:paraId="3CD82224" w14:textId="77777777" w:rsidR="00953B2D" w:rsidRDefault="00953B2D" w:rsidP="00E545B7"/>
    <w:p w14:paraId="4AA28AAE" w14:textId="313A8A84" w:rsidR="00897507" w:rsidRPr="00EE5548" w:rsidRDefault="00444E27" w:rsidP="00E545B7">
      <w:pPr>
        <w:rPr>
          <w:u w:val="single"/>
        </w:rPr>
      </w:pPr>
      <w:r w:rsidRPr="00597A6E">
        <w:t>Date:</w:t>
      </w:r>
      <w:r w:rsidRPr="0070666D">
        <w:t xml:space="preserve"> </w:t>
      </w:r>
      <w:r w:rsidR="0070666D" w:rsidRPr="0070666D">
        <w:rPr>
          <w:u w:val="single"/>
        </w:rPr>
        <w:t xml:space="preserve"> August 6, 2021</w:t>
      </w:r>
      <w:r w:rsidR="00597A6E" w:rsidRPr="0070666D">
        <w:rPr>
          <w:u w:val="single"/>
        </w:rPr>
        <w:tab/>
      </w:r>
      <w:r w:rsidRPr="00EE5548">
        <w:tab/>
      </w:r>
      <w:r w:rsidR="00CD604F" w:rsidRPr="00EE5548">
        <w:tab/>
      </w:r>
      <w:r w:rsidR="0088736A">
        <w:tab/>
      </w:r>
      <w:r w:rsidR="002A5872" w:rsidRPr="00EE5548">
        <w:tab/>
      </w:r>
      <w:r w:rsidR="00E545B7">
        <w:tab/>
      </w:r>
      <w:r w:rsidR="00AD5D5B" w:rsidRPr="00EE5548">
        <w:rPr>
          <w:u w:val="single"/>
        </w:rPr>
        <w:tab/>
      </w:r>
      <w:r w:rsidR="00AD5D5B" w:rsidRPr="00EE5548">
        <w:rPr>
          <w:u w:val="single"/>
        </w:rPr>
        <w:tab/>
      </w:r>
      <w:r w:rsidR="00C37E81">
        <w:rPr>
          <w:u w:val="single"/>
        </w:rPr>
        <w:t>/s/</w:t>
      </w:r>
      <w:r w:rsidR="00AD5D5B" w:rsidRPr="00EE5548">
        <w:rPr>
          <w:u w:val="single"/>
        </w:rPr>
        <w:tab/>
      </w:r>
      <w:r w:rsidR="00AD5D5B" w:rsidRPr="00EE5548">
        <w:rPr>
          <w:u w:val="single"/>
        </w:rPr>
        <w:tab/>
      </w:r>
      <w:r w:rsidR="00AD5D5B" w:rsidRPr="00EE5548">
        <w:rPr>
          <w:u w:val="single"/>
        </w:rPr>
        <w:tab/>
      </w:r>
    </w:p>
    <w:p w14:paraId="58AF199D" w14:textId="2DE0BABA" w:rsidR="00444E27" w:rsidRPr="00EE5548" w:rsidRDefault="00897507" w:rsidP="00E545B7">
      <w:r w:rsidRPr="00EE5548">
        <w:tab/>
      </w:r>
      <w:r w:rsidRPr="00EE5548">
        <w:tab/>
      </w:r>
      <w:r w:rsidRPr="00EE5548">
        <w:tab/>
      </w:r>
      <w:r w:rsidRPr="00EE5548">
        <w:tab/>
      </w:r>
      <w:r w:rsidRPr="00EE5548">
        <w:tab/>
      </w:r>
      <w:r w:rsidR="002A5872" w:rsidRPr="00EE5548">
        <w:tab/>
      </w:r>
      <w:r w:rsidR="00AD5D5B" w:rsidRPr="00EE5548">
        <w:tab/>
      </w:r>
      <w:r w:rsidR="00E545B7">
        <w:tab/>
      </w:r>
      <w:r w:rsidR="00615954">
        <w:t>John M. Coogan</w:t>
      </w:r>
      <w:r w:rsidR="0062545F" w:rsidRPr="00EE5548">
        <w:t xml:space="preserve"> </w:t>
      </w:r>
    </w:p>
    <w:p w14:paraId="4CDEAC42" w14:textId="77777777" w:rsidR="00E545B7" w:rsidRDefault="00444E27" w:rsidP="00E545B7">
      <w:pPr>
        <w:sectPr w:rsidR="00E545B7" w:rsidSect="00E545B7">
          <w:footerReference w:type="default" r:id="rId8"/>
          <w:pgSz w:w="12240" w:h="15840"/>
          <w:pgMar w:top="1296" w:right="1296" w:bottom="1296" w:left="1296" w:header="720" w:footer="720" w:gutter="0"/>
          <w:cols w:space="720"/>
          <w:titlePg/>
          <w:docGrid w:linePitch="360"/>
        </w:sectPr>
      </w:pPr>
      <w:r w:rsidRPr="00EE5548">
        <w:tab/>
      </w:r>
      <w:r w:rsidRPr="00EE5548">
        <w:tab/>
      </w:r>
      <w:r w:rsidRPr="00EE5548">
        <w:tab/>
      </w:r>
      <w:r w:rsidRPr="00EE5548">
        <w:tab/>
      </w:r>
      <w:r w:rsidRPr="00EE5548">
        <w:tab/>
      </w:r>
      <w:r w:rsidR="002A5872" w:rsidRPr="00EE5548">
        <w:tab/>
      </w:r>
      <w:r w:rsidR="00AD5D5B" w:rsidRPr="00EE5548">
        <w:tab/>
      </w:r>
      <w:r w:rsidR="00E545B7">
        <w:tab/>
      </w:r>
      <w:r w:rsidR="00F07C2D" w:rsidRPr="00EE5548">
        <w:t>Administrative Law Judge</w:t>
      </w:r>
    </w:p>
    <w:p w14:paraId="55ADA8B5" w14:textId="347CAA43" w:rsidR="00E545B7" w:rsidRDefault="00E545B7" w:rsidP="00E545B7">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C-2021-3026390 - LINDI TURGEON v. VERIZON PENNSYLVANIA LLC</w:t>
      </w:r>
      <w:r>
        <w:rPr>
          <w:rFonts w:ascii="Microsoft Sans Serif" w:eastAsia="Microsoft Sans Serif" w:hAnsi="Microsoft Sans Serif" w:cs="Microsoft Sans Serif"/>
          <w:b/>
          <w:u w:val="single"/>
        </w:rPr>
        <w:cr/>
      </w:r>
    </w:p>
    <w:p w14:paraId="2D9C9F36" w14:textId="77777777" w:rsidR="00E545B7" w:rsidRDefault="00E545B7" w:rsidP="00E545B7">
      <w:pPr>
        <w:rPr>
          <w:rFonts w:ascii="Microsoft Sans Serif" w:eastAsia="Microsoft Sans Serif" w:hAnsi="Microsoft Sans Serif" w:cs="Microsoft Sans Serif"/>
          <w:b/>
          <w:u w:val="single"/>
        </w:rPr>
      </w:pPr>
    </w:p>
    <w:p w14:paraId="1F408529" w14:textId="77777777" w:rsidR="00E545B7" w:rsidRDefault="00E545B7" w:rsidP="00E545B7">
      <w:pPr>
        <w:rPr>
          <w:rFonts w:ascii="Microsoft Sans Serif" w:eastAsia="Microsoft Sans Serif" w:hAnsi="Microsoft Sans Serif" w:cs="Microsoft Sans Serif"/>
          <w:b/>
          <w:u w:val="single"/>
        </w:rPr>
      </w:pPr>
      <w:r>
        <w:rPr>
          <w:rFonts w:ascii="Microsoft Sans Serif" w:eastAsia="Microsoft Sans Serif" w:hAnsi="Microsoft Sans Serif" w:cs="Microsoft Sans Serif"/>
        </w:rPr>
        <w:t>LINDI TURGEON</w:t>
      </w:r>
      <w:r>
        <w:rPr>
          <w:rFonts w:ascii="Microsoft Sans Serif" w:eastAsia="Microsoft Sans Serif" w:hAnsi="Microsoft Sans Serif" w:cs="Microsoft Sans Serif"/>
        </w:rPr>
        <w:cr/>
        <w:t>10244 ROUTE 403 HIGHWAY SOUTH</w:t>
      </w:r>
      <w:r>
        <w:rPr>
          <w:rFonts w:ascii="Microsoft Sans Serif" w:eastAsia="Microsoft Sans Serif" w:hAnsi="Microsoft Sans Serif" w:cs="Microsoft Sans Serif"/>
        </w:rPr>
        <w:cr/>
        <w:t>SEWARD PA  15954</w:t>
      </w:r>
      <w:r>
        <w:rPr>
          <w:rFonts w:ascii="Microsoft Sans Serif" w:eastAsia="Microsoft Sans Serif" w:hAnsi="Microsoft Sans Serif" w:cs="Microsoft Sans Serif"/>
        </w:rPr>
        <w:cr/>
      </w:r>
      <w:r w:rsidRPr="00EB2D44">
        <w:rPr>
          <w:rFonts w:ascii="Microsoft Sans Serif" w:eastAsia="Microsoft Sans Serif" w:hAnsi="Microsoft Sans Serif" w:cs="Microsoft Sans Serif"/>
          <w:b/>
          <w:bCs/>
        </w:rPr>
        <w:t>814.248.1218</w:t>
      </w:r>
      <w:r w:rsidRPr="00EB2D44">
        <w:rPr>
          <w:rFonts w:ascii="Microsoft Sans Serif" w:eastAsia="Microsoft Sans Serif" w:hAnsi="Microsoft Sans Serif" w:cs="Microsoft Sans Serif"/>
          <w:b/>
          <w:bCs/>
        </w:rPr>
        <w:cr/>
      </w:r>
      <w:r>
        <w:rPr>
          <w:rFonts w:ascii="Microsoft Sans Serif" w:eastAsia="Microsoft Sans Serif" w:hAnsi="Microsoft Sans Serif" w:cs="Microsoft Sans Serif"/>
        </w:rPr>
        <w:t>DTURGEON1970@GMAIL.COM</w:t>
      </w:r>
      <w:r>
        <w:rPr>
          <w:rFonts w:ascii="Microsoft Sans Serif" w:eastAsia="Microsoft Sans Serif" w:hAnsi="Microsoft Sans Serif" w:cs="Microsoft Sans Serif"/>
        </w:rPr>
        <w:cr/>
      </w:r>
      <w:r>
        <w:rPr>
          <w:rFonts w:ascii="Microsoft Sans Serif" w:eastAsia="Microsoft Sans Serif" w:hAnsi="Microsoft Sans Serif" w:cs="Microsoft Sans Serif"/>
          <w:b/>
          <w:u w:val="single"/>
        </w:rPr>
        <w:cr/>
      </w:r>
    </w:p>
    <w:p w14:paraId="022E0A5D" w14:textId="6C94B068" w:rsidR="00E545B7" w:rsidRDefault="00E545B7" w:rsidP="00E545B7">
      <w:r>
        <w:rPr>
          <w:rFonts w:ascii="Microsoft Sans Serif" w:eastAsia="Microsoft Sans Serif" w:hAnsi="Microsoft Sans Serif" w:cs="Microsoft Sans Serif"/>
        </w:rPr>
        <w:t>SUZAN D PAIVA ESQUIRE</w:t>
      </w:r>
      <w:r>
        <w:rPr>
          <w:rFonts w:ascii="Microsoft Sans Serif" w:eastAsia="Microsoft Sans Serif" w:hAnsi="Microsoft Sans Serif" w:cs="Microsoft Sans Serif"/>
        </w:rPr>
        <w:cr/>
        <w:t>VERIZON</w:t>
      </w:r>
      <w:r>
        <w:rPr>
          <w:rFonts w:ascii="Microsoft Sans Serif" w:eastAsia="Microsoft Sans Serif" w:hAnsi="Microsoft Sans Serif" w:cs="Microsoft Sans Serif"/>
        </w:rPr>
        <w:cr/>
        <w:t>900 RACE ST 6TH FL</w:t>
      </w:r>
      <w:r>
        <w:rPr>
          <w:rFonts w:ascii="Microsoft Sans Serif" w:eastAsia="Microsoft Sans Serif" w:hAnsi="Microsoft Sans Serif" w:cs="Microsoft Sans Serif"/>
        </w:rPr>
        <w:cr/>
        <w:t>PHILADELPHIA PA  19107</w:t>
      </w:r>
      <w:r>
        <w:rPr>
          <w:rFonts w:ascii="Microsoft Sans Serif" w:eastAsia="Microsoft Sans Serif" w:hAnsi="Microsoft Sans Serif" w:cs="Microsoft Sans Serif"/>
        </w:rPr>
        <w:cr/>
      </w:r>
      <w:r w:rsidRPr="00EB2D44">
        <w:rPr>
          <w:rFonts w:ascii="Microsoft Sans Serif" w:eastAsia="Microsoft Sans Serif" w:hAnsi="Microsoft Sans Serif" w:cs="Microsoft Sans Serif"/>
          <w:b/>
          <w:bCs/>
        </w:rPr>
        <w:t>267.768.6184</w:t>
      </w:r>
      <w:r w:rsidRPr="00EB2D44">
        <w:rPr>
          <w:rFonts w:ascii="Microsoft Sans Serif" w:eastAsia="Microsoft Sans Serif" w:hAnsi="Microsoft Sans Serif" w:cs="Microsoft Sans Serif"/>
          <w:b/>
          <w:bCs/>
        </w:rPr>
        <w:cr/>
      </w:r>
      <w:r>
        <w:rPr>
          <w:rFonts w:ascii="Microsoft Sans Serif" w:eastAsia="Microsoft Sans Serif" w:hAnsi="Microsoft Sans Serif" w:cs="Microsoft Sans Serif"/>
        </w:rPr>
        <w:t xml:space="preserve">Accepts </w:t>
      </w:r>
      <w:proofErr w:type="spellStart"/>
      <w:r>
        <w:rPr>
          <w:rFonts w:ascii="Microsoft Sans Serif" w:eastAsia="Microsoft Sans Serif" w:hAnsi="Microsoft Sans Serif" w:cs="Microsoft Sans Serif"/>
        </w:rPr>
        <w:t>EService</w:t>
      </w:r>
      <w:proofErr w:type="spellEnd"/>
    </w:p>
    <w:p w14:paraId="3B5046C3" w14:textId="77777777" w:rsidR="00E545B7" w:rsidRDefault="00E545B7" w:rsidP="00E545B7"/>
    <w:p w14:paraId="50768529" w14:textId="487508C8" w:rsidR="00444E27" w:rsidRPr="00EE5548" w:rsidRDefault="00444E27" w:rsidP="00E545B7"/>
    <w:sectPr w:rsidR="00444E27" w:rsidRPr="00EE554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72B11" w14:textId="77777777" w:rsidR="00A52BF3" w:rsidRDefault="00A52BF3">
      <w:r>
        <w:separator/>
      </w:r>
    </w:p>
  </w:endnote>
  <w:endnote w:type="continuationSeparator" w:id="0">
    <w:p w14:paraId="5EBD3C03" w14:textId="77777777" w:rsidR="00A52BF3" w:rsidRDefault="00A52BF3">
      <w:r>
        <w:continuationSeparator/>
      </w:r>
    </w:p>
  </w:endnote>
  <w:endnote w:type="continuationNotice" w:id="1">
    <w:p w14:paraId="447DB083" w14:textId="77777777" w:rsidR="00A52BF3" w:rsidRDefault="00A52B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606217"/>
      <w:docPartObj>
        <w:docPartGallery w:val="Page Numbers (Bottom of Page)"/>
        <w:docPartUnique/>
      </w:docPartObj>
    </w:sdtPr>
    <w:sdtEndPr>
      <w:rPr>
        <w:noProof/>
        <w:sz w:val="20"/>
        <w:szCs w:val="20"/>
      </w:rPr>
    </w:sdtEndPr>
    <w:sdtContent>
      <w:p w14:paraId="6BD7CB25" w14:textId="34A828EC" w:rsidR="00F21739" w:rsidRPr="00E545B7" w:rsidRDefault="00F21739">
        <w:pPr>
          <w:pStyle w:val="Footer"/>
          <w:jc w:val="center"/>
          <w:rPr>
            <w:sz w:val="20"/>
            <w:szCs w:val="20"/>
          </w:rPr>
        </w:pPr>
        <w:r w:rsidRPr="00E545B7">
          <w:rPr>
            <w:sz w:val="20"/>
            <w:szCs w:val="20"/>
          </w:rPr>
          <w:fldChar w:fldCharType="begin"/>
        </w:r>
        <w:r w:rsidRPr="00E545B7">
          <w:rPr>
            <w:sz w:val="20"/>
            <w:szCs w:val="20"/>
          </w:rPr>
          <w:instrText xml:space="preserve"> PAGE   \* MERGEFORMAT </w:instrText>
        </w:r>
        <w:r w:rsidRPr="00E545B7">
          <w:rPr>
            <w:sz w:val="20"/>
            <w:szCs w:val="20"/>
          </w:rPr>
          <w:fldChar w:fldCharType="separate"/>
        </w:r>
        <w:r w:rsidR="002D5EF1" w:rsidRPr="00E545B7">
          <w:rPr>
            <w:noProof/>
            <w:sz w:val="20"/>
            <w:szCs w:val="20"/>
          </w:rPr>
          <w:t>6</w:t>
        </w:r>
        <w:r w:rsidRPr="00E545B7">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B039" w14:textId="7EA91056" w:rsidR="00780EFD" w:rsidRPr="00E545B7" w:rsidRDefault="00780EFD">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CD9D6" w14:textId="77777777" w:rsidR="00A52BF3" w:rsidRDefault="00A52BF3">
      <w:r>
        <w:separator/>
      </w:r>
    </w:p>
  </w:footnote>
  <w:footnote w:type="continuationSeparator" w:id="0">
    <w:p w14:paraId="20136B7E" w14:textId="77777777" w:rsidR="00A52BF3" w:rsidRDefault="00A52BF3">
      <w:r>
        <w:continuationSeparator/>
      </w:r>
    </w:p>
  </w:footnote>
  <w:footnote w:type="continuationNotice" w:id="1">
    <w:p w14:paraId="04079D98" w14:textId="77777777" w:rsidR="00A52BF3" w:rsidRDefault="00A52BF3"/>
  </w:footnote>
  <w:footnote w:id="2">
    <w:p w14:paraId="4ADB17C9" w14:textId="0817B524" w:rsidR="00A564DC" w:rsidRDefault="00A564DC">
      <w:pPr>
        <w:pStyle w:val="FootnoteText"/>
      </w:pPr>
      <w:r>
        <w:rPr>
          <w:rStyle w:val="FootnoteReference"/>
        </w:rPr>
        <w:footnoteRef/>
      </w:r>
      <w:r>
        <w:t xml:space="preserve"> Commission records indicate Verizon</w:t>
      </w:r>
      <w:r w:rsidR="00D93DE0">
        <w:t xml:space="preserve"> Pennsylvania</w:t>
      </w:r>
      <w:r>
        <w:t xml:space="preserve"> was served the complaint on </w:t>
      </w:r>
      <w:r w:rsidR="002A4501">
        <w:t>June 9,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28586FE4"/>
    <w:multiLevelType w:val="hybridMultilevel"/>
    <w:tmpl w:val="D2B2B840"/>
    <w:lvl w:ilvl="0" w:tplc="95266A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617263A"/>
    <w:multiLevelType w:val="hybridMultilevel"/>
    <w:tmpl w:val="C1AC6A20"/>
    <w:lvl w:ilvl="0" w:tplc="C1EC1A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1"/>
  </w:num>
  <w:num w:numId="3">
    <w:abstractNumId w:val="2"/>
  </w:num>
  <w:num w:numId="4">
    <w:abstractNumId w:val="22"/>
  </w:num>
  <w:num w:numId="5">
    <w:abstractNumId w:val="5"/>
  </w:num>
  <w:num w:numId="6">
    <w:abstractNumId w:val="27"/>
  </w:num>
  <w:num w:numId="7">
    <w:abstractNumId w:val="1"/>
  </w:num>
  <w:num w:numId="8">
    <w:abstractNumId w:val="17"/>
  </w:num>
  <w:num w:numId="9">
    <w:abstractNumId w:val="10"/>
  </w:num>
  <w:num w:numId="10">
    <w:abstractNumId w:val="26"/>
  </w:num>
  <w:num w:numId="11">
    <w:abstractNumId w:val="20"/>
  </w:num>
  <w:num w:numId="12">
    <w:abstractNumId w:val="8"/>
  </w:num>
  <w:num w:numId="13">
    <w:abstractNumId w:val="19"/>
  </w:num>
  <w:num w:numId="14">
    <w:abstractNumId w:val="0"/>
  </w:num>
  <w:num w:numId="15">
    <w:abstractNumId w:val="21"/>
  </w:num>
  <w:num w:numId="16">
    <w:abstractNumId w:val="13"/>
  </w:num>
  <w:num w:numId="17">
    <w:abstractNumId w:val="16"/>
  </w:num>
  <w:num w:numId="18">
    <w:abstractNumId w:val="6"/>
  </w:num>
  <w:num w:numId="19">
    <w:abstractNumId w:val="18"/>
  </w:num>
  <w:num w:numId="20">
    <w:abstractNumId w:val="3"/>
  </w:num>
  <w:num w:numId="21">
    <w:abstractNumId w:val="24"/>
  </w:num>
  <w:num w:numId="22">
    <w:abstractNumId w:val="9"/>
  </w:num>
  <w:num w:numId="23">
    <w:abstractNumId w:val="2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4"/>
  </w:num>
  <w:num w:numId="27">
    <w:abstractNumId w:val="15"/>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2E79"/>
    <w:rsid w:val="00003135"/>
    <w:rsid w:val="00003309"/>
    <w:rsid w:val="00003F14"/>
    <w:rsid w:val="00005247"/>
    <w:rsid w:val="000056F0"/>
    <w:rsid w:val="00005B2F"/>
    <w:rsid w:val="000065C6"/>
    <w:rsid w:val="00006E5D"/>
    <w:rsid w:val="0001082C"/>
    <w:rsid w:val="00010ED2"/>
    <w:rsid w:val="00011478"/>
    <w:rsid w:val="000117EE"/>
    <w:rsid w:val="0001191F"/>
    <w:rsid w:val="00016279"/>
    <w:rsid w:val="00016BEB"/>
    <w:rsid w:val="00017BAC"/>
    <w:rsid w:val="00017C0F"/>
    <w:rsid w:val="00020271"/>
    <w:rsid w:val="00021668"/>
    <w:rsid w:val="000216B4"/>
    <w:rsid w:val="00022139"/>
    <w:rsid w:val="00022880"/>
    <w:rsid w:val="000253F8"/>
    <w:rsid w:val="00025EA7"/>
    <w:rsid w:val="00027930"/>
    <w:rsid w:val="00031911"/>
    <w:rsid w:val="00031CED"/>
    <w:rsid w:val="00031D06"/>
    <w:rsid w:val="00032584"/>
    <w:rsid w:val="00033858"/>
    <w:rsid w:val="00034D64"/>
    <w:rsid w:val="000356AA"/>
    <w:rsid w:val="00036890"/>
    <w:rsid w:val="00037E8B"/>
    <w:rsid w:val="00040017"/>
    <w:rsid w:val="00040542"/>
    <w:rsid w:val="00040F39"/>
    <w:rsid w:val="00042C44"/>
    <w:rsid w:val="00043053"/>
    <w:rsid w:val="0004447D"/>
    <w:rsid w:val="000447F9"/>
    <w:rsid w:val="00045479"/>
    <w:rsid w:val="00045536"/>
    <w:rsid w:val="00050489"/>
    <w:rsid w:val="00050AF1"/>
    <w:rsid w:val="00050B70"/>
    <w:rsid w:val="0005323F"/>
    <w:rsid w:val="00054540"/>
    <w:rsid w:val="00054A10"/>
    <w:rsid w:val="00055067"/>
    <w:rsid w:val="00055FCB"/>
    <w:rsid w:val="000569E5"/>
    <w:rsid w:val="00056B13"/>
    <w:rsid w:val="000576DF"/>
    <w:rsid w:val="00060BB1"/>
    <w:rsid w:val="00061E29"/>
    <w:rsid w:val="000629B2"/>
    <w:rsid w:val="00062B17"/>
    <w:rsid w:val="00063F87"/>
    <w:rsid w:val="00065D79"/>
    <w:rsid w:val="00067986"/>
    <w:rsid w:val="000717CA"/>
    <w:rsid w:val="00071CA9"/>
    <w:rsid w:val="00073240"/>
    <w:rsid w:val="00076E1F"/>
    <w:rsid w:val="00080E54"/>
    <w:rsid w:val="00081A6A"/>
    <w:rsid w:val="0008210E"/>
    <w:rsid w:val="000851FC"/>
    <w:rsid w:val="00085272"/>
    <w:rsid w:val="00085BF4"/>
    <w:rsid w:val="00085D4D"/>
    <w:rsid w:val="00086BE3"/>
    <w:rsid w:val="00087328"/>
    <w:rsid w:val="000874D4"/>
    <w:rsid w:val="00087815"/>
    <w:rsid w:val="000878EC"/>
    <w:rsid w:val="00092274"/>
    <w:rsid w:val="0009371E"/>
    <w:rsid w:val="00094399"/>
    <w:rsid w:val="000945D1"/>
    <w:rsid w:val="00094E86"/>
    <w:rsid w:val="00097321"/>
    <w:rsid w:val="000A13D3"/>
    <w:rsid w:val="000A1610"/>
    <w:rsid w:val="000A1C40"/>
    <w:rsid w:val="000A1D7C"/>
    <w:rsid w:val="000A248E"/>
    <w:rsid w:val="000A4CC7"/>
    <w:rsid w:val="000A74A8"/>
    <w:rsid w:val="000B07F1"/>
    <w:rsid w:val="000B1BCC"/>
    <w:rsid w:val="000B20B3"/>
    <w:rsid w:val="000B27E2"/>
    <w:rsid w:val="000B2BD1"/>
    <w:rsid w:val="000B3031"/>
    <w:rsid w:val="000B699B"/>
    <w:rsid w:val="000B6D6C"/>
    <w:rsid w:val="000B74D5"/>
    <w:rsid w:val="000C0E91"/>
    <w:rsid w:val="000C1F60"/>
    <w:rsid w:val="000C3A73"/>
    <w:rsid w:val="000C5271"/>
    <w:rsid w:val="000C541F"/>
    <w:rsid w:val="000C5888"/>
    <w:rsid w:val="000C6F96"/>
    <w:rsid w:val="000C7BCA"/>
    <w:rsid w:val="000D04DF"/>
    <w:rsid w:val="000D2833"/>
    <w:rsid w:val="000D2AC3"/>
    <w:rsid w:val="000D2CCA"/>
    <w:rsid w:val="000D3CEC"/>
    <w:rsid w:val="000D4032"/>
    <w:rsid w:val="000D4F3A"/>
    <w:rsid w:val="000D67B4"/>
    <w:rsid w:val="000D6D75"/>
    <w:rsid w:val="000E06E0"/>
    <w:rsid w:val="000E133E"/>
    <w:rsid w:val="000E2E49"/>
    <w:rsid w:val="000E6B3B"/>
    <w:rsid w:val="000E74D8"/>
    <w:rsid w:val="000F0A49"/>
    <w:rsid w:val="000F1A73"/>
    <w:rsid w:val="000F1BA6"/>
    <w:rsid w:val="000F1FF1"/>
    <w:rsid w:val="000F3094"/>
    <w:rsid w:val="000F3F0D"/>
    <w:rsid w:val="000F3F52"/>
    <w:rsid w:val="000F418F"/>
    <w:rsid w:val="000F5AE7"/>
    <w:rsid w:val="000F7691"/>
    <w:rsid w:val="00100249"/>
    <w:rsid w:val="00100499"/>
    <w:rsid w:val="001011A4"/>
    <w:rsid w:val="001019BE"/>
    <w:rsid w:val="00104073"/>
    <w:rsid w:val="00104323"/>
    <w:rsid w:val="00104D08"/>
    <w:rsid w:val="001066C1"/>
    <w:rsid w:val="00107108"/>
    <w:rsid w:val="0011075C"/>
    <w:rsid w:val="00111D05"/>
    <w:rsid w:val="00112FF0"/>
    <w:rsid w:val="00113C98"/>
    <w:rsid w:val="00114166"/>
    <w:rsid w:val="001143EE"/>
    <w:rsid w:val="00116479"/>
    <w:rsid w:val="00116C62"/>
    <w:rsid w:val="00117493"/>
    <w:rsid w:val="0012232E"/>
    <w:rsid w:val="001227B9"/>
    <w:rsid w:val="00122987"/>
    <w:rsid w:val="00122A9C"/>
    <w:rsid w:val="00122CA2"/>
    <w:rsid w:val="00123A1E"/>
    <w:rsid w:val="0012451C"/>
    <w:rsid w:val="00125105"/>
    <w:rsid w:val="00125B05"/>
    <w:rsid w:val="001263B4"/>
    <w:rsid w:val="0012644F"/>
    <w:rsid w:val="00126960"/>
    <w:rsid w:val="001270B6"/>
    <w:rsid w:val="0012726E"/>
    <w:rsid w:val="00127446"/>
    <w:rsid w:val="00130568"/>
    <w:rsid w:val="00130896"/>
    <w:rsid w:val="00131711"/>
    <w:rsid w:val="0013251A"/>
    <w:rsid w:val="00132928"/>
    <w:rsid w:val="00133F23"/>
    <w:rsid w:val="0013576E"/>
    <w:rsid w:val="00135EAF"/>
    <w:rsid w:val="00136245"/>
    <w:rsid w:val="0013770C"/>
    <w:rsid w:val="00140883"/>
    <w:rsid w:val="00141DCE"/>
    <w:rsid w:val="00142EE0"/>
    <w:rsid w:val="00143290"/>
    <w:rsid w:val="00143CBD"/>
    <w:rsid w:val="001441F9"/>
    <w:rsid w:val="00144EB5"/>
    <w:rsid w:val="001465EE"/>
    <w:rsid w:val="0014736B"/>
    <w:rsid w:val="001507B3"/>
    <w:rsid w:val="001507CC"/>
    <w:rsid w:val="00150CE5"/>
    <w:rsid w:val="00151E42"/>
    <w:rsid w:val="00153529"/>
    <w:rsid w:val="001547B2"/>
    <w:rsid w:val="00156239"/>
    <w:rsid w:val="00156E6E"/>
    <w:rsid w:val="00160BAE"/>
    <w:rsid w:val="00160C0A"/>
    <w:rsid w:val="001611E5"/>
    <w:rsid w:val="0016233C"/>
    <w:rsid w:val="001623CE"/>
    <w:rsid w:val="00162E4B"/>
    <w:rsid w:val="001662C4"/>
    <w:rsid w:val="001714A2"/>
    <w:rsid w:val="001733BB"/>
    <w:rsid w:val="00175572"/>
    <w:rsid w:val="00175881"/>
    <w:rsid w:val="00175DD1"/>
    <w:rsid w:val="001767DF"/>
    <w:rsid w:val="001768E3"/>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A08C8"/>
    <w:rsid w:val="001A1495"/>
    <w:rsid w:val="001A251C"/>
    <w:rsid w:val="001A2842"/>
    <w:rsid w:val="001A32BC"/>
    <w:rsid w:val="001A397D"/>
    <w:rsid w:val="001A4B29"/>
    <w:rsid w:val="001A5B82"/>
    <w:rsid w:val="001A62B0"/>
    <w:rsid w:val="001A6306"/>
    <w:rsid w:val="001A7EA0"/>
    <w:rsid w:val="001B0136"/>
    <w:rsid w:val="001B3ABB"/>
    <w:rsid w:val="001B596F"/>
    <w:rsid w:val="001B6119"/>
    <w:rsid w:val="001B7656"/>
    <w:rsid w:val="001B7E25"/>
    <w:rsid w:val="001C0A22"/>
    <w:rsid w:val="001C23B6"/>
    <w:rsid w:val="001C2930"/>
    <w:rsid w:val="001C2C89"/>
    <w:rsid w:val="001C2E0B"/>
    <w:rsid w:val="001C3077"/>
    <w:rsid w:val="001C335B"/>
    <w:rsid w:val="001C43F9"/>
    <w:rsid w:val="001C4B7B"/>
    <w:rsid w:val="001C6C8C"/>
    <w:rsid w:val="001C7376"/>
    <w:rsid w:val="001C7DC7"/>
    <w:rsid w:val="001C7E2F"/>
    <w:rsid w:val="001D0606"/>
    <w:rsid w:val="001D15C0"/>
    <w:rsid w:val="001D19BD"/>
    <w:rsid w:val="001D1D69"/>
    <w:rsid w:val="001D3170"/>
    <w:rsid w:val="001D35F2"/>
    <w:rsid w:val="001D36BC"/>
    <w:rsid w:val="001D3DDB"/>
    <w:rsid w:val="001D4484"/>
    <w:rsid w:val="001D48D9"/>
    <w:rsid w:val="001D5942"/>
    <w:rsid w:val="001D5FA3"/>
    <w:rsid w:val="001D6FD2"/>
    <w:rsid w:val="001E0583"/>
    <w:rsid w:val="001E0A3A"/>
    <w:rsid w:val="001E1EC3"/>
    <w:rsid w:val="001E1EE6"/>
    <w:rsid w:val="001E2B27"/>
    <w:rsid w:val="001E41F1"/>
    <w:rsid w:val="001E61A7"/>
    <w:rsid w:val="001E755C"/>
    <w:rsid w:val="001F24B7"/>
    <w:rsid w:val="001F3800"/>
    <w:rsid w:val="001F3D60"/>
    <w:rsid w:val="001F3DCB"/>
    <w:rsid w:val="001F472D"/>
    <w:rsid w:val="001F59C0"/>
    <w:rsid w:val="0020025C"/>
    <w:rsid w:val="0020125F"/>
    <w:rsid w:val="00201F77"/>
    <w:rsid w:val="002026C5"/>
    <w:rsid w:val="0020611D"/>
    <w:rsid w:val="00206229"/>
    <w:rsid w:val="0020624B"/>
    <w:rsid w:val="00206619"/>
    <w:rsid w:val="002069A1"/>
    <w:rsid w:val="002074C5"/>
    <w:rsid w:val="002076C1"/>
    <w:rsid w:val="00207C31"/>
    <w:rsid w:val="00211D12"/>
    <w:rsid w:val="00212459"/>
    <w:rsid w:val="0021277F"/>
    <w:rsid w:val="0021539E"/>
    <w:rsid w:val="002164E5"/>
    <w:rsid w:val="00217594"/>
    <w:rsid w:val="00217AAB"/>
    <w:rsid w:val="00220B36"/>
    <w:rsid w:val="00220B4B"/>
    <w:rsid w:val="0022121D"/>
    <w:rsid w:val="002219D6"/>
    <w:rsid w:val="00223B03"/>
    <w:rsid w:val="00224765"/>
    <w:rsid w:val="002251CE"/>
    <w:rsid w:val="00226DA2"/>
    <w:rsid w:val="0023008A"/>
    <w:rsid w:val="00232BAE"/>
    <w:rsid w:val="00234894"/>
    <w:rsid w:val="002360E7"/>
    <w:rsid w:val="00240576"/>
    <w:rsid w:val="0024075E"/>
    <w:rsid w:val="00241A51"/>
    <w:rsid w:val="0024311B"/>
    <w:rsid w:val="0024379B"/>
    <w:rsid w:val="002508B3"/>
    <w:rsid w:val="002522E2"/>
    <w:rsid w:val="00252F51"/>
    <w:rsid w:val="0025436A"/>
    <w:rsid w:val="00262D22"/>
    <w:rsid w:val="0026329B"/>
    <w:rsid w:val="002636A2"/>
    <w:rsid w:val="0026495B"/>
    <w:rsid w:val="00265654"/>
    <w:rsid w:val="00266583"/>
    <w:rsid w:val="0026670C"/>
    <w:rsid w:val="00267196"/>
    <w:rsid w:val="00271ECA"/>
    <w:rsid w:val="00271F09"/>
    <w:rsid w:val="0027269F"/>
    <w:rsid w:val="00273EAF"/>
    <w:rsid w:val="002744CA"/>
    <w:rsid w:val="00275364"/>
    <w:rsid w:val="00276052"/>
    <w:rsid w:val="00276158"/>
    <w:rsid w:val="002815E3"/>
    <w:rsid w:val="002825EF"/>
    <w:rsid w:val="00284DC6"/>
    <w:rsid w:val="00285713"/>
    <w:rsid w:val="002860B7"/>
    <w:rsid w:val="002872AD"/>
    <w:rsid w:val="00291D13"/>
    <w:rsid w:val="00291D9A"/>
    <w:rsid w:val="002949D8"/>
    <w:rsid w:val="002958C2"/>
    <w:rsid w:val="002967E5"/>
    <w:rsid w:val="002A1B9A"/>
    <w:rsid w:val="002A1ECC"/>
    <w:rsid w:val="002A30C2"/>
    <w:rsid w:val="002A40BB"/>
    <w:rsid w:val="002A4252"/>
    <w:rsid w:val="002A4501"/>
    <w:rsid w:val="002A5872"/>
    <w:rsid w:val="002A5F90"/>
    <w:rsid w:val="002A6146"/>
    <w:rsid w:val="002A6540"/>
    <w:rsid w:val="002A6582"/>
    <w:rsid w:val="002A6B73"/>
    <w:rsid w:val="002A6DB4"/>
    <w:rsid w:val="002B042C"/>
    <w:rsid w:val="002B04F4"/>
    <w:rsid w:val="002B09EB"/>
    <w:rsid w:val="002B1DB7"/>
    <w:rsid w:val="002B2882"/>
    <w:rsid w:val="002B2AE5"/>
    <w:rsid w:val="002B3105"/>
    <w:rsid w:val="002B4065"/>
    <w:rsid w:val="002B433D"/>
    <w:rsid w:val="002B4657"/>
    <w:rsid w:val="002B5A65"/>
    <w:rsid w:val="002B6957"/>
    <w:rsid w:val="002C0533"/>
    <w:rsid w:val="002C06C1"/>
    <w:rsid w:val="002C13F5"/>
    <w:rsid w:val="002C1563"/>
    <w:rsid w:val="002C2C4E"/>
    <w:rsid w:val="002C32C8"/>
    <w:rsid w:val="002C370F"/>
    <w:rsid w:val="002C4043"/>
    <w:rsid w:val="002C40FB"/>
    <w:rsid w:val="002C5465"/>
    <w:rsid w:val="002C636F"/>
    <w:rsid w:val="002C66E9"/>
    <w:rsid w:val="002C6867"/>
    <w:rsid w:val="002D1CF2"/>
    <w:rsid w:val="002D2294"/>
    <w:rsid w:val="002D275A"/>
    <w:rsid w:val="002D5EF1"/>
    <w:rsid w:val="002D6D1C"/>
    <w:rsid w:val="002D7206"/>
    <w:rsid w:val="002E04C4"/>
    <w:rsid w:val="002E0C48"/>
    <w:rsid w:val="002E2B8A"/>
    <w:rsid w:val="002E37EE"/>
    <w:rsid w:val="002E4F5F"/>
    <w:rsid w:val="002E5D2F"/>
    <w:rsid w:val="002E5F7E"/>
    <w:rsid w:val="002E64EF"/>
    <w:rsid w:val="002E76DB"/>
    <w:rsid w:val="002F05AF"/>
    <w:rsid w:val="002F0733"/>
    <w:rsid w:val="002F3A8D"/>
    <w:rsid w:val="002F3C3D"/>
    <w:rsid w:val="002F61D3"/>
    <w:rsid w:val="002F7A88"/>
    <w:rsid w:val="0030067F"/>
    <w:rsid w:val="00302AAB"/>
    <w:rsid w:val="003031A7"/>
    <w:rsid w:val="003038D5"/>
    <w:rsid w:val="00303A65"/>
    <w:rsid w:val="00304A73"/>
    <w:rsid w:val="003123AF"/>
    <w:rsid w:val="00312F22"/>
    <w:rsid w:val="0031365A"/>
    <w:rsid w:val="003157E6"/>
    <w:rsid w:val="003164CC"/>
    <w:rsid w:val="00316851"/>
    <w:rsid w:val="0031694D"/>
    <w:rsid w:val="00316B8A"/>
    <w:rsid w:val="00317051"/>
    <w:rsid w:val="00321207"/>
    <w:rsid w:val="0032162F"/>
    <w:rsid w:val="003234C9"/>
    <w:rsid w:val="00323D4B"/>
    <w:rsid w:val="00323F1B"/>
    <w:rsid w:val="00324740"/>
    <w:rsid w:val="00325C82"/>
    <w:rsid w:val="00325EE4"/>
    <w:rsid w:val="003268EE"/>
    <w:rsid w:val="00326FA4"/>
    <w:rsid w:val="003301CF"/>
    <w:rsid w:val="003305F4"/>
    <w:rsid w:val="00330C99"/>
    <w:rsid w:val="00330DF8"/>
    <w:rsid w:val="00331314"/>
    <w:rsid w:val="003328D0"/>
    <w:rsid w:val="00332BCD"/>
    <w:rsid w:val="00333458"/>
    <w:rsid w:val="00333A41"/>
    <w:rsid w:val="00334E63"/>
    <w:rsid w:val="00334F84"/>
    <w:rsid w:val="00336631"/>
    <w:rsid w:val="00337D0D"/>
    <w:rsid w:val="00337DC7"/>
    <w:rsid w:val="00342A79"/>
    <w:rsid w:val="003449FE"/>
    <w:rsid w:val="00344D73"/>
    <w:rsid w:val="00345237"/>
    <w:rsid w:val="00345906"/>
    <w:rsid w:val="00345AF2"/>
    <w:rsid w:val="00347167"/>
    <w:rsid w:val="00351B37"/>
    <w:rsid w:val="00352CA1"/>
    <w:rsid w:val="00353CE7"/>
    <w:rsid w:val="00354658"/>
    <w:rsid w:val="003574B0"/>
    <w:rsid w:val="00357CD0"/>
    <w:rsid w:val="00360A2F"/>
    <w:rsid w:val="0036322E"/>
    <w:rsid w:val="0036326C"/>
    <w:rsid w:val="003642F4"/>
    <w:rsid w:val="00364A6D"/>
    <w:rsid w:val="00365D33"/>
    <w:rsid w:val="00366155"/>
    <w:rsid w:val="00366708"/>
    <w:rsid w:val="00366F51"/>
    <w:rsid w:val="00367E2E"/>
    <w:rsid w:val="00371682"/>
    <w:rsid w:val="00371A68"/>
    <w:rsid w:val="00371B8B"/>
    <w:rsid w:val="00371DE8"/>
    <w:rsid w:val="00371F6E"/>
    <w:rsid w:val="00372231"/>
    <w:rsid w:val="00372C32"/>
    <w:rsid w:val="003737B1"/>
    <w:rsid w:val="00374FE0"/>
    <w:rsid w:val="00375570"/>
    <w:rsid w:val="00376641"/>
    <w:rsid w:val="0037679C"/>
    <w:rsid w:val="0037697D"/>
    <w:rsid w:val="0037752B"/>
    <w:rsid w:val="00380135"/>
    <w:rsid w:val="003828F7"/>
    <w:rsid w:val="00382A3E"/>
    <w:rsid w:val="00383A52"/>
    <w:rsid w:val="0038620A"/>
    <w:rsid w:val="00386B3E"/>
    <w:rsid w:val="00387AF2"/>
    <w:rsid w:val="0039072F"/>
    <w:rsid w:val="003925B6"/>
    <w:rsid w:val="0039303D"/>
    <w:rsid w:val="00395321"/>
    <w:rsid w:val="0039566B"/>
    <w:rsid w:val="00396C68"/>
    <w:rsid w:val="003A148F"/>
    <w:rsid w:val="003A149D"/>
    <w:rsid w:val="003A1F92"/>
    <w:rsid w:val="003A5AD2"/>
    <w:rsid w:val="003A5D44"/>
    <w:rsid w:val="003A5D4E"/>
    <w:rsid w:val="003A6146"/>
    <w:rsid w:val="003A64CC"/>
    <w:rsid w:val="003A7427"/>
    <w:rsid w:val="003B17EB"/>
    <w:rsid w:val="003B1C25"/>
    <w:rsid w:val="003B2470"/>
    <w:rsid w:val="003B2B0E"/>
    <w:rsid w:val="003B2D14"/>
    <w:rsid w:val="003B4483"/>
    <w:rsid w:val="003B4C91"/>
    <w:rsid w:val="003B4D8F"/>
    <w:rsid w:val="003B4DED"/>
    <w:rsid w:val="003B69E4"/>
    <w:rsid w:val="003C02CC"/>
    <w:rsid w:val="003C2904"/>
    <w:rsid w:val="003C424C"/>
    <w:rsid w:val="003C4478"/>
    <w:rsid w:val="003C50EB"/>
    <w:rsid w:val="003C56BD"/>
    <w:rsid w:val="003C5EBF"/>
    <w:rsid w:val="003C66F8"/>
    <w:rsid w:val="003D419D"/>
    <w:rsid w:val="003D4324"/>
    <w:rsid w:val="003D47BF"/>
    <w:rsid w:val="003D69E0"/>
    <w:rsid w:val="003E04E8"/>
    <w:rsid w:val="003E112F"/>
    <w:rsid w:val="003E19F7"/>
    <w:rsid w:val="003E1B4B"/>
    <w:rsid w:val="003E3839"/>
    <w:rsid w:val="003E44F8"/>
    <w:rsid w:val="003E5034"/>
    <w:rsid w:val="003E5306"/>
    <w:rsid w:val="003E5E54"/>
    <w:rsid w:val="003E6639"/>
    <w:rsid w:val="003E66BE"/>
    <w:rsid w:val="003E6B39"/>
    <w:rsid w:val="003E6E3E"/>
    <w:rsid w:val="003F06E9"/>
    <w:rsid w:val="003F0F78"/>
    <w:rsid w:val="003F1048"/>
    <w:rsid w:val="003F1207"/>
    <w:rsid w:val="003F143F"/>
    <w:rsid w:val="003F21D9"/>
    <w:rsid w:val="003F23F0"/>
    <w:rsid w:val="003F2E9E"/>
    <w:rsid w:val="003F420A"/>
    <w:rsid w:val="003F49DD"/>
    <w:rsid w:val="003F580C"/>
    <w:rsid w:val="003F68A4"/>
    <w:rsid w:val="003F68D9"/>
    <w:rsid w:val="003F6945"/>
    <w:rsid w:val="003F731F"/>
    <w:rsid w:val="00402DFF"/>
    <w:rsid w:val="00402EB0"/>
    <w:rsid w:val="00407622"/>
    <w:rsid w:val="00407FCF"/>
    <w:rsid w:val="0041093A"/>
    <w:rsid w:val="00411735"/>
    <w:rsid w:val="00412756"/>
    <w:rsid w:val="00413065"/>
    <w:rsid w:val="00414FC6"/>
    <w:rsid w:val="00415EAE"/>
    <w:rsid w:val="00416FA0"/>
    <w:rsid w:val="00421C2E"/>
    <w:rsid w:val="00423069"/>
    <w:rsid w:val="00426595"/>
    <w:rsid w:val="00427BB1"/>
    <w:rsid w:val="00432016"/>
    <w:rsid w:val="004327EC"/>
    <w:rsid w:val="00436D29"/>
    <w:rsid w:val="0044078D"/>
    <w:rsid w:val="004417F1"/>
    <w:rsid w:val="00444026"/>
    <w:rsid w:val="004441EB"/>
    <w:rsid w:val="00444663"/>
    <w:rsid w:val="00444C29"/>
    <w:rsid w:val="00444E27"/>
    <w:rsid w:val="00446753"/>
    <w:rsid w:val="00446AEA"/>
    <w:rsid w:val="00447E7D"/>
    <w:rsid w:val="004509B5"/>
    <w:rsid w:val="00451DD1"/>
    <w:rsid w:val="00453854"/>
    <w:rsid w:val="004617D2"/>
    <w:rsid w:val="00461CC2"/>
    <w:rsid w:val="004624CA"/>
    <w:rsid w:val="00462BD6"/>
    <w:rsid w:val="00462DE8"/>
    <w:rsid w:val="0046363A"/>
    <w:rsid w:val="00467131"/>
    <w:rsid w:val="004677A9"/>
    <w:rsid w:val="0046782D"/>
    <w:rsid w:val="00467CA5"/>
    <w:rsid w:val="00467DC9"/>
    <w:rsid w:val="00473DBB"/>
    <w:rsid w:val="0047489F"/>
    <w:rsid w:val="00475BA2"/>
    <w:rsid w:val="00476208"/>
    <w:rsid w:val="004764E1"/>
    <w:rsid w:val="00476814"/>
    <w:rsid w:val="004774A5"/>
    <w:rsid w:val="0048022D"/>
    <w:rsid w:val="00480D1C"/>
    <w:rsid w:val="004823F2"/>
    <w:rsid w:val="00482BA9"/>
    <w:rsid w:val="00483B6A"/>
    <w:rsid w:val="00484CA9"/>
    <w:rsid w:val="00485942"/>
    <w:rsid w:val="00486F2F"/>
    <w:rsid w:val="00487C67"/>
    <w:rsid w:val="0049010E"/>
    <w:rsid w:val="004907E0"/>
    <w:rsid w:val="00490F28"/>
    <w:rsid w:val="00491200"/>
    <w:rsid w:val="00492E35"/>
    <w:rsid w:val="0049638C"/>
    <w:rsid w:val="004965D1"/>
    <w:rsid w:val="004977E9"/>
    <w:rsid w:val="004A2D45"/>
    <w:rsid w:val="004A335A"/>
    <w:rsid w:val="004A3DB7"/>
    <w:rsid w:val="004A3FF5"/>
    <w:rsid w:val="004A44C7"/>
    <w:rsid w:val="004A51E0"/>
    <w:rsid w:val="004A6217"/>
    <w:rsid w:val="004A6A7C"/>
    <w:rsid w:val="004A744B"/>
    <w:rsid w:val="004A7DC4"/>
    <w:rsid w:val="004B10F2"/>
    <w:rsid w:val="004B12AD"/>
    <w:rsid w:val="004B1EAC"/>
    <w:rsid w:val="004B2942"/>
    <w:rsid w:val="004B3128"/>
    <w:rsid w:val="004B33E7"/>
    <w:rsid w:val="004B443B"/>
    <w:rsid w:val="004B4B80"/>
    <w:rsid w:val="004B52D7"/>
    <w:rsid w:val="004B66DA"/>
    <w:rsid w:val="004B7371"/>
    <w:rsid w:val="004B73DA"/>
    <w:rsid w:val="004C0C8D"/>
    <w:rsid w:val="004C19EA"/>
    <w:rsid w:val="004C1DC1"/>
    <w:rsid w:val="004C2457"/>
    <w:rsid w:val="004C295E"/>
    <w:rsid w:val="004C30FC"/>
    <w:rsid w:val="004C38CC"/>
    <w:rsid w:val="004C3AC8"/>
    <w:rsid w:val="004C4265"/>
    <w:rsid w:val="004C4AA2"/>
    <w:rsid w:val="004C54A1"/>
    <w:rsid w:val="004C5959"/>
    <w:rsid w:val="004C5F5B"/>
    <w:rsid w:val="004D0988"/>
    <w:rsid w:val="004D0F99"/>
    <w:rsid w:val="004D1B9A"/>
    <w:rsid w:val="004D2C16"/>
    <w:rsid w:val="004D3208"/>
    <w:rsid w:val="004D3F84"/>
    <w:rsid w:val="004D5C84"/>
    <w:rsid w:val="004D5EDA"/>
    <w:rsid w:val="004D6775"/>
    <w:rsid w:val="004E0677"/>
    <w:rsid w:val="004E1552"/>
    <w:rsid w:val="004E2E6A"/>
    <w:rsid w:val="004E2F96"/>
    <w:rsid w:val="004E3BB5"/>
    <w:rsid w:val="004E5B21"/>
    <w:rsid w:val="004E665A"/>
    <w:rsid w:val="004E6F0A"/>
    <w:rsid w:val="004F035D"/>
    <w:rsid w:val="004F0855"/>
    <w:rsid w:val="004F0FF9"/>
    <w:rsid w:val="004F1CB9"/>
    <w:rsid w:val="004F664A"/>
    <w:rsid w:val="004F7472"/>
    <w:rsid w:val="004F79C5"/>
    <w:rsid w:val="00500F66"/>
    <w:rsid w:val="0050227A"/>
    <w:rsid w:val="00503582"/>
    <w:rsid w:val="005040DC"/>
    <w:rsid w:val="0050525A"/>
    <w:rsid w:val="00506ED2"/>
    <w:rsid w:val="00506F36"/>
    <w:rsid w:val="0050713C"/>
    <w:rsid w:val="00510868"/>
    <w:rsid w:val="00511085"/>
    <w:rsid w:val="00511327"/>
    <w:rsid w:val="00511838"/>
    <w:rsid w:val="00512803"/>
    <w:rsid w:val="0051332A"/>
    <w:rsid w:val="005137D6"/>
    <w:rsid w:val="00513E90"/>
    <w:rsid w:val="005147DD"/>
    <w:rsid w:val="005168DB"/>
    <w:rsid w:val="005173E3"/>
    <w:rsid w:val="00517D26"/>
    <w:rsid w:val="0052006C"/>
    <w:rsid w:val="005202A5"/>
    <w:rsid w:val="0052063B"/>
    <w:rsid w:val="005213C3"/>
    <w:rsid w:val="00521F9C"/>
    <w:rsid w:val="00522AB1"/>
    <w:rsid w:val="00522D71"/>
    <w:rsid w:val="00524B12"/>
    <w:rsid w:val="0052683D"/>
    <w:rsid w:val="00526B7E"/>
    <w:rsid w:val="005309DD"/>
    <w:rsid w:val="0053143A"/>
    <w:rsid w:val="00531C6A"/>
    <w:rsid w:val="0053303C"/>
    <w:rsid w:val="00534E79"/>
    <w:rsid w:val="0053542E"/>
    <w:rsid w:val="005356C4"/>
    <w:rsid w:val="00535728"/>
    <w:rsid w:val="00535B47"/>
    <w:rsid w:val="00537255"/>
    <w:rsid w:val="00537874"/>
    <w:rsid w:val="0054044D"/>
    <w:rsid w:val="00541FA5"/>
    <w:rsid w:val="005421BE"/>
    <w:rsid w:val="00543DCF"/>
    <w:rsid w:val="005441E7"/>
    <w:rsid w:val="00544BEC"/>
    <w:rsid w:val="00546952"/>
    <w:rsid w:val="005470E2"/>
    <w:rsid w:val="00547E96"/>
    <w:rsid w:val="00550B34"/>
    <w:rsid w:val="00552665"/>
    <w:rsid w:val="005534AB"/>
    <w:rsid w:val="005537D4"/>
    <w:rsid w:val="00554E66"/>
    <w:rsid w:val="00555AB2"/>
    <w:rsid w:val="005564AE"/>
    <w:rsid w:val="0055769A"/>
    <w:rsid w:val="0056090B"/>
    <w:rsid w:val="00560E6C"/>
    <w:rsid w:val="005614C7"/>
    <w:rsid w:val="00561816"/>
    <w:rsid w:val="00562740"/>
    <w:rsid w:val="00562A65"/>
    <w:rsid w:val="00562E7D"/>
    <w:rsid w:val="0056328E"/>
    <w:rsid w:val="005636C3"/>
    <w:rsid w:val="005649BF"/>
    <w:rsid w:val="00564A1C"/>
    <w:rsid w:val="00565DDE"/>
    <w:rsid w:val="0056671B"/>
    <w:rsid w:val="005668F9"/>
    <w:rsid w:val="00566D50"/>
    <w:rsid w:val="0056706C"/>
    <w:rsid w:val="005729B6"/>
    <w:rsid w:val="0057342C"/>
    <w:rsid w:val="005757C0"/>
    <w:rsid w:val="00575E98"/>
    <w:rsid w:val="00575F62"/>
    <w:rsid w:val="00576AFC"/>
    <w:rsid w:val="00577027"/>
    <w:rsid w:val="00577041"/>
    <w:rsid w:val="00580C8E"/>
    <w:rsid w:val="005818D1"/>
    <w:rsid w:val="00582CDA"/>
    <w:rsid w:val="0058333F"/>
    <w:rsid w:val="00583CAA"/>
    <w:rsid w:val="00583F7A"/>
    <w:rsid w:val="00583F87"/>
    <w:rsid w:val="005877DE"/>
    <w:rsid w:val="00587965"/>
    <w:rsid w:val="0059163B"/>
    <w:rsid w:val="00591F58"/>
    <w:rsid w:val="005930B8"/>
    <w:rsid w:val="0059318E"/>
    <w:rsid w:val="005939A4"/>
    <w:rsid w:val="005939DF"/>
    <w:rsid w:val="00593CE6"/>
    <w:rsid w:val="0059449D"/>
    <w:rsid w:val="0059641C"/>
    <w:rsid w:val="00596565"/>
    <w:rsid w:val="00596A97"/>
    <w:rsid w:val="00597A6E"/>
    <w:rsid w:val="005A0C2C"/>
    <w:rsid w:val="005A16C5"/>
    <w:rsid w:val="005A268E"/>
    <w:rsid w:val="005A36C7"/>
    <w:rsid w:val="005A3B57"/>
    <w:rsid w:val="005A65A2"/>
    <w:rsid w:val="005A6A5B"/>
    <w:rsid w:val="005A6ACF"/>
    <w:rsid w:val="005A76A5"/>
    <w:rsid w:val="005B063C"/>
    <w:rsid w:val="005B4016"/>
    <w:rsid w:val="005B49D8"/>
    <w:rsid w:val="005B4AD6"/>
    <w:rsid w:val="005B6367"/>
    <w:rsid w:val="005B6511"/>
    <w:rsid w:val="005B6C33"/>
    <w:rsid w:val="005C038C"/>
    <w:rsid w:val="005C1B4B"/>
    <w:rsid w:val="005C306B"/>
    <w:rsid w:val="005C5F81"/>
    <w:rsid w:val="005C6707"/>
    <w:rsid w:val="005C67C8"/>
    <w:rsid w:val="005C6F69"/>
    <w:rsid w:val="005C7120"/>
    <w:rsid w:val="005D0602"/>
    <w:rsid w:val="005D092D"/>
    <w:rsid w:val="005D281B"/>
    <w:rsid w:val="005D2E0B"/>
    <w:rsid w:val="005D3EE8"/>
    <w:rsid w:val="005D470C"/>
    <w:rsid w:val="005D6DC5"/>
    <w:rsid w:val="005D7EBD"/>
    <w:rsid w:val="005E1B83"/>
    <w:rsid w:val="005E5B28"/>
    <w:rsid w:val="005E7BB9"/>
    <w:rsid w:val="005F081B"/>
    <w:rsid w:val="005F1011"/>
    <w:rsid w:val="005F179B"/>
    <w:rsid w:val="005F1CF2"/>
    <w:rsid w:val="005F1FD3"/>
    <w:rsid w:val="005F2817"/>
    <w:rsid w:val="005F2B23"/>
    <w:rsid w:val="005F3E44"/>
    <w:rsid w:val="005F5573"/>
    <w:rsid w:val="005F56D5"/>
    <w:rsid w:val="005F5D43"/>
    <w:rsid w:val="005F6080"/>
    <w:rsid w:val="005F78F0"/>
    <w:rsid w:val="005F7C7E"/>
    <w:rsid w:val="00600DCD"/>
    <w:rsid w:val="006011AB"/>
    <w:rsid w:val="006031D8"/>
    <w:rsid w:val="00604091"/>
    <w:rsid w:val="006044E1"/>
    <w:rsid w:val="00605117"/>
    <w:rsid w:val="006056AF"/>
    <w:rsid w:val="0060777D"/>
    <w:rsid w:val="00610FA8"/>
    <w:rsid w:val="00613099"/>
    <w:rsid w:val="00615033"/>
    <w:rsid w:val="006151E8"/>
    <w:rsid w:val="00615954"/>
    <w:rsid w:val="00615E68"/>
    <w:rsid w:val="0061601C"/>
    <w:rsid w:val="00617F66"/>
    <w:rsid w:val="006200E0"/>
    <w:rsid w:val="006235A7"/>
    <w:rsid w:val="006236EC"/>
    <w:rsid w:val="006238E3"/>
    <w:rsid w:val="0062545F"/>
    <w:rsid w:val="00626332"/>
    <w:rsid w:val="006273A0"/>
    <w:rsid w:val="00630136"/>
    <w:rsid w:val="0063075B"/>
    <w:rsid w:val="00630789"/>
    <w:rsid w:val="006317D5"/>
    <w:rsid w:val="006317FA"/>
    <w:rsid w:val="00634D85"/>
    <w:rsid w:val="00634E59"/>
    <w:rsid w:val="006373C8"/>
    <w:rsid w:val="00640588"/>
    <w:rsid w:val="006416F6"/>
    <w:rsid w:val="006427BE"/>
    <w:rsid w:val="00643063"/>
    <w:rsid w:val="00645312"/>
    <w:rsid w:val="006454DB"/>
    <w:rsid w:val="00646D7E"/>
    <w:rsid w:val="0064719F"/>
    <w:rsid w:val="00647D4B"/>
    <w:rsid w:val="00651DC9"/>
    <w:rsid w:val="00652611"/>
    <w:rsid w:val="0065305A"/>
    <w:rsid w:val="006539E6"/>
    <w:rsid w:val="00654BE4"/>
    <w:rsid w:val="00657239"/>
    <w:rsid w:val="00657E01"/>
    <w:rsid w:val="006601AA"/>
    <w:rsid w:val="006611D1"/>
    <w:rsid w:val="00661ABA"/>
    <w:rsid w:val="00661F7B"/>
    <w:rsid w:val="00664B91"/>
    <w:rsid w:val="00665616"/>
    <w:rsid w:val="00665854"/>
    <w:rsid w:val="00665E37"/>
    <w:rsid w:val="00666054"/>
    <w:rsid w:val="00666CE7"/>
    <w:rsid w:val="00670EBA"/>
    <w:rsid w:val="0067293C"/>
    <w:rsid w:val="00672EC0"/>
    <w:rsid w:val="006747F7"/>
    <w:rsid w:val="006763F3"/>
    <w:rsid w:val="00677021"/>
    <w:rsid w:val="00677DE7"/>
    <w:rsid w:val="006803CC"/>
    <w:rsid w:val="006816B8"/>
    <w:rsid w:val="006833EC"/>
    <w:rsid w:val="00683F59"/>
    <w:rsid w:val="00684075"/>
    <w:rsid w:val="006849B4"/>
    <w:rsid w:val="006854A1"/>
    <w:rsid w:val="00686D07"/>
    <w:rsid w:val="006871DC"/>
    <w:rsid w:val="00687CAD"/>
    <w:rsid w:val="0069081F"/>
    <w:rsid w:val="00692748"/>
    <w:rsid w:val="00692DF0"/>
    <w:rsid w:val="00693F82"/>
    <w:rsid w:val="006943C2"/>
    <w:rsid w:val="00694651"/>
    <w:rsid w:val="0069608E"/>
    <w:rsid w:val="0069608F"/>
    <w:rsid w:val="00696BC1"/>
    <w:rsid w:val="006A01EF"/>
    <w:rsid w:val="006A0D09"/>
    <w:rsid w:val="006A1791"/>
    <w:rsid w:val="006A203B"/>
    <w:rsid w:val="006A2304"/>
    <w:rsid w:val="006A45DF"/>
    <w:rsid w:val="006A4B8C"/>
    <w:rsid w:val="006A5824"/>
    <w:rsid w:val="006A7A0E"/>
    <w:rsid w:val="006A7DA6"/>
    <w:rsid w:val="006B0982"/>
    <w:rsid w:val="006B0E4F"/>
    <w:rsid w:val="006B4545"/>
    <w:rsid w:val="006B46C8"/>
    <w:rsid w:val="006B5326"/>
    <w:rsid w:val="006B5820"/>
    <w:rsid w:val="006B5E18"/>
    <w:rsid w:val="006C1ED6"/>
    <w:rsid w:val="006C2690"/>
    <w:rsid w:val="006C29B7"/>
    <w:rsid w:val="006C2C4C"/>
    <w:rsid w:val="006C393A"/>
    <w:rsid w:val="006C5A4D"/>
    <w:rsid w:val="006C5B56"/>
    <w:rsid w:val="006D0F1E"/>
    <w:rsid w:val="006D1934"/>
    <w:rsid w:val="006D33B5"/>
    <w:rsid w:val="006D3EAA"/>
    <w:rsid w:val="006D48B8"/>
    <w:rsid w:val="006D528C"/>
    <w:rsid w:val="006D5523"/>
    <w:rsid w:val="006D6920"/>
    <w:rsid w:val="006D75C6"/>
    <w:rsid w:val="006E0D86"/>
    <w:rsid w:val="006E16C2"/>
    <w:rsid w:val="006E3B8A"/>
    <w:rsid w:val="006E4C72"/>
    <w:rsid w:val="006E5BC7"/>
    <w:rsid w:val="006E69F9"/>
    <w:rsid w:val="006E6E54"/>
    <w:rsid w:val="006E6FAE"/>
    <w:rsid w:val="006F0FF6"/>
    <w:rsid w:val="006F1071"/>
    <w:rsid w:val="006F1BFA"/>
    <w:rsid w:val="006F1EAE"/>
    <w:rsid w:val="006F3A0C"/>
    <w:rsid w:val="006F3A0F"/>
    <w:rsid w:val="006F4959"/>
    <w:rsid w:val="006F4E1D"/>
    <w:rsid w:val="006F74A6"/>
    <w:rsid w:val="006F77FC"/>
    <w:rsid w:val="006F7917"/>
    <w:rsid w:val="006F7FCB"/>
    <w:rsid w:val="00700291"/>
    <w:rsid w:val="00700B9E"/>
    <w:rsid w:val="00702513"/>
    <w:rsid w:val="00702A13"/>
    <w:rsid w:val="007041DB"/>
    <w:rsid w:val="0070666D"/>
    <w:rsid w:val="00707423"/>
    <w:rsid w:val="007138CC"/>
    <w:rsid w:val="00713C27"/>
    <w:rsid w:val="00713D64"/>
    <w:rsid w:val="00714476"/>
    <w:rsid w:val="007150EF"/>
    <w:rsid w:val="007159D3"/>
    <w:rsid w:val="00716BBA"/>
    <w:rsid w:val="007203E5"/>
    <w:rsid w:val="00722762"/>
    <w:rsid w:val="007228C9"/>
    <w:rsid w:val="00722AC3"/>
    <w:rsid w:val="00722CDD"/>
    <w:rsid w:val="00723CC9"/>
    <w:rsid w:val="00723F2D"/>
    <w:rsid w:val="00724ABE"/>
    <w:rsid w:val="00724DF1"/>
    <w:rsid w:val="00725338"/>
    <w:rsid w:val="00725BFC"/>
    <w:rsid w:val="00726EC8"/>
    <w:rsid w:val="00730DC8"/>
    <w:rsid w:val="0073274E"/>
    <w:rsid w:val="007341BC"/>
    <w:rsid w:val="00735291"/>
    <w:rsid w:val="0074066F"/>
    <w:rsid w:val="0074212A"/>
    <w:rsid w:val="00743BF5"/>
    <w:rsid w:val="00744362"/>
    <w:rsid w:val="00746EC7"/>
    <w:rsid w:val="007500AF"/>
    <w:rsid w:val="007501C9"/>
    <w:rsid w:val="00752614"/>
    <w:rsid w:val="00753B81"/>
    <w:rsid w:val="007541E1"/>
    <w:rsid w:val="00755A22"/>
    <w:rsid w:val="007570A5"/>
    <w:rsid w:val="0075751F"/>
    <w:rsid w:val="00757681"/>
    <w:rsid w:val="00757D11"/>
    <w:rsid w:val="00760B31"/>
    <w:rsid w:val="00761AAA"/>
    <w:rsid w:val="00763DA0"/>
    <w:rsid w:val="00764FEE"/>
    <w:rsid w:val="007653FA"/>
    <w:rsid w:val="007654EB"/>
    <w:rsid w:val="007677F5"/>
    <w:rsid w:val="00770D9F"/>
    <w:rsid w:val="00771158"/>
    <w:rsid w:val="00771201"/>
    <w:rsid w:val="00772F03"/>
    <w:rsid w:val="007737C4"/>
    <w:rsid w:val="00773E3C"/>
    <w:rsid w:val="00774620"/>
    <w:rsid w:val="00774975"/>
    <w:rsid w:val="007757A9"/>
    <w:rsid w:val="00780958"/>
    <w:rsid w:val="00780E37"/>
    <w:rsid w:val="00780EFD"/>
    <w:rsid w:val="00782112"/>
    <w:rsid w:val="00783E48"/>
    <w:rsid w:val="00783F05"/>
    <w:rsid w:val="00784087"/>
    <w:rsid w:val="00784AE9"/>
    <w:rsid w:val="00784C8E"/>
    <w:rsid w:val="007853DD"/>
    <w:rsid w:val="00785B4A"/>
    <w:rsid w:val="007876C7"/>
    <w:rsid w:val="00787F5D"/>
    <w:rsid w:val="007930A6"/>
    <w:rsid w:val="007945B3"/>
    <w:rsid w:val="00794A37"/>
    <w:rsid w:val="00796ADD"/>
    <w:rsid w:val="00796DBC"/>
    <w:rsid w:val="007A2A2D"/>
    <w:rsid w:val="007A32BE"/>
    <w:rsid w:val="007A3814"/>
    <w:rsid w:val="007A50C8"/>
    <w:rsid w:val="007A68A4"/>
    <w:rsid w:val="007A6F35"/>
    <w:rsid w:val="007B02C0"/>
    <w:rsid w:val="007B0947"/>
    <w:rsid w:val="007B135C"/>
    <w:rsid w:val="007B19DA"/>
    <w:rsid w:val="007B1FCA"/>
    <w:rsid w:val="007B2C93"/>
    <w:rsid w:val="007B355D"/>
    <w:rsid w:val="007B531B"/>
    <w:rsid w:val="007B76C4"/>
    <w:rsid w:val="007B77F4"/>
    <w:rsid w:val="007C476F"/>
    <w:rsid w:val="007C5275"/>
    <w:rsid w:val="007C61C2"/>
    <w:rsid w:val="007C63F8"/>
    <w:rsid w:val="007C6559"/>
    <w:rsid w:val="007D0BF3"/>
    <w:rsid w:val="007D1518"/>
    <w:rsid w:val="007D2927"/>
    <w:rsid w:val="007D42A7"/>
    <w:rsid w:val="007D498B"/>
    <w:rsid w:val="007D57A3"/>
    <w:rsid w:val="007D651E"/>
    <w:rsid w:val="007D7520"/>
    <w:rsid w:val="007D7FD4"/>
    <w:rsid w:val="007E0089"/>
    <w:rsid w:val="007E08A0"/>
    <w:rsid w:val="007E0C28"/>
    <w:rsid w:val="007E0FF8"/>
    <w:rsid w:val="007E15FF"/>
    <w:rsid w:val="007E1969"/>
    <w:rsid w:val="007E1B9D"/>
    <w:rsid w:val="007E5B62"/>
    <w:rsid w:val="007E68E9"/>
    <w:rsid w:val="007F19A5"/>
    <w:rsid w:val="007F1FCA"/>
    <w:rsid w:val="007F24B0"/>
    <w:rsid w:val="007F2A67"/>
    <w:rsid w:val="007F2D04"/>
    <w:rsid w:val="007F2FFA"/>
    <w:rsid w:val="007F36E6"/>
    <w:rsid w:val="007F3BA0"/>
    <w:rsid w:val="007F438E"/>
    <w:rsid w:val="007F56AC"/>
    <w:rsid w:val="007F6BDD"/>
    <w:rsid w:val="007F6E0A"/>
    <w:rsid w:val="007F6F2B"/>
    <w:rsid w:val="007F7EA4"/>
    <w:rsid w:val="00801014"/>
    <w:rsid w:val="008027C4"/>
    <w:rsid w:val="00802923"/>
    <w:rsid w:val="00803B23"/>
    <w:rsid w:val="00804132"/>
    <w:rsid w:val="008044A3"/>
    <w:rsid w:val="00804E38"/>
    <w:rsid w:val="008067AA"/>
    <w:rsid w:val="008134CB"/>
    <w:rsid w:val="008138F7"/>
    <w:rsid w:val="00816880"/>
    <w:rsid w:val="00817722"/>
    <w:rsid w:val="008179E0"/>
    <w:rsid w:val="00817C41"/>
    <w:rsid w:val="0082084D"/>
    <w:rsid w:val="00820EA8"/>
    <w:rsid w:val="008229D1"/>
    <w:rsid w:val="00823E38"/>
    <w:rsid w:val="00824E46"/>
    <w:rsid w:val="008253A9"/>
    <w:rsid w:val="00826960"/>
    <w:rsid w:val="00826F01"/>
    <w:rsid w:val="00826FB4"/>
    <w:rsid w:val="00830CF6"/>
    <w:rsid w:val="00832346"/>
    <w:rsid w:val="00832896"/>
    <w:rsid w:val="00834A86"/>
    <w:rsid w:val="00834CE5"/>
    <w:rsid w:val="0083648A"/>
    <w:rsid w:val="008373E6"/>
    <w:rsid w:val="0083783E"/>
    <w:rsid w:val="008407C5"/>
    <w:rsid w:val="008413F8"/>
    <w:rsid w:val="0084151E"/>
    <w:rsid w:val="00842C17"/>
    <w:rsid w:val="008438CF"/>
    <w:rsid w:val="00843D58"/>
    <w:rsid w:val="0084413E"/>
    <w:rsid w:val="0084481A"/>
    <w:rsid w:val="00844835"/>
    <w:rsid w:val="00844F01"/>
    <w:rsid w:val="00845486"/>
    <w:rsid w:val="008454B9"/>
    <w:rsid w:val="00845A5B"/>
    <w:rsid w:val="0084613F"/>
    <w:rsid w:val="00847B7D"/>
    <w:rsid w:val="0085056B"/>
    <w:rsid w:val="008523AB"/>
    <w:rsid w:val="00852A8C"/>
    <w:rsid w:val="00852B69"/>
    <w:rsid w:val="00853535"/>
    <w:rsid w:val="008540FD"/>
    <w:rsid w:val="00854EC8"/>
    <w:rsid w:val="0085637F"/>
    <w:rsid w:val="00857E1B"/>
    <w:rsid w:val="00860410"/>
    <w:rsid w:val="008614D8"/>
    <w:rsid w:val="00861C19"/>
    <w:rsid w:val="0086399C"/>
    <w:rsid w:val="00863C47"/>
    <w:rsid w:val="008652EF"/>
    <w:rsid w:val="00866142"/>
    <w:rsid w:val="00870A14"/>
    <w:rsid w:val="00870C56"/>
    <w:rsid w:val="00871A70"/>
    <w:rsid w:val="008733C7"/>
    <w:rsid w:val="00874F41"/>
    <w:rsid w:val="00877185"/>
    <w:rsid w:val="008773BF"/>
    <w:rsid w:val="00881236"/>
    <w:rsid w:val="00881A95"/>
    <w:rsid w:val="0088221C"/>
    <w:rsid w:val="0088262B"/>
    <w:rsid w:val="00883E39"/>
    <w:rsid w:val="00884A53"/>
    <w:rsid w:val="00884C0B"/>
    <w:rsid w:val="00885B09"/>
    <w:rsid w:val="00885F34"/>
    <w:rsid w:val="00886427"/>
    <w:rsid w:val="00886625"/>
    <w:rsid w:val="0088736A"/>
    <w:rsid w:val="0088774B"/>
    <w:rsid w:val="00890A0B"/>
    <w:rsid w:val="008921ED"/>
    <w:rsid w:val="00894A7C"/>
    <w:rsid w:val="0089631A"/>
    <w:rsid w:val="00897507"/>
    <w:rsid w:val="008975C0"/>
    <w:rsid w:val="00897878"/>
    <w:rsid w:val="00897BD9"/>
    <w:rsid w:val="008A014D"/>
    <w:rsid w:val="008A048B"/>
    <w:rsid w:val="008A0576"/>
    <w:rsid w:val="008A0C3C"/>
    <w:rsid w:val="008A1189"/>
    <w:rsid w:val="008A1328"/>
    <w:rsid w:val="008A1BD7"/>
    <w:rsid w:val="008A27E8"/>
    <w:rsid w:val="008A28B8"/>
    <w:rsid w:val="008A3836"/>
    <w:rsid w:val="008A3D23"/>
    <w:rsid w:val="008A579F"/>
    <w:rsid w:val="008A6027"/>
    <w:rsid w:val="008A664A"/>
    <w:rsid w:val="008A6962"/>
    <w:rsid w:val="008A7776"/>
    <w:rsid w:val="008A79CD"/>
    <w:rsid w:val="008B038D"/>
    <w:rsid w:val="008B0697"/>
    <w:rsid w:val="008B0A93"/>
    <w:rsid w:val="008B0C18"/>
    <w:rsid w:val="008B1C81"/>
    <w:rsid w:val="008B230D"/>
    <w:rsid w:val="008B3150"/>
    <w:rsid w:val="008B47C3"/>
    <w:rsid w:val="008B7A5B"/>
    <w:rsid w:val="008B7C8A"/>
    <w:rsid w:val="008C0504"/>
    <w:rsid w:val="008C09B0"/>
    <w:rsid w:val="008C17E3"/>
    <w:rsid w:val="008C20E8"/>
    <w:rsid w:val="008C2266"/>
    <w:rsid w:val="008C230B"/>
    <w:rsid w:val="008C258B"/>
    <w:rsid w:val="008C2B8B"/>
    <w:rsid w:val="008C5024"/>
    <w:rsid w:val="008C53F0"/>
    <w:rsid w:val="008C5C44"/>
    <w:rsid w:val="008C6629"/>
    <w:rsid w:val="008C690A"/>
    <w:rsid w:val="008C6C08"/>
    <w:rsid w:val="008C7332"/>
    <w:rsid w:val="008C7929"/>
    <w:rsid w:val="008D1674"/>
    <w:rsid w:val="008D1B60"/>
    <w:rsid w:val="008D221B"/>
    <w:rsid w:val="008D27F4"/>
    <w:rsid w:val="008D2A90"/>
    <w:rsid w:val="008D308C"/>
    <w:rsid w:val="008D34B8"/>
    <w:rsid w:val="008D59A2"/>
    <w:rsid w:val="008D71F8"/>
    <w:rsid w:val="008E2C10"/>
    <w:rsid w:val="008E323A"/>
    <w:rsid w:val="008E43D0"/>
    <w:rsid w:val="008E4AE6"/>
    <w:rsid w:val="008E6D84"/>
    <w:rsid w:val="008E79BF"/>
    <w:rsid w:val="008F1161"/>
    <w:rsid w:val="008F4215"/>
    <w:rsid w:val="008F755E"/>
    <w:rsid w:val="009011DC"/>
    <w:rsid w:val="00904854"/>
    <w:rsid w:val="009065DB"/>
    <w:rsid w:val="009070CB"/>
    <w:rsid w:val="00907551"/>
    <w:rsid w:val="009077F7"/>
    <w:rsid w:val="00907D2A"/>
    <w:rsid w:val="00907E93"/>
    <w:rsid w:val="00910001"/>
    <w:rsid w:val="0091132C"/>
    <w:rsid w:val="00912EB7"/>
    <w:rsid w:val="0091575E"/>
    <w:rsid w:val="00916FE1"/>
    <w:rsid w:val="00917273"/>
    <w:rsid w:val="00922597"/>
    <w:rsid w:val="0092316E"/>
    <w:rsid w:val="009242C7"/>
    <w:rsid w:val="00925354"/>
    <w:rsid w:val="00925AB4"/>
    <w:rsid w:val="00926832"/>
    <w:rsid w:val="00926854"/>
    <w:rsid w:val="00932A1B"/>
    <w:rsid w:val="00933A0A"/>
    <w:rsid w:val="00934ABC"/>
    <w:rsid w:val="009353C7"/>
    <w:rsid w:val="009355AD"/>
    <w:rsid w:val="00935823"/>
    <w:rsid w:val="00935A17"/>
    <w:rsid w:val="00935C2E"/>
    <w:rsid w:val="00940C6A"/>
    <w:rsid w:val="00941696"/>
    <w:rsid w:val="009416A2"/>
    <w:rsid w:val="009422A8"/>
    <w:rsid w:val="009434E1"/>
    <w:rsid w:val="009435E2"/>
    <w:rsid w:val="00943D15"/>
    <w:rsid w:val="00943DA0"/>
    <w:rsid w:val="00944303"/>
    <w:rsid w:val="009443BF"/>
    <w:rsid w:val="00945C30"/>
    <w:rsid w:val="0094648D"/>
    <w:rsid w:val="009479D5"/>
    <w:rsid w:val="0094A475"/>
    <w:rsid w:val="0095061C"/>
    <w:rsid w:val="0095061D"/>
    <w:rsid w:val="00951B5E"/>
    <w:rsid w:val="00951BBB"/>
    <w:rsid w:val="00952807"/>
    <w:rsid w:val="00953B2D"/>
    <w:rsid w:val="00954E75"/>
    <w:rsid w:val="00956C41"/>
    <w:rsid w:val="00957662"/>
    <w:rsid w:val="00960F5B"/>
    <w:rsid w:val="009615A9"/>
    <w:rsid w:val="00961913"/>
    <w:rsid w:val="009630D8"/>
    <w:rsid w:val="00963651"/>
    <w:rsid w:val="00964E3D"/>
    <w:rsid w:val="00964E60"/>
    <w:rsid w:val="009651D5"/>
    <w:rsid w:val="00967192"/>
    <w:rsid w:val="009701FB"/>
    <w:rsid w:val="00970AF3"/>
    <w:rsid w:val="009712E6"/>
    <w:rsid w:val="009718F7"/>
    <w:rsid w:val="009720C7"/>
    <w:rsid w:val="00973E46"/>
    <w:rsid w:val="00975B8F"/>
    <w:rsid w:val="0098051D"/>
    <w:rsid w:val="00980BF1"/>
    <w:rsid w:val="009811C8"/>
    <w:rsid w:val="0098199E"/>
    <w:rsid w:val="00985B9C"/>
    <w:rsid w:val="00986603"/>
    <w:rsid w:val="00986847"/>
    <w:rsid w:val="00987678"/>
    <w:rsid w:val="00987FBC"/>
    <w:rsid w:val="0099051F"/>
    <w:rsid w:val="009905BD"/>
    <w:rsid w:val="00991840"/>
    <w:rsid w:val="00991844"/>
    <w:rsid w:val="00993742"/>
    <w:rsid w:val="00994060"/>
    <w:rsid w:val="00994AE4"/>
    <w:rsid w:val="009971D9"/>
    <w:rsid w:val="009A0464"/>
    <w:rsid w:val="009A15A9"/>
    <w:rsid w:val="009A1B67"/>
    <w:rsid w:val="009A224B"/>
    <w:rsid w:val="009A241C"/>
    <w:rsid w:val="009A2760"/>
    <w:rsid w:val="009A5A4C"/>
    <w:rsid w:val="009A67EA"/>
    <w:rsid w:val="009A7D25"/>
    <w:rsid w:val="009B0651"/>
    <w:rsid w:val="009B0FE9"/>
    <w:rsid w:val="009B3671"/>
    <w:rsid w:val="009B5427"/>
    <w:rsid w:val="009B5539"/>
    <w:rsid w:val="009B603E"/>
    <w:rsid w:val="009B6079"/>
    <w:rsid w:val="009C072F"/>
    <w:rsid w:val="009C228F"/>
    <w:rsid w:val="009C25F1"/>
    <w:rsid w:val="009C2A10"/>
    <w:rsid w:val="009C416F"/>
    <w:rsid w:val="009C44F8"/>
    <w:rsid w:val="009C45CB"/>
    <w:rsid w:val="009C5580"/>
    <w:rsid w:val="009C562D"/>
    <w:rsid w:val="009C7948"/>
    <w:rsid w:val="009D0937"/>
    <w:rsid w:val="009D16D6"/>
    <w:rsid w:val="009D17D2"/>
    <w:rsid w:val="009D1E43"/>
    <w:rsid w:val="009D2069"/>
    <w:rsid w:val="009D37EA"/>
    <w:rsid w:val="009D5A78"/>
    <w:rsid w:val="009D688D"/>
    <w:rsid w:val="009D7DAC"/>
    <w:rsid w:val="009E0B6F"/>
    <w:rsid w:val="009E1824"/>
    <w:rsid w:val="009E2517"/>
    <w:rsid w:val="009E2A11"/>
    <w:rsid w:val="009E5BA2"/>
    <w:rsid w:val="009E69D3"/>
    <w:rsid w:val="009F01F6"/>
    <w:rsid w:val="009F03F7"/>
    <w:rsid w:val="009F3023"/>
    <w:rsid w:val="009F31D5"/>
    <w:rsid w:val="009F36F8"/>
    <w:rsid w:val="009F3DEF"/>
    <w:rsid w:val="009F421F"/>
    <w:rsid w:val="009F57DD"/>
    <w:rsid w:val="009F5C6D"/>
    <w:rsid w:val="009F5C90"/>
    <w:rsid w:val="009F6BF1"/>
    <w:rsid w:val="00A004FE"/>
    <w:rsid w:val="00A00899"/>
    <w:rsid w:val="00A02352"/>
    <w:rsid w:val="00A02F5F"/>
    <w:rsid w:val="00A0470A"/>
    <w:rsid w:val="00A050EC"/>
    <w:rsid w:val="00A06973"/>
    <w:rsid w:val="00A07A16"/>
    <w:rsid w:val="00A07C7F"/>
    <w:rsid w:val="00A105EF"/>
    <w:rsid w:val="00A10AFA"/>
    <w:rsid w:val="00A11CB1"/>
    <w:rsid w:val="00A153C9"/>
    <w:rsid w:val="00A166BB"/>
    <w:rsid w:val="00A17113"/>
    <w:rsid w:val="00A1756A"/>
    <w:rsid w:val="00A17814"/>
    <w:rsid w:val="00A20862"/>
    <w:rsid w:val="00A20FF0"/>
    <w:rsid w:val="00A2173F"/>
    <w:rsid w:val="00A21C65"/>
    <w:rsid w:val="00A24E5E"/>
    <w:rsid w:val="00A24EEC"/>
    <w:rsid w:val="00A27E41"/>
    <w:rsid w:val="00A27FCA"/>
    <w:rsid w:val="00A27FF0"/>
    <w:rsid w:val="00A30723"/>
    <w:rsid w:val="00A319FB"/>
    <w:rsid w:val="00A33DC1"/>
    <w:rsid w:val="00A33F85"/>
    <w:rsid w:val="00A358F7"/>
    <w:rsid w:val="00A35F4E"/>
    <w:rsid w:val="00A4123B"/>
    <w:rsid w:val="00A414FB"/>
    <w:rsid w:val="00A43247"/>
    <w:rsid w:val="00A43DE8"/>
    <w:rsid w:val="00A442D1"/>
    <w:rsid w:val="00A44D14"/>
    <w:rsid w:val="00A451A0"/>
    <w:rsid w:val="00A452AA"/>
    <w:rsid w:val="00A45F35"/>
    <w:rsid w:val="00A5180D"/>
    <w:rsid w:val="00A52BF3"/>
    <w:rsid w:val="00A543D6"/>
    <w:rsid w:val="00A545FB"/>
    <w:rsid w:val="00A54F8A"/>
    <w:rsid w:val="00A551AB"/>
    <w:rsid w:val="00A564DC"/>
    <w:rsid w:val="00A56653"/>
    <w:rsid w:val="00A567CC"/>
    <w:rsid w:val="00A568DC"/>
    <w:rsid w:val="00A569E1"/>
    <w:rsid w:val="00A571AE"/>
    <w:rsid w:val="00A61874"/>
    <w:rsid w:val="00A62BBE"/>
    <w:rsid w:val="00A66392"/>
    <w:rsid w:val="00A71B63"/>
    <w:rsid w:val="00A71C7E"/>
    <w:rsid w:val="00A74AF3"/>
    <w:rsid w:val="00A74B99"/>
    <w:rsid w:val="00A759E7"/>
    <w:rsid w:val="00A76336"/>
    <w:rsid w:val="00A76480"/>
    <w:rsid w:val="00A77426"/>
    <w:rsid w:val="00A80EB1"/>
    <w:rsid w:val="00A82D94"/>
    <w:rsid w:val="00A83C59"/>
    <w:rsid w:val="00A83FBA"/>
    <w:rsid w:val="00A84BCD"/>
    <w:rsid w:val="00A865F1"/>
    <w:rsid w:val="00A8749E"/>
    <w:rsid w:val="00A9011A"/>
    <w:rsid w:val="00A9070B"/>
    <w:rsid w:val="00A91C03"/>
    <w:rsid w:val="00A92373"/>
    <w:rsid w:val="00A93FB7"/>
    <w:rsid w:val="00A94E19"/>
    <w:rsid w:val="00A952AB"/>
    <w:rsid w:val="00A9574A"/>
    <w:rsid w:val="00A97FF2"/>
    <w:rsid w:val="00AA16B0"/>
    <w:rsid w:val="00AA23BA"/>
    <w:rsid w:val="00AA2A0B"/>
    <w:rsid w:val="00AA2A1A"/>
    <w:rsid w:val="00AA3171"/>
    <w:rsid w:val="00AA37CD"/>
    <w:rsid w:val="00AA38FE"/>
    <w:rsid w:val="00AA3B44"/>
    <w:rsid w:val="00AA3DE8"/>
    <w:rsid w:val="00AA48D7"/>
    <w:rsid w:val="00AA5412"/>
    <w:rsid w:val="00AA5A3B"/>
    <w:rsid w:val="00AA63BD"/>
    <w:rsid w:val="00AA6831"/>
    <w:rsid w:val="00AA683D"/>
    <w:rsid w:val="00AA7FD9"/>
    <w:rsid w:val="00AB168A"/>
    <w:rsid w:val="00AB2C39"/>
    <w:rsid w:val="00AB35A6"/>
    <w:rsid w:val="00AC1F47"/>
    <w:rsid w:val="00AC3046"/>
    <w:rsid w:val="00AC425C"/>
    <w:rsid w:val="00AC43BA"/>
    <w:rsid w:val="00AC54DB"/>
    <w:rsid w:val="00AC56B3"/>
    <w:rsid w:val="00AC6D5D"/>
    <w:rsid w:val="00AC7690"/>
    <w:rsid w:val="00AC7AB7"/>
    <w:rsid w:val="00AD2E4C"/>
    <w:rsid w:val="00AD5517"/>
    <w:rsid w:val="00AD5A36"/>
    <w:rsid w:val="00AD5D5B"/>
    <w:rsid w:val="00AD6AC6"/>
    <w:rsid w:val="00AE1282"/>
    <w:rsid w:val="00AE5112"/>
    <w:rsid w:val="00AE52E8"/>
    <w:rsid w:val="00AE5D03"/>
    <w:rsid w:val="00AE62D7"/>
    <w:rsid w:val="00AE7BBA"/>
    <w:rsid w:val="00AE7C1B"/>
    <w:rsid w:val="00AF39C2"/>
    <w:rsid w:val="00AF3C29"/>
    <w:rsid w:val="00AF43A3"/>
    <w:rsid w:val="00AF4DD8"/>
    <w:rsid w:val="00AF5D7D"/>
    <w:rsid w:val="00AF5EBD"/>
    <w:rsid w:val="00AF6655"/>
    <w:rsid w:val="00AF6C24"/>
    <w:rsid w:val="00AF7341"/>
    <w:rsid w:val="00AF754F"/>
    <w:rsid w:val="00AF7F65"/>
    <w:rsid w:val="00B01228"/>
    <w:rsid w:val="00B01460"/>
    <w:rsid w:val="00B02115"/>
    <w:rsid w:val="00B0292A"/>
    <w:rsid w:val="00B04A94"/>
    <w:rsid w:val="00B067D4"/>
    <w:rsid w:val="00B07324"/>
    <w:rsid w:val="00B105BD"/>
    <w:rsid w:val="00B10B58"/>
    <w:rsid w:val="00B10BE1"/>
    <w:rsid w:val="00B10D74"/>
    <w:rsid w:val="00B1174B"/>
    <w:rsid w:val="00B1176F"/>
    <w:rsid w:val="00B1232D"/>
    <w:rsid w:val="00B12632"/>
    <w:rsid w:val="00B13E2F"/>
    <w:rsid w:val="00B150EE"/>
    <w:rsid w:val="00B16B10"/>
    <w:rsid w:val="00B17D2D"/>
    <w:rsid w:val="00B17E29"/>
    <w:rsid w:val="00B221EB"/>
    <w:rsid w:val="00B22385"/>
    <w:rsid w:val="00B2251B"/>
    <w:rsid w:val="00B22579"/>
    <w:rsid w:val="00B22F37"/>
    <w:rsid w:val="00B24E09"/>
    <w:rsid w:val="00B25A1A"/>
    <w:rsid w:val="00B261B1"/>
    <w:rsid w:val="00B262EE"/>
    <w:rsid w:val="00B27636"/>
    <w:rsid w:val="00B341F2"/>
    <w:rsid w:val="00B34D51"/>
    <w:rsid w:val="00B34DFE"/>
    <w:rsid w:val="00B356D9"/>
    <w:rsid w:val="00B36713"/>
    <w:rsid w:val="00B37D39"/>
    <w:rsid w:val="00B37D41"/>
    <w:rsid w:val="00B4052D"/>
    <w:rsid w:val="00B41792"/>
    <w:rsid w:val="00B42052"/>
    <w:rsid w:val="00B42143"/>
    <w:rsid w:val="00B4231E"/>
    <w:rsid w:val="00B4241D"/>
    <w:rsid w:val="00B428B5"/>
    <w:rsid w:val="00B439E4"/>
    <w:rsid w:val="00B44A3E"/>
    <w:rsid w:val="00B44D4C"/>
    <w:rsid w:val="00B47AB2"/>
    <w:rsid w:val="00B50F61"/>
    <w:rsid w:val="00B51B32"/>
    <w:rsid w:val="00B51C90"/>
    <w:rsid w:val="00B5252D"/>
    <w:rsid w:val="00B55280"/>
    <w:rsid w:val="00B55502"/>
    <w:rsid w:val="00B56B67"/>
    <w:rsid w:val="00B606E5"/>
    <w:rsid w:val="00B60774"/>
    <w:rsid w:val="00B62154"/>
    <w:rsid w:val="00B6233D"/>
    <w:rsid w:val="00B629F9"/>
    <w:rsid w:val="00B63607"/>
    <w:rsid w:val="00B6368A"/>
    <w:rsid w:val="00B64988"/>
    <w:rsid w:val="00B65A70"/>
    <w:rsid w:val="00B67109"/>
    <w:rsid w:val="00B701AA"/>
    <w:rsid w:val="00B70E1E"/>
    <w:rsid w:val="00B715DC"/>
    <w:rsid w:val="00B72C88"/>
    <w:rsid w:val="00B73F8B"/>
    <w:rsid w:val="00B74492"/>
    <w:rsid w:val="00B7459D"/>
    <w:rsid w:val="00B75E20"/>
    <w:rsid w:val="00B75E2D"/>
    <w:rsid w:val="00B76E4E"/>
    <w:rsid w:val="00B8021A"/>
    <w:rsid w:val="00B806F4"/>
    <w:rsid w:val="00B81BE0"/>
    <w:rsid w:val="00B82F5F"/>
    <w:rsid w:val="00B83324"/>
    <w:rsid w:val="00B8363B"/>
    <w:rsid w:val="00B84493"/>
    <w:rsid w:val="00B84945"/>
    <w:rsid w:val="00B84A99"/>
    <w:rsid w:val="00B84DEE"/>
    <w:rsid w:val="00B85068"/>
    <w:rsid w:val="00B852ED"/>
    <w:rsid w:val="00B85A59"/>
    <w:rsid w:val="00B87D27"/>
    <w:rsid w:val="00B87F4C"/>
    <w:rsid w:val="00B905A3"/>
    <w:rsid w:val="00B90EDD"/>
    <w:rsid w:val="00B917DB"/>
    <w:rsid w:val="00B926D5"/>
    <w:rsid w:val="00B92884"/>
    <w:rsid w:val="00B93530"/>
    <w:rsid w:val="00B9478F"/>
    <w:rsid w:val="00B94BEE"/>
    <w:rsid w:val="00B9621C"/>
    <w:rsid w:val="00B96542"/>
    <w:rsid w:val="00B96F1A"/>
    <w:rsid w:val="00B9759E"/>
    <w:rsid w:val="00B97AB5"/>
    <w:rsid w:val="00BA05A4"/>
    <w:rsid w:val="00BA0600"/>
    <w:rsid w:val="00BA0B8C"/>
    <w:rsid w:val="00BA0F6A"/>
    <w:rsid w:val="00BA156B"/>
    <w:rsid w:val="00BA19C5"/>
    <w:rsid w:val="00BA216F"/>
    <w:rsid w:val="00BA2570"/>
    <w:rsid w:val="00BA3D96"/>
    <w:rsid w:val="00BA42FC"/>
    <w:rsid w:val="00BA5156"/>
    <w:rsid w:val="00BA5877"/>
    <w:rsid w:val="00BA7474"/>
    <w:rsid w:val="00BA7585"/>
    <w:rsid w:val="00BA7656"/>
    <w:rsid w:val="00BA7AB5"/>
    <w:rsid w:val="00BA7AF7"/>
    <w:rsid w:val="00BB0A31"/>
    <w:rsid w:val="00BB0DCC"/>
    <w:rsid w:val="00BB19CB"/>
    <w:rsid w:val="00BB229F"/>
    <w:rsid w:val="00BB28CB"/>
    <w:rsid w:val="00BB3785"/>
    <w:rsid w:val="00BB3E0A"/>
    <w:rsid w:val="00BB5741"/>
    <w:rsid w:val="00BB5DF1"/>
    <w:rsid w:val="00BB6570"/>
    <w:rsid w:val="00BC0F59"/>
    <w:rsid w:val="00BC129A"/>
    <w:rsid w:val="00BC1B7C"/>
    <w:rsid w:val="00BC1C90"/>
    <w:rsid w:val="00BC484E"/>
    <w:rsid w:val="00BC51C3"/>
    <w:rsid w:val="00BC5288"/>
    <w:rsid w:val="00BC5CA3"/>
    <w:rsid w:val="00BC689D"/>
    <w:rsid w:val="00BD0109"/>
    <w:rsid w:val="00BD0606"/>
    <w:rsid w:val="00BD080F"/>
    <w:rsid w:val="00BD2783"/>
    <w:rsid w:val="00BD3EE3"/>
    <w:rsid w:val="00BD4484"/>
    <w:rsid w:val="00BD55EA"/>
    <w:rsid w:val="00BD6353"/>
    <w:rsid w:val="00BD6458"/>
    <w:rsid w:val="00BD6EF7"/>
    <w:rsid w:val="00BD7674"/>
    <w:rsid w:val="00BE0854"/>
    <w:rsid w:val="00BE1ED2"/>
    <w:rsid w:val="00BE2FE3"/>
    <w:rsid w:val="00BE412C"/>
    <w:rsid w:val="00BE41B8"/>
    <w:rsid w:val="00BE4E19"/>
    <w:rsid w:val="00BE66DD"/>
    <w:rsid w:val="00BE726C"/>
    <w:rsid w:val="00BF25F0"/>
    <w:rsid w:val="00BF2A02"/>
    <w:rsid w:val="00BF3079"/>
    <w:rsid w:val="00BF341D"/>
    <w:rsid w:val="00BF3473"/>
    <w:rsid w:val="00BF4BC0"/>
    <w:rsid w:val="00BF56BD"/>
    <w:rsid w:val="00BF5D32"/>
    <w:rsid w:val="00BF6876"/>
    <w:rsid w:val="00BF6E44"/>
    <w:rsid w:val="00BF718F"/>
    <w:rsid w:val="00C00120"/>
    <w:rsid w:val="00C0065E"/>
    <w:rsid w:val="00C0641C"/>
    <w:rsid w:val="00C10188"/>
    <w:rsid w:val="00C10626"/>
    <w:rsid w:val="00C12AD7"/>
    <w:rsid w:val="00C13C5A"/>
    <w:rsid w:val="00C15C21"/>
    <w:rsid w:val="00C16397"/>
    <w:rsid w:val="00C16EA4"/>
    <w:rsid w:val="00C201CA"/>
    <w:rsid w:val="00C20889"/>
    <w:rsid w:val="00C20E4F"/>
    <w:rsid w:val="00C21B95"/>
    <w:rsid w:val="00C2233A"/>
    <w:rsid w:val="00C226C3"/>
    <w:rsid w:val="00C23D73"/>
    <w:rsid w:val="00C241A1"/>
    <w:rsid w:val="00C262A9"/>
    <w:rsid w:val="00C27500"/>
    <w:rsid w:val="00C27ADF"/>
    <w:rsid w:val="00C306E8"/>
    <w:rsid w:val="00C33F0C"/>
    <w:rsid w:val="00C3576E"/>
    <w:rsid w:val="00C35956"/>
    <w:rsid w:val="00C366E9"/>
    <w:rsid w:val="00C36E27"/>
    <w:rsid w:val="00C3747A"/>
    <w:rsid w:val="00C37D66"/>
    <w:rsid w:val="00C37E81"/>
    <w:rsid w:val="00C407D6"/>
    <w:rsid w:val="00C42A6D"/>
    <w:rsid w:val="00C438C1"/>
    <w:rsid w:val="00C43DBC"/>
    <w:rsid w:val="00C463DD"/>
    <w:rsid w:val="00C507FA"/>
    <w:rsid w:val="00C51FED"/>
    <w:rsid w:val="00C54D56"/>
    <w:rsid w:val="00C554B9"/>
    <w:rsid w:val="00C554CE"/>
    <w:rsid w:val="00C556F1"/>
    <w:rsid w:val="00C55EF2"/>
    <w:rsid w:val="00C5657B"/>
    <w:rsid w:val="00C56AEC"/>
    <w:rsid w:val="00C60A73"/>
    <w:rsid w:val="00C610DB"/>
    <w:rsid w:val="00C61700"/>
    <w:rsid w:val="00C6203D"/>
    <w:rsid w:val="00C6237F"/>
    <w:rsid w:val="00C62E60"/>
    <w:rsid w:val="00C643D7"/>
    <w:rsid w:val="00C655EB"/>
    <w:rsid w:val="00C67551"/>
    <w:rsid w:val="00C72120"/>
    <w:rsid w:val="00C73D5D"/>
    <w:rsid w:val="00C73FF3"/>
    <w:rsid w:val="00C7421E"/>
    <w:rsid w:val="00C74CC4"/>
    <w:rsid w:val="00C754DC"/>
    <w:rsid w:val="00C75DCE"/>
    <w:rsid w:val="00C773A3"/>
    <w:rsid w:val="00C77AEA"/>
    <w:rsid w:val="00C77DA0"/>
    <w:rsid w:val="00C81086"/>
    <w:rsid w:val="00C843D7"/>
    <w:rsid w:val="00C848FA"/>
    <w:rsid w:val="00C851C7"/>
    <w:rsid w:val="00C869BB"/>
    <w:rsid w:val="00C86D82"/>
    <w:rsid w:val="00C875E1"/>
    <w:rsid w:val="00C90325"/>
    <w:rsid w:val="00C90E17"/>
    <w:rsid w:val="00C90EDA"/>
    <w:rsid w:val="00C91C93"/>
    <w:rsid w:val="00C9250A"/>
    <w:rsid w:val="00C9266C"/>
    <w:rsid w:val="00C92C0C"/>
    <w:rsid w:val="00C94020"/>
    <w:rsid w:val="00C947E9"/>
    <w:rsid w:val="00C95186"/>
    <w:rsid w:val="00C97272"/>
    <w:rsid w:val="00CA22A8"/>
    <w:rsid w:val="00CA2D56"/>
    <w:rsid w:val="00CA31F1"/>
    <w:rsid w:val="00CA3396"/>
    <w:rsid w:val="00CA33BF"/>
    <w:rsid w:val="00CA3B90"/>
    <w:rsid w:val="00CA3DFB"/>
    <w:rsid w:val="00CA4020"/>
    <w:rsid w:val="00CA4D02"/>
    <w:rsid w:val="00CA60C6"/>
    <w:rsid w:val="00CA666C"/>
    <w:rsid w:val="00CA73E2"/>
    <w:rsid w:val="00CB0698"/>
    <w:rsid w:val="00CB1772"/>
    <w:rsid w:val="00CB18E0"/>
    <w:rsid w:val="00CB4220"/>
    <w:rsid w:val="00CB42AB"/>
    <w:rsid w:val="00CB4DB1"/>
    <w:rsid w:val="00CB748F"/>
    <w:rsid w:val="00CC0229"/>
    <w:rsid w:val="00CC083F"/>
    <w:rsid w:val="00CC10B8"/>
    <w:rsid w:val="00CC1F9A"/>
    <w:rsid w:val="00CC3542"/>
    <w:rsid w:val="00CC3879"/>
    <w:rsid w:val="00CC5F74"/>
    <w:rsid w:val="00CD1A68"/>
    <w:rsid w:val="00CD1AF8"/>
    <w:rsid w:val="00CD3D18"/>
    <w:rsid w:val="00CD604F"/>
    <w:rsid w:val="00CD68CE"/>
    <w:rsid w:val="00CD6DDF"/>
    <w:rsid w:val="00CD72A4"/>
    <w:rsid w:val="00CD7C55"/>
    <w:rsid w:val="00CE08CE"/>
    <w:rsid w:val="00CE20E9"/>
    <w:rsid w:val="00CE3773"/>
    <w:rsid w:val="00CE530E"/>
    <w:rsid w:val="00CE5709"/>
    <w:rsid w:val="00CE5A8F"/>
    <w:rsid w:val="00CE5BD5"/>
    <w:rsid w:val="00CE6270"/>
    <w:rsid w:val="00CE6FC5"/>
    <w:rsid w:val="00CE701C"/>
    <w:rsid w:val="00CE7EE7"/>
    <w:rsid w:val="00CF0E33"/>
    <w:rsid w:val="00CF1A77"/>
    <w:rsid w:val="00CF2A61"/>
    <w:rsid w:val="00CF326B"/>
    <w:rsid w:val="00CF348B"/>
    <w:rsid w:val="00CF4362"/>
    <w:rsid w:val="00CF4490"/>
    <w:rsid w:val="00CF45DC"/>
    <w:rsid w:val="00CF5136"/>
    <w:rsid w:val="00CF5705"/>
    <w:rsid w:val="00CF5A8F"/>
    <w:rsid w:val="00CF7151"/>
    <w:rsid w:val="00D00379"/>
    <w:rsid w:val="00D01D05"/>
    <w:rsid w:val="00D02279"/>
    <w:rsid w:val="00D03829"/>
    <w:rsid w:val="00D039E8"/>
    <w:rsid w:val="00D03EB8"/>
    <w:rsid w:val="00D04FB2"/>
    <w:rsid w:val="00D051C5"/>
    <w:rsid w:val="00D05E0B"/>
    <w:rsid w:val="00D079AD"/>
    <w:rsid w:val="00D10467"/>
    <w:rsid w:val="00D10652"/>
    <w:rsid w:val="00D10848"/>
    <w:rsid w:val="00D12104"/>
    <w:rsid w:val="00D12806"/>
    <w:rsid w:val="00D13B7D"/>
    <w:rsid w:val="00D13C4B"/>
    <w:rsid w:val="00D13DB2"/>
    <w:rsid w:val="00D14963"/>
    <w:rsid w:val="00D16790"/>
    <w:rsid w:val="00D1758B"/>
    <w:rsid w:val="00D209B6"/>
    <w:rsid w:val="00D20A5A"/>
    <w:rsid w:val="00D21B58"/>
    <w:rsid w:val="00D22294"/>
    <w:rsid w:val="00D22442"/>
    <w:rsid w:val="00D2255F"/>
    <w:rsid w:val="00D22EBC"/>
    <w:rsid w:val="00D23214"/>
    <w:rsid w:val="00D23786"/>
    <w:rsid w:val="00D24374"/>
    <w:rsid w:val="00D24620"/>
    <w:rsid w:val="00D24DDC"/>
    <w:rsid w:val="00D3123C"/>
    <w:rsid w:val="00D334CE"/>
    <w:rsid w:val="00D346DA"/>
    <w:rsid w:val="00D3584A"/>
    <w:rsid w:val="00D371F0"/>
    <w:rsid w:val="00D410FC"/>
    <w:rsid w:val="00D428F8"/>
    <w:rsid w:val="00D43235"/>
    <w:rsid w:val="00D43BD9"/>
    <w:rsid w:val="00D43C02"/>
    <w:rsid w:val="00D4471C"/>
    <w:rsid w:val="00D44B05"/>
    <w:rsid w:val="00D44FF7"/>
    <w:rsid w:val="00D45A5C"/>
    <w:rsid w:val="00D4635C"/>
    <w:rsid w:val="00D472AD"/>
    <w:rsid w:val="00D50A98"/>
    <w:rsid w:val="00D5159A"/>
    <w:rsid w:val="00D51B5E"/>
    <w:rsid w:val="00D55377"/>
    <w:rsid w:val="00D557D5"/>
    <w:rsid w:val="00D56348"/>
    <w:rsid w:val="00D5753B"/>
    <w:rsid w:val="00D57E4B"/>
    <w:rsid w:val="00D601F0"/>
    <w:rsid w:val="00D626EC"/>
    <w:rsid w:val="00D62F2F"/>
    <w:rsid w:val="00D64F50"/>
    <w:rsid w:val="00D65D31"/>
    <w:rsid w:val="00D666CF"/>
    <w:rsid w:val="00D668F7"/>
    <w:rsid w:val="00D66959"/>
    <w:rsid w:val="00D67B3B"/>
    <w:rsid w:val="00D7167B"/>
    <w:rsid w:val="00D7215D"/>
    <w:rsid w:val="00D72E3B"/>
    <w:rsid w:val="00D73519"/>
    <w:rsid w:val="00D73AE8"/>
    <w:rsid w:val="00D73E83"/>
    <w:rsid w:val="00D76176"/>
    <w:rsid w:val="00D80A3E"/>
    <w:rsid w:val="00D811BF"/>
    <w:rsid w:val="00D82669"/>
    <w:rsid w:val="00D84B3D"/>
    <w:rsid w:val="00D86543"/>
    <w:rsid w:val="00D9077A"/>
    <w:rsid w:val="00D92151"/>
    <w:rsid w:val="00D929E0"/>
    <w:rsid w:val="00D93DE0"/>
    <w:rsid w:val="00D94D3A"/>
    <w:rsid w:val="00D95385"/>
    <w:rsid w:val="00D96102"/>
    <w:rsid w:val="00D96C3F"/>
    <w:rsid w:val="00D979C2"/>
    <w:rsid w:val="00DA0314"/>
    <w:rsid w:val="00DA0323"/>
    <w:rsid w:val="00DA0C66"/>
    <w:rsid w:val="00DA3FF9"/>
    <w:rsid w:val="00DA736C"/>
    <w:rsid w:val="00DA7B83"/>
    <w:rsid w:val="00DB00A8"/>
    <w:rsid w:val="00DB112D"/>
    <w:rsid w:val="00DB13BD"/>
    <w:rsid w:val="00DB1881"/>
    <w:rsid w:val="00DB1971"/>
    <w:rsid w:val="00DB199E"/>
    <w:rsid w:val="00DB39B4"/>
    <w:rsid w:val="00DB7155"/>
    <w:rsid w:val="00DC3D65"/>
    <w:rsid w:val="00DC434C"/>
    <w:rsid w:val="00DC449D"/>
    <w:rsid w:val="00DC451E"/>
    <w:rsid w:val="00DC5FA1"/>
    <w:rsid w:val="00DC6960"/>
    <w:rsid w:val="00DC73AD"/>
    <w:rsid w:val="00DC7C98"/>
    <w:rsid w:val="00DD04D4"/>
    <w:rsid w:val="00DD0876"/>
    <w:rsid w:val="00DD0CE4"/>
    <w:rsid w:val="00DD10A8"/>
    <w:rsid w:val="00DD3D3E"/>
    <w:rsid w:val="00DD418E"/>
    <w:rsid w:val="00DD537D"/>
    <w:rsid w:val="00DD53BE"/>
    <w:rsid w:val="00DD6083"/>
    <w:rsid w:val="00DD6A64"/>
    <w:rsid w:val="00DD70B3"/>
    <w:rsid w:val="00DE09BF"/>
    <w:rsid w:val="00DE14E1"/>
    <w:rsid w:val="00DE1533"/>
    <w:rsid w:val="00DE3721"/>
    <w:rsid w:val="00DE436F"/>
    <w:rsid w:val="00DE5EA6"/>
    <w:rsid w:val="00DE6B6C"/>
    <w:rsid w:val="00DF1668"/>
    <w:rsid w:val="00DF1BF4"/>
    <w:rsid w:val="00DF252A"/>
    <w:rsid w:val="00DF2560"/>
    <w:rsid w:val="00DF2742"/>
    <w:rsid w:val="00DF3A9C"/>
    <w:rsid w:val="00DF448C"/>
    <w:rsid w:val="00DF46A1"/>
    <w:rsid w:val="00DF48BD"/>
    <w:rsid w:val="00DF5478"/>
    <w:rsid w:val="00DF71A5"/>
    <w:rsid w:val="00E002E0"/>
    <w:rsid w:val="00E02414"/>
    <w:rsid w:val="00E02A84"/>
    <w:rsid w:val="00E035D2"/>
    <w:rsid w:val="00E03E60"/>
    <w:rsid w:val="00E045F2"/>
    <w:rsid w:val="00E05543"/>
    <w:rsid w:val="00E061D8"/>
    <w:rsid w:val="00E0623E"/>
    <w:rsid w:val="00E06FC8"/>
    <w:rsid w:val="00E07EE4"/>
    <w:rsid w:val="00E07F64"/>
    <w:rsid w:val="00E13C50"/>
    <w:rsid w:val="00E14245"/>
    <w:rsid w:val="00E14396"/>
    <w:rsid w:val="00E1640E"/>
    <w:rsid w:val="00E16D41"/>
    <w:rsid w:val="00E178E4"/>
    <w:rsid w:val="00E20D55"/>
    <w:rsid w:val="00E21F02"/>
    <w:rsid w:val="00E2252F"/>
    <w:rsid w:val="00E22703"/>
    <w:rsid w:val="00E2272C"/>
    <w:rsid w:val="00E227DA"/>
    <w:rsid w:val="00E24228"/>
    <w:rsid w:val="00E24C47"/>
    <w:rsid w:val="00E25125"/>
    <w:rsid w:val="00E27B50"/>
    <w:rsid w:val="00E27B5F"/>
    <w:rsid w:val="00E3020F"/>
    <w:rsid w:val="00E30922"/>
    <w:rsid w:val="00E32F2B"/>
    <w:rsid w:val="00E32F69"/>
    <w:rsid w:val="00E33817"/>
    <w:rsid w:val="00E34F55"/>
    <w:rsid w:val="00E404AB"/>
    <w:rsid w:val="00E4070B"/>
    <w:rsid w:val="00E40843"/>
    <w:rsid w:val="00E41299"/>
    <w:rsid w:val="00E425F4"/>
    <w:rsid w:val="00E445D8"/>
    <w:rsid w:val="00E44D6F"/>
    <w:rsid w:val="00E45FBA"/>
    <w:rsid w:val="00E46ACA"/>
    <w:rsid w:val="00E47335"/>
    <w:rsid w:val="00E47385"/>
    <w:rsid w:val="00E47547"/>
    <w:rsid w:val="00E47B07"/>
    <w:rsid w:val="00E50481"/>
    <w:rsid w:val="00E50FFA"/>
    <w:rsid w:val="00E526F5"/>
    <w:rsid w:val="00E528B6"/>
    <w:rsid w:val="00E52E3C"/>
    <w:rsid w:val="00E53794"/>
    <w:rsid w:val="00E53FAB"/>
    <w:rsid w:val="00E545B7"/>
    <w:rsid w:val="00E5528B"/>
    <w:rsid w:val="00E5593B"/>
    <w:rsid w:val="00E55CC5"/>
    <w:rsid w:val="00E56ACE"/>
    <w:rsid w:val="00E576D6"/>
    <w:rsid w:val="00E63742"/>
    <w:rsid w:val="00E63C63"/>
    <w:rsid w:val="00E63F24"/>
    <w:rsid w:val="00E64170"/>
    <w:rsid w:val="00E67635"/>
    <w:rsid w:val="00E70A61"/>
    <w:rsid w:val="00E7153C"/>
    <w:rsid w:val="00E72533"/>
    <w:rsid w:val="00E74838"/>
    <w:rsid w:val="00E74E8C"/>
    <w:rsid w:val="00E75057"/>
    <w:rsid w:val="00E75BEF"/>
    <w:rsid w:val="00E75C3A"/>
    <w:rsid w:val="00E76299"/>
    <w:rsid w:val="00E77251"/>
    <w:rsid w:val="00E817EE"/>
    <w:rsid w:val="00E818B6"/>
    <w:rsid w:val="00E81B85"/>
    <w:rsid w:val="00E83487"/>
    <w:rsid w:val="00E837DE"/>
    <w:rsid w:val="00E84D79"/>
    <w:rsid w:val="00E84F6F"/>
    <w:rsid w:val="00E8602E"/>
    <w:rsid w:val="00E86ACF"/>
    <w:rsid w:val="00E86FF4"/>
    <w:rsid w:val="00E87CF0"/>
    <w:rsid w:val="00E9187B"/>
    <w:rsid w:val="00E91CB0"/>
    <w:rsid w:val="00E91EAA"/>
    <w:rsid w:val="00E91FE1"/>
    <w:rsid w:val="00E92FD0"/>
    <w:rsid w:val="00E93A91"/>
    <w:rsid w:val="00E93B0A"/>
    <w:rsid w:val="00E93D93"/>
    <w:rsid w:val="00E94801"/>
    <w:rsid w:val="00E957BE"/>
    <w:rsid w:val="00E96506"/>
    <w:rsid w:val="00E97882"/>
    <w:rsid w:val="00EA1283"/>
    <w:rsid w:val="00EA14E6"/>
    <w:rsid w:val="00EA1FFA"/>
    <w:rsid w:val="00EA2198"/>
    <w:rsid w:val="00EA2E0B"/>
    <w:rsid w:val="00EA2F34"/>
    <w:rsid w:val="00EA415C"/>
    <w:rsid w:val="00EA5C78"/>
    <w:rsid w:val="00EB045D"/>
    <w:rsid w:val="00EB09F9"/>
    <w:rsid w:val="00EB0DE3"/>
    <w:rsid w:val="00EB318D"/>
    <w:rsid w:val="00EB41C4"/>
    <w:rsid w:val="00EB4ED6"/>
    <w:rsid w:val="00EB5149"/>
    <w:rsid w:val="00EB5B7B"/>
    <w:rsid w:val="00EB5DF5"/>
    <w:rsid w:val="00EB668D"/>
    <w:rsid w:val="00EB6F53"/>
    <w:rsid w:val="00EB78F1"/>
    <w:rsid w:val="00EC0BA7"/>
    <w:rsid w:val="00EC0C1A"/>
    <w:rsid w:val="00EC1909"/>
    <w:rsid w:val="00EC1A79"/>
    <w:rsid w:val="00EC1D00"/>
    <w:rsid w:val="00EC1DDA"/>
    <w:rsid w:val="00EC2835"/>
    <w:rsid w:val="00EC2C15"/>
    <w:rsid w:val="00EC41FA"/>
    <w:rsid w:val="00EC4455"/>
    <w:rsid w:val="00EC5B9F"/>
    <w:rsid w:val="00EC77BB"/>
    <w:rsid w:val="00EC7DE2"/>
    <w:rsid w:val="00EC7E13"/>
    <w:rsid w:val="00ED02EE"/>
    <w:rsid w:val="00ED1828"/>
    <w:rsid w:val="00ED4EEA"/>
    <w:rsid w:val="00ED53F0"/>
    <w:rsid w:val="00ED635C"/>
    <w:rsid w:val="00EE11FE"/>
    <w:rsid w:val="00EE16DD"/>
    <w:rsid w:val="00EE2F5D"/>
    <w:rsid w:val="00EE3008"/>
    <w:rsid w:val="00EE542C"/>
    <w:rsid w:val="00EE5548"/>
    <w:rsid w:val="00EE5E43"/>
    <w:rsid w:val="00EE6967"/>
    <w:rsid w:val="00EE6E66"/>
    <w:rsid w:val="00EE7116"/>
    <w:rsid w:val="00EE7341"/>
    <w:rsid w:val="00EE7BAA"/>
    <w:rsid w:val="00EF0178"/>
    <w:rsid w:val="00EF1081"/>
    <w:rsid w:val="00EF1723"/>
    <w:rsid w:val="00EF26AE"/>
    <w:rsid w:val="00EF39B5"/>
    <w:rsid w:val="00EF3FBD"/>
    <w:rsid w:val="00EF6CD7"/>
    <w:rsid w:val="00EF7594"/>
    <w:rsid w:val="00F00D62"/>
    <w:rsid w:val="00F01005"/>
    <w:rsid w:val="00F0305C"/>
    <w:rsid w:val="00F03075"/>
    <w:rsid w:val="00F03989"/>
    <w:rsid w:val="00F03AB7"/>
    <w:rsid w:val="00F0651E"/>
    <w:rsid w:val="00F079C8"/>
    <w:rsid w:val="00F07C2D"/>
    <w:rsid w:val="00F1017B"/>
    <w:rsid w:val="00F117E3"/>
    <w:rsid w:val="00F12B16"/>
    <w:rsid w:val="00F139D5"/>
    <w:rsid w:val="00F13DFB"/>
    <w:rsid w:val="00F159E5"/>
    <w:rsid w:val="00F15CA5"/>
    <w:rsid w:val="00F15DC9"/>
    <w:rsid w:val="00F1692D"/>
    <w:rsid w:val="00F16DC6"/>
    <w:rsid w:val="00F1737F"/>
    <w:rsid w:val="00F17C06"/>
    <w:rsid w:val="00F212AE"/>
    <w:rsid w:val="00F21739"/>
    <w:rsid w:val="00F21B5D"/>
    <w:rsid w:val="00F23018"/>
    <w:rsid w:val="00F25BF4"/>
    <w:rsid w:val="00F26318"/>
    <w:rsid w:val="00F27105"/>
    <w:rsid w:val="00F277CF"/>
    <w:rsid w:val="00F27B16"/>
    <w:rsid w:val="00F27BDA"/>
    <w:rsid w:val="00F30BD8"/>
    <w:rsid w:val="00F31467"/>
    <w:rsid w:val="00F32383"/>
    <w:rsid w:val="00F33096"/>
    <w:rsid w:val="00F33625"/>
    <w:rsid w:val="00F336A1"/>
    <w:rsid w:val="00F34126"/>
    <w:rsid w:val="00F36453"/>
    <w:rsid w:val="00F36E3B"/>
    <w:rsid w:val="00F403F7"/>
    <w:rsid w:val="00F40D25"/>
    <w:rsid w:val="00F434A1"/>
    <w:rsid w:val="00F434B3"/>
    <w:rsid w:val="00F441B2"/>
    <w:rsid w:val="00F46A84"/>
    <w:rsid w:val="00F476E8"/>
    <w:rsid w:val="00F47F97"/>
    <w:rsid w:val="00F5264F"/>
    <w:rsid w:val="00F52661"/>
    <w:rsid w:val="00F53419"/>
    <w:rsid w:val="00F53DCB"/>
    <w:rsid w:val="00F5660C"/>
    <w:rsid w:val="00F6049D"/>
    <w:rsid w:val="00F60B04"/>
    <w:rsid w:val="00F60DB8"/>
    <w:rsid w:val="00F6240B"/>
    <w:rsid w:val="00F63836"/>
    <w:rsid w:val="00F640C2"/>
    <w:rsid w:val="00F64723"/>
    <w:rsid w:val="00F66E98"/>
    <w:rsid w:val="00F73A93"/>
    <w:rsid w:val="00F74A1B"/>
    <w:rsid w:val="00F750F4"/>
    <w:rsid w:val="00F7562C"/>
    <w:rsid w:val="00F76448"/>
    <w:rsid w:val="00F76819"/>
    <w:rsid w:val="00F76BCE"/>
    <w:rsid w:val="00F77062"/>
    <w:rsid w:val="00F77924"/>
    <w:rsid w:val="00F808F8"/>
    <w:rsid w:val="00F80D3C"/>
    <w:rsid w:val="00F80EF4"/>
    <w:rsid w:val="00F813F2"/>
    <w:rsid w:val="00F81B45"/>
    <w:rsid w:val="00F81F7A"/>
    <w:rsid w:val="00F824FC"/>
    <w:rsid w:val="00F82C8C"/>
    <w:rsid w:val="00F833CA"/>
    <w:rsid w:val="00F839F9"/>
    <w:rsid w:val="00F84FB1"/>
    <w:rsid w:val="00F8616A"/>
    <w:rsid w:val="00F90280"/>
    <w:rsid w:val="00F9081A"/>
    <w:rsid w:val="00F90A9D"/>
    <w:rsid w:val="00F91799"/>
    <w:rsid w:val="00F91D36"/>
    <w:rsid w:val="00F92A7B"/>
    <w:rsid w:val="00F933F6"/>
    <w:rsid w:val="00F94D66"/>
    <w:rsid w:val="00F95183"/>
    <w:rsid w:val="00F95AE7"/>
    <w:rsid w:val="00F95FBB"/>
    <w:rsid w:val="00F96D00"/>
    <w:rsid w:val="00FA0773"/>
    <w:rsid w:val="00FA0DC0"/>
    <w:rsid w:val="00FA0E84"/>
    <w:rsid w:val="00FA3A67"/>
    <w:rsid w:val="00FA3E6B"/>
    <w:rsid w:val="00FA4EF6"/>
    <w:rsid w:val="00FA5B52"/>
    <w:rsid w:val="00FA61E8"/>
    <w:rsid w:val="00FA66AD"/>
    <w:rsid w:val="00FA73C3"/>
    <w:rsid w:val="00FA7A69"/>
    <w:rsid w:val="00FA7F14"/>
    <w:rsid w:val="00FB0A71"/>
    <w:rsid w:val="00FB0F94"/>
    <w:rsid w:val="00FB19D4"/>
    <w:rsid w:val="00FB32F8"/>
    <w:rsid w:val="00FB4C80"/>
    <w:rsid w:val="00FB4D87"/>
    <w:rsid w:val="00FB52E3"/>
    <w:rsid w:val="00FC4FC1"/>
    <w:rsid w:val="00FC6859"/>
    <w:rsid w:val="00FC6E86"/>
    <w:rsid w:val="00FC75AD"/>
    <w:rsid w:val="00FC7634"/>
    <w:rsid w:val="00FD03D5"/>
    <w:rsid w:val="00FD06A1"/>
    <w:rsid w:val="00FD13D4"/>
    <w:rsid w:val="00FD16B7"/>
    <w:rsid w:val="00FD1E24"/>
    <w:rsid w:val="00FD1E5D"/>
    <w:rsid w:val="00FD221C"/>
    <w:rsid w:val="00FD25D2"/>
    <w:rsid w:val="00FD3024"/>
    <w:rsid w:val="00FD342D"/>
    <w:rsid w:val="00FD417F"/>
    <w:rsid w:val="00FD4C02"/>
    <w:rsid w:val="00FD4EE7"/>
    <w:rsid w:val="00FD636E"/>
    <w:rsid w:val="00FD795C"/>
    <w:rsid w:val="00FD7E41"/>
    <w:rsid w:val="00FE0CDE"/>
    <w:rsid w:val="00FE12C4"/>
    <w:rsid w:val="00FE1C67"/>
    <w:rsid w:val="00FE1CDD"/>
    <w:rsid w:val="00FE3B4E"/>
    <w:rsid w:val="00FE6319"/>
    <w:rsid w:val="00FF1A4E"/>
    <w:rsid w:val="00FF4F5F"/>
    <w:rsid w:val="00FF6539"/>
    <w:rsid w:val="00FF6DEA"/>
    <w:rsid w:val="00FF7D02"/>
    <w:rsid w:val="011C944A"/>
    <w:rsid w:val="04448804"/>
    <w:rsid w:val="0549F6D5"/>
    <w:rsid w:val="056755DE"/>
    <w:rsid w:val="0A3366FC"/>
    <w:rsid w:val="0A942AE8"/>
    <w:rsid w:val="0CF6C646"/>
    <w:rsid w:val="18E079C6"/>
    <w:rsid w:val="19058025"/>
    <w:rsid w:val="197C9E9A"/>
    <w:rsid w:val="1CB9694D"/>
    <w:rsid w:val="1E500FBD"/>
    <w:rsid w:val="1F000AB1"/>
    <w:rsid w:val="2E0B8F0F"/>
    <w:rsid w:val="324BA42E"/>
    <w:rsid w:val="33A9206D"/>
    <w:rsid w:val="35B00FA1"/>
    <w:rsid w:val="367932F2"/>
    <w:rsid w:val="396322E2"/>
    <w:rsid w:val="3AD68B5C"/>
    <w:rsid w:val="3BC61A3E"/>
    <w:rsid w:val="4006ECDB"/>
    <w:rsid w:val="40BCB412"/>
    <w:rsid w:val="45EE1181"/>
    <w:rsid w:val="5110D398"/>
    <w:rsid w:val="53A8EAEF"/>
    <w:rsid w:val="575F97AC"/>
    <w:rsid w:val="584FF608"/>
    <w:rsid w:val="59EBC669"/>
    <w:rsid w:val="5ABE7379"/>
    <w:rsid w:val="5B6E6E6D"/>
    <w:rsid w:val="5C1E73F9"/>
    <w:rsid w:val="5EA60F2F"/>
    <w:rsid w:val="62156818"/>
    <w:rsid w:val="62AACE56"/>
    <w:rsid w:val="67611C08"/>
    <w:rsid w:val="6BA2A861"/>
    <w:rsid w:val="6E4AE098"/>
    <w:rsid w:val="744A58BA"/>
    <w:rsid w:val="74EFA49C"/>
    <w:rsid w:val="76140E2B"/>
    <w:rsid w:val="795ED050"/>
    <w:rsid w:val="7A1A10D3"/>
    <w:rsid w:val="7C40D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97BA95"/>
  <w15:docId w15:val="{43F195FD-F30A-42D5-8456-3601964C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 w:type="character" w:styleId="CommentReference">
    <w:name w:val="annotation reference"/>
    <w:basedOn w:val="DefaultParagraphFont"/>
    <w:semiHidden/>
    <w:unhideWhenUsed/>
    <w:rsid w:val="007654EB"/>
    <w:rPr>
      <w:sz w:val="16"/>
      <w:szCs w:val="16"/>
    </w:rPr>
  </w:style>
  <w:style w:type="paragraph" w:styleId="CommentText">
    <w:name w:val="annotation text"/>
    <w:basedOn w:val="Normal"/>
    <w:link w:val="CommentTextChar"/>
    <w:uiPriority w:val="99"/>
    <w:semiHidden/>
    <w:unhideWhenUsed/>
    <w:rsid w:val="007654EB"/>
    <w:rPr>
      <w:sz w:val="20"/>
      <w:szCs w:val="20"/>
    </w:rPr>
  </w:style>
  <w:style w:type="character" w:customStyle="1" w:styleId="CommentTextChar">
    <w:name w:val="Comment Text Char"/>
    <w:basedOn w:val="DefaultParagraphFont"/>
    <w:link w:val="CommentText"/>
    <w:uiPriority w:val="99"/>
    <w:semiHidden/>
    <w:rsid w:val="007654EB"/>
  </w:style>
  <w:style w:type="paragraph" w:styleId="CommentSubject">
    <w:name w:val="annotation subject"/>
    <w:basedOn w:val="CommentText"/>
    <w:next w:val="CommentText"/>
    <w:link w:val="CommentSubjectChar"/>
    <w:semiHidden/>
    <w:unhideWhenUsed/>
    <w:rsid w:val="007654EB"/>
    <w:rPr>
      <w:b/>
      <w:bCs/>
    </w:rPr>
  </w:style>
  <w:style w:type="character" w:customStyle="1" w:styleId="CommentSubjectChar">
    <w:name w:val="Comment Subject Char"/>
    <w:basedOn w:val="CommentTextChar"/>
    <w:link w:val="CommentSubject"/>
    <w:semiHidden/>
    <w:rsid w:val="007654EB"/>
    <w:rPr>
      <w:b/>
      <w:bCs/>
    </w:rPr>
  </w:style>
  <w:style w:type="character" w:styleId="Hyperlink">
    <w:name w:val="Hyperlink"/>
    <w:basedOn w:val="DefaultParagraphFont"/>
    <w:uiPriority w:val="99"/>
    <w:semiHidden/>
    <w:unhideWhenUsed/>
    <w:rsid w:val="00A91C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0EB43-E26A-430F-86DF-043191D06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2270</Words>
  <Characters>12455</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Coogan, John</dc:creator>
  <cp:lastModifiedBy>Williams, Bobbie Jo</cp:lastModifiedBy>
  <cp:revision>2</cp:revision>
  <cp:lastPrinted>2018-07-17T20:20:00Z</cp:lastPrinted>
  <dcterms:created xsi:type="dcterms:W3CDTF">2021-08-06T17:28:00Z</dcterms:created>
  <dcterms:modified xsi:type="dcterms:W3CDTF">2021-08-06T17:28:00Z</dcterms:modified>
</cp:coreProperties>
</file>