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1282FDA2" w:rsidR="00CF1D2B" w:rsidRPr="007A4C3A" w:rsidRDefault="00B94C2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Kerron Warrick</w:t>
      </w:r>
      <w:r w:rsidR="00A13F14">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4547CBD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479C3">
        <w:rPr>
          <w:rFonts w:ascii="Times New Roman" w:hAnsi="Times New Roman" w:cs="Times New Roman"/>
          <w:spacing w:val="-3"/>
        </w:rPr>
        <w:t>F-2021-3026593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099F108" w:rsidR="00CF1D2B" w:rsidRPr="007A4C3A" w:rsidRDefault="006479C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9A1E0D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64BD8">
        <w:rPr>
          <w:rFonts w:ascii="Times New Roman" w:hAnsi="Times New Roman" w:cs="Times New Roman"/>
        </w:rPr>
        <w:t>1</w:t>
      </w:r>
      <w:r w:rsidR="00DA0629">
        <w:rPr>
          <w:rFonts w:ascii="Times New Roman" w:hAnsi="Times New Roman" w:cs="Times New Roman"/>
        </w:rPr>
        <w:t>7</w:t>
      </w:r>
      <w:r w:rsidR="00B64BD8">
        <w:rPr>
          <w:rFonts w:ascii="Times New Roman" w:hAnsi="Times New Roman" w:cs="Times New Roman"/>
          <w:vertAlign w:val="superscript"/>
        </w:rPr>
        <w:t>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DA0629">
        <w:rPr>
          <w:rFonts w:ascii="Times New Roman" w:hAnsi="Times New Roman" w:cs="Times New Roman"/>
        </w:rPr>
        <w:t>August</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E8B7DE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6545B">
        <w:rPr>
          <w:rFonts w:ascii="Times New Roman" w:hAnsi="Times New Roman" w:cs="Times New Roman"/>
        </w:rPr>
        <w:t>Thursday</w:t>
      </w:r>
      <w:r w:rsidR="00200E1B">
        <w:rPr>
          <w:rFonts w:ascii="Times New Roman" w:hAnsi="Times New Roman" w:cs="Times New Roman"/>
        </w:rPr>
        <w:t>,</w:t>
      </w:r>
      <w:r w:rsidR="00F1728C">
        <w:rPr>
          <w:rFonts w:ascii="Times New Roman" w:hAnsi="Times New Roman" w:cs="Times New Roman"/>
        </w:rPr>
        <w:t xml:space="preserve"> </w:t>
      </w:r>
      <w:r w:rsidR="00DA0629">
        <w:rPr>
          <w:rFonts w:ascii="Times New Roman" w:hAnsi="Times New Roman" w:cs="Times New Roman"/>
        </w:rPr>
        <w:t>September 2</w:t>
      </w:r>
      <w:r w:rsidR="00F1728C">
        <w:rPr>
          <w:rFonts w:ascii="Times New Roman" w:hAnsi="Times New Roman" w:cs="Times New Roman"/>
        </w:rPr>
        <w:t>,</w:t>
      </w:r>
      <w:r w:rsidR="00200E1B">
        <w:rPr>
          <w:rFonts w:ascii="Times New Roman" w:hAnsi="Times New Roman" w:cs="Times New Roman"/>
        </w:rPr>
        <w:t xml:space="preserve"> 2021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7F747697" w14:textId="31F66FB3" w:rsidR="008B6732" w:rsidRDefault="008B6732" w:rsidP="00654737">
      <w:pPr>
        <w:pStyle w:val="ParaTab1"/>
        <w:ind w:firstLine="0"/>
        <w:rPr>
          <w:rFonts w:ascii="Times New Roman" w:hAnsi="Times New Roman" w:cs="Times New Roman"/>
          <w:spacing w:val="-3"/>
        </w:rPr>
      </w:pPr>
    </w:p>
    <w:p w14:paraId="343EBDD6" w14:textId="77777777" w:rsidR="000F70EF" w:rsidRDefault="000F70EF" w:rsidP="000F70EF"/>
    <w:p w14:paraId="054A6FCE" w14:textId="77777777" w:rsidR="008C0C2C" w:rsidRDefault="008C0C2C" w:rsidP="008B6732">
      <w:pPr>
        <w:tabs>
          <w:tab w:val="left" w:pos="720"/>
        </w:tabs>
        <w:spacing w:line="360" w:lineRule="auto"/>
        <w:rPr>
          <w:rFonts w:ascii="Times New Roman" w:hAnsi="Times New Roman" w:cs="Times New Roman"/>
          <w:spacing w:val="-3"/>
        </w:rPr>
        <w:sectPr w:rsidR="008C0C2C">
          <w:footerReference w:type="default" r:id="rId15"/>
          <w:pgSz w:w="12240" w:h="15840"/>
          <w:pgMar w:top="1440" w:right="1440" w:bottom="1440" w:left="1440" w:header="720" w:footer="720" w:gutter="0"/>
          <w:cols w:space="720"/>
          <w:docGrid w:linePitch="360"/>
        </w:sectPr>
      </w:pPr>
    </w:p>
    <w:p w14:paraId="090F091C" w14:textId="21B8D781" w:rsidR="008B6732" w:rsidRPr="00067C80" w:rsidRDefault="00BD157C" w:rsidP="00BD157C">
      <w:pPr>
        <w:tabs>
          <w:tab w:val="left" w:pos="720"/>
        </w:tabs>
        <w:rPr>
          <w:rFonts w:ascii="Microsoft Sans Serif" w:hAnsi="Microsoft Sans Serif" w:cs="Microsoft Sans Serif"/>
          <w:spacing w:val="-3"/>
        </w:rPr>
      </w:pPr>
      <w:r w:rsidRPr="00067C80">
        <w:rPr>
          <w:rFonts w:ascii="Microsoft Sans Serif" w:eastAsia="Microsoft Sans Serif" w:hAnsi="Microsoft Sans Serif" w:cs="Microsoft Sans Serif"/>
          <w:b/>
          <w:szCs w:val="20"/>
          <w:u w:val="single"/>
        </w:rPr>
        <w:lastRenderedPageBreak/>
        <w:t>F-2021-3026593 - KERRON WARRICK v. PHILADELPHIA GAS WORKS</w:t>
      </w:r>
      <w:r w:rsidRPr="00067C80">
        <w:rPr>
          <w:rFonts w:ascii="Microsoft Sans Serif" w:eastAsia="Microsoft Sans Serif" w:hAnsi="Microsoft Sans Serif" w:cs="Microsoft Sans Serif"/>
          <w:b/>
          <w:szCs w:val="20"/>
          <w:u w:val="single"/>
        </w:rPr>
        <w:cr/>
      </w:r>
      <w:r w:rsidRPr="00067C80">
        <w:rPr>
          <w:rFonts w:ascii="Microsoft Sans Serif" w:eastAsia="Microsoft Sans Serif" w:hAnsi="Microsoft Sans Serif" w:cs="Microsoft Sans Serif"/>
          <w:b/>
          <w:szCs w:val="20"/>
          <w:u w:val="single"/>
        </w:rPr>
        <w:cr/>
      </w:r>
      <w:r w:rsidRPr="00067C80">
        <w:rPr>
          <w:rFonts w:ascii="Microsoft Sans Serif" w:eastAsia="Microsoft Sans Serif" w:hAnsi="Microsoft Sans Serif" w:cs="Microsoft Sans Serif"/>
          <w:szCs w:val="20"/>
        </w:rPr>
        <w:t>KERRON WARRICK</w:t>
      </w:r>
      <w:r w:rsidRPr="00067C80">
        <w:rPr>
          <w:rFonts w:ascii="Microsoft Sans Serif" w:eastAsia="Microsoft Sans Serif" w:hAnsi="Microsoft Sans Serif" w:cs="Microsoft Sans Serif"/>
          <w:szCs w:val="20"/>
        </w:rPr>
        <w:cr/>
        <w:t>408 SEVILLE STREET</w:t>
      </w:r>
      <w:r w:rsidRPr="00067C80">
        <w:rPr>
          <w:rFonts w:ascii="Microsoft Sans Serif" w:eastAsia="Microsoft Sans Serif" w:hAnsi="Microsoft Sans Serif" w:cs="Microsoft Sans Serif"/>
          <w:szCs w:val="20"/>
        </w:rPr>
        <w:cr/>
        <w:t>PHILADELPHIA PA  19128</w:t>
      </w:r>
      <w:r w:rsidRPr="00067C80">
        <w:rPr>
          <w:rFonts w:ascii="Microsoft Sans Serif" w:eastAsia="Microsoft Sans Serif" w:hAnsi="Microsoft Sans Serif" w:cs="Microsoft Sans Serif"/>
          <w:szCs w:val="20"/>
        </w:rPr>
        <w:cr/>
      </w:r>
      <w:r w:rsidRPr="00067C80">
        <w:rPr>
          <w:rFonts w:ascii="Microsoft Sans Serif" w:eastAsia="Microsoft Sans Serif" w:hAnsi="Microsoft Sans Serif" w:cs="Microsoft Sans Serif"/>
          <w:b/>
          <w:bCs/>
          <w:szCs w:val="20"/>
        </w:rPr>
        <w:t>215.607.5503</w:t>
      </w:r>
      <w:r w:rsidRPr="00067C80">
        <w:rPr>
          <w:rFonts w:ascii="Microsoft Sans Serif" w:eastAsia="Microsoft Sans Serif" w:hAnsi="Microsoft Sans Serif" w:cs="Microsoft Sans Serif"/>
          <w:b/>
          <w:bCs/>
          <w:szCs w:val="20"/>
        </w:rPr>
        <w:br/>
      </w:r>
      <w:r w:rsidRPr="00067C80">
        <w:rPr>
          <w:rFonts w:ascii="Microsoft Sans Serif" w:eastAsia="Microsoft Sans Serif" w:hAnsi="Microsoft Sans Serif" w:cs="Microsoft Sans Serif"/>
          <w:szCs w:val="20"/>
        </w:rPr>
        <w:t>Via e-mail only due to Emergency Order at M-2020-3019262</w:t>
      </w:r>
      <w:r w:rsidRPr="00067C80">
        <w:rPr>
          <w:rFonts w:ascii="Microsoft Sans Serif" w:eastAsia="Microsoft Sans Serif" w:hAnsi="Microsoft Sans Serif" w:cs="Microsoft Sans Serif"/>
          <w:szCs w:val="20"/>
        </w:rPr>
        <w:cr/>
        <w:t>kerron98@hotmail.com</w:t>
      </w:r>
      <w:r w:rsidRPr="00067C80">
        <w:rPr>
          <w:rFonts w:ascii="Microsoft Sans Serif" w:eastAsia="Microsoft Sans Serif" w:hAnsi="Microsoft Sans Serif" w:cs="Microsoft Sans Serif"/>
          <w:szCs w:val="20"/>
        </w:rPr>
        <w:cr/>
      </w:r>
      <w:r w:rsidRPr="00067C80">
        <w:rPr>
          <w:rFonts w:ascii="Microsoft Sans Serif" w:eastAsia="Microsoft Sans Serif" w:hAnsi="Microsoft Sans Serif" w:cs="Microsoft Sans Serif"/>
          <w:szCs w:val="20"/>
        </w:rPr>
        <w:cr/>
        <w:t>GRACIELA CHRISTLIEB ESQUIRE</w:t>
      </w:r>
      <w:r w:rsidRPr="00067C80">
        <w:rPr>
          <w:rFonts w:ascii="Microsoft Sans Serif" w:eastAsia="Microsoft Sans Serif" w:hAnsi="Microsoft Sans Serif" w:cs="Microsoft Sans Serif"/>
          <w:szCs w:val="20"/>
        </w:rPr>
        <w:cr/>
        <w:t>PHILADELPHIA GAS WORKS</w:t>
      </w:r>
      <w:r w:rsidRPr="00067C80">
        <w:rPr>
          <w:rFonts w:ascii="Microsoft Sans Serif" w:eastAsia="Microsoft Sans Serif" w:hAnsi="Microsoft Sans Serif" w:cs="Microsoft Sans Serif"/>
          <w:szCs w:val="20"/>
        </w:rPr>
        <w:cr/>
        <w:t>800 WEST MONTGOMERY AVENUE</w:t>
      </w:r>
      <w:r w:rsidRPr="00067C80">
        <w:rPr>
          <w:rFonts w:ascii="Microsoft Sans Serif" w:eastAsia="Microsoft Sans Serif" w:hAnsi="Microsoft Sans Serif" w:cs="Microsoft Sans Serif"/>
          <w:szCs w:val="20"/>
        </w:rPr>
        <w:cr/>
        <w:t>PHILADELPHIA PA  19122</w:t>
      </w:r>
      <w:r w:rsidRPr="00067C80">
        <w:rPr>
          <w:rFonts w:ascii="Microsoft Sans Serif" w:eastAsia="Microsoft Sans Serif" w:hAnsi="Microsoft Sans Serif" w:cs="Microsoft Sans Serif"/>
          <w:szCs w:val="20"/>
        </w:rPr>
        <w:cr/>
      </w:r>
      <w:r w:rsidRPr="00067C80">
        <w:rPr>
          <w:rFonts w:ascii="Microsoft Sans Serif" w:eastAsia="Microsoft Sans Serif" w:hAnsi="Microsoft Sans Serif" w:cs="Microsoft Sans Serif"/>
          <w:b/>
          <w:bCs/>
          <w:szCs w:val="20"/>
        </w:rPr>
        <w:t>215.684.6164</w:t>
      </w:r>
      <w:r w:rsidRPr="00067C80">
        <w:rPr>
          <w:rFonts w:ascii="Microsoft Sans Serif" w:eastAsia="Microsoft Sans Serif" w:hAnsi="Microsoft Sans Serif" w:cs="Microsoft Sans Serif"/>
          <w:szCs w:val="20"/>
        </w:rPr>
        <w:cr/>
        <w:t>graciela.christlieb@pgworks.com</w:t>
      </w:r>
      <w:r w:rsidRPr="00067C80">
        <w:rPr>
          <w:rFonts w:ascii="Microsoft Sans Serif" w:eastAsia="Microsoft Sans Serif" w:hAnsi="Microsoft Sans Serif" w:cs="Microsoft Sans Serif"/>
          <w:szCs w:val="20"/>
        </w:rPr>
        <w:cr/>
        <w:t>Accepts eService</w:t>
      </w:r>
    </w:p>
    <w:sectPr w:rsidR="008B6732" w:rsidRPr="00067C8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4B77" w14:textId="77777777" w:rsidR="005F2B4E" w:rsidRDefault="005F2B4E" w:rsidP="00244F8F">
      <w:r>
        <w:separator/>
      </w:r>
    </w:p>
  </w:endnote>
  <w:endnote w:type="continuationSeparator" w:id="0">
    <w:p w14:paraId="738145CA" w14:textId="77777777" w:rsidR="005F2B4E" w:rsidRDefault="005F2B4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00A2" w14:textId="08B7C7DA" w:rsidR="00067C80" w:rsidRPr="000F70EF" w:rsidRDefault="00067C8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696A" w14:textId="77777777" w:rsidR="005F2B4E" w:rsidRDefault="005F2B4E" w:rsidP="00244F8F">
      <w:r>
        <w:separator/>
      </w:r>
    </w:p>
  </w:footnote>
  <w:footnote w:type="continuationSeparator" w:id="0">
    <w:p w14:paraId="28A0B750" w14:textId="77777777" w:rsidR="005F2B4E" w:rsidRDefault="005F2B4E"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E8AEF6A"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18, 2021</w:t>
      </w:r>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December 31,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67C80"/>
    <w:rsid w:val="000A4FFB"/>
    <w:rsid w:val="000A69B3"/>
    <w:rsid w:val="000C1579"/>
    <w:rsid w:val="000C1A32"/>
    <w:rsid w:val="000D09CF"/>
    <w:rsid w:val="000D6838"/>
    <w:rsid w:val="000D7A2F"/>
    <w:rsid w:val="000E244C"/>
    <w:rsid w:val="000E7FED"/>
    <w:rsid w:val="000F70EF"/>
    <w:rsid w:val="00102FFB"/>
    <w:rsid w:val="00136D85"/>
    <w:rsid w:val="0014626D"/>
    <w:rsid w:val="00165A9D"/>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F0684"/>
    <w:rsid w:val="003F415B"/>
    <w:rsid w:val="004054B8"/>
    <w:rsid w:val="004106A3"/>
    <w:rsid w:val="00417F7E"/>
    <w:rsid w:val="004A437F"/>
    <w:rsid w:val="004B0FC5"/>
    <w:rsid w:val="004B3AE5"/>
    <w:rsid w:val="004E1986"/>
    <w:rsid w:val="00502B4E"/>
    <w:rsid w:val="00516A5F"/>
    <w:rsid w:val="005433FE"/>
    <w:rsid w:val="00544794"/>
    <w:rsid w:val="00575979"/>
    <w:rsid w:val="00586F6D"/>
    <w:rsid w:val="005A0CF6"/>
    <w:rsid w:val="005E0459"/>
    <w:rsid w:val="005E10E9"/>
    <w:rsid w:val="005E26F7"/>
    <w:rsid w:val="005F2B4E"/>
    <w:rsid w:val="005F7C56"/>
    <w:rsid w:val="00612E7E"/>
    <w:rsid w:val="00634E0B"/>
    <w:rsid w:val="00636518"/>
    <w:rsid w:val="00645252"/>
    <w:rsid w:val="006479C3"/>
    <w:rsid w:val="00654737"/>
    <w:rsid w:val="0066251F"/>
    <w:rsid w:val="00663476"/>
    <w:rsid w:val="006706DB"/>
    <w:rsid w:val="006C349D"/>
    <w:rsid w:val="006C483E"/>
    <w:rsid w:val="006D22FF"/>
    <w:rsid w:val="006D3D74"/>
    <w:rsid w:val="006E30B2"/>
    <w:rsid w:val="006E6368"/>
    <w:rsid w:val="006F400C"/>
    <w:rsid w:val="00704042"/>
    <w:rsid w:val="0070517D"/>
    <w:rsid w:val="00723367"/>
    <w:rsid w:val="00724ACB"/>
    <w:rsid w:val="0075227A"/>
    <w:rsid w:val="00756596"/>
    <w:rsid w:val="0077585C"/>
    <w:rsid w:val="007A4C3A"/>
    <w:rsid w:val="007D4690"/>
    <w:rsid w:val="008274BB"/>
    <w:rsid w:val="0083569A"/>
    <w:rsid w:val="00864317"/>
    <w:rsid w:val="00865F7C"/>
    <w:rsid w:val="00873FE2"/>
    <w:rsid w:val="008749E6"/>
    <w:rsid w:val="00892D11"/>
    <w:rsid w:val="008A1403"/>
    <w:rsid w:val="008B6732"/>
    <w:rsid w:val="008C0C2C"/>
    <w:rsid w:val="008D4A86"/>
    <w:rsid w:val="008E3282"/>
    <w:rsid w:val="008E6D9E"/>
    <w:rsid w:val="008F193B"/>
    <w:rsid w:val="00904261"/>
    <w:rsid w:val="00917CB5"/>
    <w:rsid w:val="00921971"/>
    <w:rsid w:val="0093655A"/>
    <w:rsid w:val="00950645"/>
    <w:rsid w:val="0096531A"/>
    <w:rsid w:val="00970BF0"/>
    <w:rsid w:val="0098348C"/>
    <w:rsid w:val="00A03FDA"/>
    <w:rsid w:val="00A13F14"/>
    <w:rsid w:val="00A1557F"/>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64BD8"/>
    <w:rsid w:val="00B829AC"/>
    <w:rsid w:val="00B8412E"/>
    <w:rsid w:val="00B94C25"/>
    <w:rsid w:val="00BC3ED5"/>
    <w:rsid w:val="00BD0E6D"/>
    <w:rsid w:val="00BD157C"/>
    <w:rsid w:val="00BD76B4"/>
    <w:rsid w:val="00BF323B"/>
    <w:rsid w:val="00BF7CEE"/>
    <w:rsid w:val="00C175C7"/>
    <w:rsid w:val="00C25146"/>
    <w:rsid w:val="00C47A7D"/>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5A2F"/>
    <w:rsid w:val="00DA0629"/>
    <w:rsid w:val="00DB3AE3"/>
    <w:rsid w:val="00DB3BF4"/>
    <w:rsid w:val="00DC347B"/>
    <w:rsid w:val="00DC3B7B"/>
    <w:rsid w:val="00DD0AAF"/>
    <w:rsid w:val="00DD5640"/>
    <w:rsid w:val="00DD5911"/>
    <w:rsid w:val="00E00811"/>
    <w:rsid w:val="00E073DB"/>
    <w:rsid w:val="00E166E9"/>
    <w:rsid w:val="00E1720A"/>
    <w:rsid w:val="00E30DF9"/>
    <w:rsid w:val="00E3157A"/>
    <w:rsid w:val="00E420F2"/>
    <w:rsid w:val="00E4362A"/>
    <w:rsid w:val="00E43791"/>
    <w:rsid w:val="00E44AF2"/>
    <w:rsid w:val="00E8563B"/>
    <w:rsid w:val="00E915D2"/>
    <w:rsid w:val="00EA362E"/>
    <w:rsid w:val="00EB38AB"/>
    <w:rsid w:val="00EC74A1"/>
    <w:rsid w:val="00ED672F"/>
    <w:rsid w:val="00ED6C45"/>
    <w:rsid w:val="00EE2AA5"/>
    <w:rsid w:val="00EF40F4"/>
    <w:rsid w:val="00F00719"/>
    <w:rsid w:val="00F1728C"/>
    <w:rsid w:val="00F4142F"/>
    <w:rsid w:val="00F46ED4"/>
    <w:rsid w:val="00F527E9"/>
    <w:rsid w:val="00F612B6"/>
    <w:rsid w:val="00F779FB"/>
    <w:rsid w:val="00FB1FCF"/>
    <w:rsid w:val="00FB3620"/>
    <w:rsid w:val="00FB4CF0"/>
    <w:rsid w:val="00FD0419"/>
    <w:rsid w:val="00FD352B"/>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1401</Words>
  <Characters>7987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2021-08-17T18:46:00Z</dcterms:created>
  <dcterms:modified xsi:type="dcterms:W3CDTF">2021-08-17T18:46:00Z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