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2520" w14:textId="1B194300" w:rsidR="009316A9" w:rsidRDefault="008145C8" w:rsidP="00CC46A7">
      <w:pPr>
        <w:spacing w:line="240" w:lineRule="auto"/>
        <w:ind w:left="720" w:firstLine="0"/>
        <w:jc w:val="center"/>
        <w:rPr>
          <w:sz w:val="26"/>
          <w:szCs w:val="26"/>
        </w:rPr>
      </w:pPr>
      <w:r>
        <w:rPr>
          <w:sz w:val="26"/>
          <w:szCs w:val="26"/>
        </w:rPr>
        <w:t>August 18, 2021</w:t>
      </w:r>
    </w:p>
    <w:p w14:paraId="72CF556A" w14:textId="77777777" w:rsidR="00CC46A7" w:rsidRDefault="00CC46A7" w:rsidP="00CC46A7">
      <w:pPr>
        <w:spacing w:line="240" w:lineRule="auto"/>
        <w:ind w:left="720" w:firstLine="0"/>
        <w:jc w:val="center"/>
        <w:rPr>
          <w:sz w:val="26"/>
          <w:szCs w:val="26"/>
        </w:rPr>
      </w:pPr>
    </w:p>
    <w:p w14:paraId="4C019ACD" w14:textId="523A11D7" w:rsidR="000533DF" w:rsidRDefault="000533DF" w:rsidP="000533DF">
      <w:pPr>
        <w:spacing w:line="240" w:lineRule="auto"/>
        <w:ind w:left="720" w:firstLine="0"/>
        <w:jc w:val="right"/>
        <w:rPr>
          <w:sz w:val="26"/>
          <w:szCs w:val="26"/>
        </w:rPr>
      </w:pPr>
      <w:r w:rsidRPr="0074539A">
        <w:rPr>
          <w:sz w:val="26"/>
          <w:szCs w:val="26"/>
        </w:rPr>
        <w:t>Docket No</w:t>
      </w:r>
      <w:r w:rsidR="00CD24F0">
        <w:rPr>
          <w:sz w:val="26"/>
          <w:szCs w:val="26"/>
        </w:rPr>
        <w:t>s</w:t>
      </w:r>
      <w:r w:rsidRPr="0074539A">
        <w:rPr>
          <w:sz w:val="26"/>
          <w:szCs w:val="26"/>
        </w:rPr>
        <w:t>.</w:t>
      </w:r>
      <w:r w:rsidR="004C0AB6" w:rsidRPr="0074539A">
        <w:rPr>
          <w:sz w:val="26"/>
          <w:szCs w:val="26"/>
        </w:rPr>
        <w:t xml:space="preserve"> A-202</w:t>
      </w:r>
      <w:r w:rsidR="008445A2">
        <w:rPr>
          <w:sz w:val="26"/>
          <w:szCs w:val="26"/>
        </w:rPr>
        <w:t>1-3026523</w:t>
      </w:r>
    </w:p>
    <w:p w14:paraId="431D2A29" w14:textId="00436FAC" w:rsidR="00CD24F0" w:rsidRDefault="00CD24F0" w:rsidP="000533DF">
      <w:pPr>
        <w:spacing w:line="240" w:lineRule="auto"/>
        <w:ind w:left="720" w:firstLine="0"/>
        <w:jc w:val="right"/>
        <w:rPr>
          <w:sz w:val="26"/>
          <w:szCs w:val="26"/>
        </w:rPr>
      </w:pPr>
      <w:r>
        <w:rPr>
          <w:sz w:val="26"/>
          <w:szCs w:val="26"/>
        </w:rPr>
        <w:t>A-202</w:t>
      </w:r>
      <w:r w:rsidR="008445A2">
        <w:rPr>
          <w:sz w:val="26"/>
          <w:szCs w:val="26"/>
        </w:rPr>
        <w:t>1-</w:t>
      </w:r>
      <w:r w:rsidR="00451773">
        <w:rPr>
          <w:sz w:val="26"/>
          <w:szCs w:val="26"/>
        </w:rPr>
        <w:t>3026515</w:t>
      </w:r>
    </w:p>
    <w:p w14:paraId="361FCB2A" w14:textId="5268E1A9" w:rsidR="00451773" w:rsidRPr="0074539A" w:rsidRDefault="00451773" w:rsidP="000533DF">
      <w:pPr>
        <w:spacing w:line="240" w:lineRule="auto"/>
        <w:ind w:left="720" w:firstLine="0"/>
        <w:jc w:val="right"/>
        <w:rPr>
          <w:sz w:val="26"/>
          <w:szCs w:val="26"/>
        </w:rPr>
      </w:pPr>
      <w:r>
        <w:rPr>
          <w:sz w:val="26"/>
          <w:szCs w:val="26"/>
        </w:rPr>
        <w:t>A-2021-3026522</w:t>
      </w:r>
    </w:p>
    <w:p w14:paraId="749C75FF" w14:textId="4C3A9381" w:rsidR="000533DF" w:rsidRPr="0074539A" w:rsidRDefault="000533DF" w:rsidP="000533DF">
      <w:pPr>
        <w:spacing w:line="240" w:lineRule="auto"/>
        <w:ind w:left="720" w:firstLine="0"/>
        <w:jc w:val="right"/>
        <w:rPr>
          <w:sz w:val="26"/>
          <w:szCs w:val="26"/>
        </w:rPr>
      </w:pPr>
    </w:p>
    <w:p w14:paraId="50AD07E7" w14:textId="77777777" w:rsidR="00372BFB" w:rsidRDefault="00372BFB" w:rsidP="009316A9">
      <w:pPr>
        <w:spacing w:line="240" w:lineRule="auto"/>
        <w:ind w:left="720" w:hanging="720"/>
        <w:jc w:val="both"/>
        <w:rPr>
          <w:noProof/>
          <w:sz w:val="26"/>
          <w:szCs w:val="26"/>
        </w:rPr>
      </w:pPr>
      <w:r>
        <w:rPr>
          <w:noProof/>
          <w:sz w:val="26"/>
          <w:szCs w:val="26"/>
        </w:rPr>
        <w:t>Adeolu A. Bakare, Esq.</w:t>
      </w:r>
    </w:p>
    <w:p w14:paraId="6760E10C" w14:textId="77777777" w:rsidR="00372BFB" w:rsidRDefault="00372BFB" w:rsidP="009316A9">
      <w:pPr>
        <w:spacing w:line="240" w:lineRule="auto"/>
        <w:ind w:left="720" w:hanging="720"/>
        <w:jc w:val="both"/>
        <w:rPr>
          <w:noProof/>
          <w:sz w:val="26"/>
          <w:szCs w:val="26"/>
        </w:rPr>
      </w:pPr>
      <w:r>
        <w:rPr>
          <w:noProof/>
          <w:sz w:val="26"/>
          <w:szCs w:val="26"/>
        </w:rPr>
        <w:t>McNees Wallace &amp; Nurick LLC</w:t>
      </w:r>
    </w:p>
    <w:p w14:paraId="0CA953D3" w14:textId="77777777" w:rsidR="00ED50B1" w:rsidRDefault="00ED50B1" w:rsidP="009316A9">
      <w:pPr>
        <w:spacing w:line="240" w:lineRule="auto"/>
        <w:ind w:left="720" w:hanging="720"/>
        <w:jc w:val="both"/>
        <w:rPr>
          <w:noProof/>
          <w:sz w:val="26"/>
          <w:szCs w:val="26"/>
        </w:rPr>
      </w:pPr>
      <w:r>
        <w:rPr>
          <w:noProof/>
          <w:sz w:val="26"/>
          <w:szCs w:val="26"/>
        </w:rPr>
        <w:t>100 Pine Street</w:t>
      </w:r>
    </w:p>
    <w:p w14:paraId="26D04379" w14:textId="77777777" w:rsidR="00ED50B1" w:rsidRDefault="00ED50B1" w:rsidP="009316A9">
      <w:pPr>
        <w:spacing w:line="240" w:lineRule="auto"/>
        <w:ind w:left="720" w:hanging="720"/>
        <w:jc w:val="both"/>
        <w:rPr>
          <w:noProof/>
          <w:sz w:val="26"/>
          <w:szCs w:val="26"/>
        </w:rPr>
      </w:pPr>
      <w:r>
        <w:rPr>
          <w:noProof/>
          <w:sz w:val="26"/>
          <w:szCs w:val="26"/>
        </w:rPr>
        <w:t>P.O. Box 1166</w:t>
      </w:r>
    </w:p>
    <w:p w14:paraId="67B82380" w14:textId="77777777" w:rsidR="00ED50B1" w:rsidRDefault="00ED50B1" w:rsidP="009316A9">
      <w:pPr>
        <w:spacing w:line="240" w:lineRule="auto"/>
        <w:ind w:left="720" w:hanging="720"/>
        <w:jc w:val="both"/>
        <w:rPr>
          <w:noProof/>
          <w:sz w:val="26"/>
          <w:szCs w:val="26"/>
        </w:rPr>
      </w:pPr>
      <w:r>
        <w:rPr>
          <w:noProof/>
          <w:sz w:val="26"/>
          <w:szCs w:val="26"/>
        </w:rPr>
        <w:t>Harrisburg, PA  17108-1166</w:t>
      </w:r>
    </w:p>
    <w:p w14:paraId="37F22046" w14:textId="77777777" w:rsidR="00ED50B1" w:rsidRDefault="00ED50B1" w:rsidP="009316A9">
      <w:pPr>
        <w:spacing w:line="240" w:lineRule="auto"/>
        <w:ind w:left="720" w:hanging="720"/>
        <w:jc w:val="both"/>
        <w:rPr>
          <w:noProof/>
          <w:sz w:val="26"/>
          <w:szCs w:val="26"/>
        </w:rPr>
      </w:pPr>
    </w:p>
    <w:p w14:paraId="7DEE56B5" w14:textId="1258D551" w:rsidR="000533DF" w:rsidRPr="0074539A" w:rsidRDefault="000533DF" w:rsidP="00914260">
      <w:pPr>
        <w:spacing w:line="240" w:lineRule="auto"/>
        <w:ind w:left="1260" w:hanging="540"/>
        <w:rPr>
          <w:sz w:val="26"/>
          <w:szCs w:val="26"/>
        </w:rPr>
      </w:pPr>
      <w:r w:rsidRPr="0074539A">
        <w:rPr>
          <w:sz w:val="26"/>
          <w:szCs w:val="26"/>
        </w:rPr>
        <w:t>R</w:t>
      </w:r>
      <w:r w:rsidR="002F32F2">
        <w:rPr>
          <w:sz w:val="26"/>
          <w:szCs w:val="26"/>
        </w:rPr>
        <w:t>e</w:t>
      </w:r>
      <w:r w:rsidRPr="0074539A">
        <w:rPr>
          <w:sz w:val="26"/>
          <w:szCs w:val="26"/>
        </w:rPr>
        <w:t>:</w:t>
      </w:r>
      <w:r w:rsidR="002F32F2">
        <w:rPr>
          <w:sz w:val="26"/>
          <w:szCs w:val="26"/>
        </w:rPr>
        <w:tab/>
      </w:r>
      <w:r w:rsidR="004C0AB6" w:rsidRPr="0074539A">
        <w:rPr>
          <w:sz w:val="26"/>
          <w:szCs w:val="26"/>
        </w:rPr>
        <w:t xml:space="preserve">Joint Application for </w:t>
      </w:r>
      <w:r w:rsidR="002F32F2">
        <w:rPr>
          <w:sz w:val="26"/>
          <w:szCs w:val="26"/>
        </w:rPr>
        <w:t xml:space="preserve">Veolia </w:t>
      </w:r>
      <w:proofErr w:type="spellStart"/>
      <w:r w:rsidR="002F32F2">
        <w:rPr>
          <w:sz w:val="26"/>
          <w:szCs w:val="26"/>
        </w:rPr>
        <w:t>Environnement</w:t>
      </w:r>
      <w:proofErr w:type="spellEnd"/>
      <w:r w:rsidR="002F32F2">
        <w:rPr>
          <w:sz w:val="26"/>
          <w:szCs w:val="26"/>
        </w:rPr>
        <w:t xml:space="preserve"> S.A., Veolia North America, Inc., SUEZ S.A., SUEZ Water Pennsylvania Inc. and SUEZ Water Bethel Inc. for all approvals pursuant to Sections 1102(a)(3), (4)</w:t>
      </w:r>
      <w:r w:rsidR="00762EC7">
        <w:rPr>
          <w:sz w:val="26"/>
          <w:szCs w:val="26"/>
        </w:rPr>
        <w:t>, and 1103 of the Pennsylvania Public Utility Code, and as otherwise required under the Pennsylvania Public Utility Code for the change in control of SUEZ Water Pennsylvania Inc. and SUEZ Water Bethel Inc.</w:t>
      </w:r>
    </w:p>
    <w:p w14:paraId="3B81557D" w14:textId="77777777" w:rsidR="000533DF" w:rsidRPr="0074539A" w:rsidRDefault="000533DF" w:rsidP="000533DF">
      <w:pPr>
        <w:spacing w:line="240" w:lineRule="auto"/>
        <w:ind w:left="720" w:firstLine="0"/>
        <w:rPr>
          <w:sz w:val="26"/>
          <w:szCs w:val="26"/>
        </w:rPr>
      </w:pPr>
    </w:p>
    <w:p w14:paraId="46813555" w14:textId="6B115B14" w:rsidR="000533DF" w:rsidRPr="0074539A" w:rsidRDefault="000533DF" w:rsidP="00852A95">
      <w:pPr>
        <w:spacing w:line="240" w:lineRule="auto"/>
        <w:ind w:left="720" w:hanging="720"/>
        <w:rPr>
          <w:sz w:val="26"/>
          <w:szCs w:val="26"/>
        </w:rPr>
      </w:pPr>
      <w:r w:rsidRPr="0074539A">
        <w:rPr>
          <w:sz w:val="26"/>
          <w:szCs w:val="26"/>
        </w:rPr>
        <w:t>Dear</w:t>
      </w:r>
      <w:r w:rsidR="001F53C2" w:rsidRPr="0074539A">
        <w:rPr>
          <w:sz w:val="26"/>
          <w:szCs w:val="26"/>
        </w:rPr>
        <w:t xml:space="preserve"> </w:t>
      </w:r>
      <w:r w:rsidR="00560300">
        <w:rPr>
          <w:sz w:val="26"/>
          <w:szCs w:val="26"/>
        </w:rPr>
        <w:t>M</w:t>
      </w:r>
      <w:r w:rsidR="008339A4">
        <w:rPr>
          <w:sz w:val="26"/>
          <w:szCs w:val="26"/>
        </w:rPr>
        <w:t>r</w:t>
      </w:r>
      <w:r w:rsidR="00560300">
        <w:rPr>
          <w:sz w:val="26"/>
          <w:szCs w:val="26"/>
        </w:rPr>
        <w:t xml:space="preserve">. </w:t>
      </w:r>
      <w:r w:rsidR="00600AF1">
        <w:rPr>
          <w:sz w:val="26"/>
          <w:szCs w:val="26"/>
        </w:rPr>
        <w:t>Bakare:</w:t>
      </w:r>
    </w:p>
    <w:p w14:paraId="65E7E667" w14:textId="77777777" w:rsidR="000533DF" w:rsidRPr="0074539A" w:rsidRDefault="000533DF" w:rsidP="009316A9">
      <w:pPr>
        <w:spacing w:line="240" w:lineRule="auto"/>
        <w:ind w:firstLine="0"/>
        <w:rPr>
          <w:sz w:val="26"/>
          <w:szCs w:val="26"/>
        </w:rPr>
      </w:pPr>
    </w:p>
    <w:p w14:paraId="0C7EE62C" w14:textId="469226CE" w:rsidR="000533DF" w:rsidRPr="0074539A" w:rsidRDefault="000533DF" w:rsidP="000533DF">
      <w:pPr>
        <w:spacing w:line="240" w:lineRule="auto"/>
        <w:ind w:right="540" w:firstLine="720"/>
        <w:rPr>
          <w:sz w:val="26"/>
          <w:szCs w:val="26"/>
        </w:rPr>
      </w:pPr>
      <w:r w:rsidRPr="0074539A">
        <w:rPr>
          <w:sz w:val="26"/>
          <w:szCs w:val="26"/>
        </w:rPr>
        <w:tab/>
        <w:t xml:space="preserve">The above-captioned joint application was filed with the Commission on </w:t>
      </w:r>
      <w:r w:rsidR="00600AF1">
        <w:rPr>
          <w:sz w:val="26"/>
          <w:szCs w:val="26"/>
        </w:rPr>
        <w:t>June 1</w:t>
      </w:r>
      <w:r w:rsidR="00582D83">
        <w:rPr>
          <w:sz w:val="26"/>
          <w:szCs w:val="26"/>
        </w:rPr>
        <w:t>4</w:t>
      </w:r>
      <w:r w:rsidR="00600AF1">
        <w:rPr>
          <w:sz w:val="26"/>
          <w:szCs w:val="26"/>
        </w:rPr>
        <w:t xml:space="preserve">, </w:t>
      </w:r>
      <w:r w:rsidR="00735241">
        <w:rPr>
          <w:sz w:val="26"/>
          <w:szCs w:val="26"/>
        </w:rPr>
        <w:t xml:space="preserve">2021.  </w:t>
      </w:r>
      <w:r w:rsidRPr="0074539A">
        <w:rPr>
          <w:sz w:val="26"/>
          <w:szCs w:val="26"/>
        </w:rPr>
        <w:t xml:space="preserve">To assist the Commission in conducting </w:t>
      </w:r>
      <w:r w:rsidR="009316A9" w:rsidRPr="0074539A">
        <w:rPr>
          <w:sz w:val="26"/>
          <w:szCs w:val="26"/>
        </w:rPr>
        <w:t>its</w:t>
      </w:r>
      <w:r w:rsidRPr="0074539A">
        <w:rPr>
          <w:sz w:val="26"/>
          <w:szCs w:val="26"/>
        </w:rPr>
        <w:t xml:space="preserve"> review of the proposed </w:t>
      </w:r>
      <w:r w:rsidR="001F53C2" w:rsidRPr="0074539A">
        <w:rPr>
          <w:sz w:val="26"/>
          <w:szCs w:val="26"/>
        </w:rPr>
        <w:t>transaction</w:t>
      </w:r>
      <w:r w:rsidRPr="0074539A">
        <w:rPr>
          <w:sz w:val="26"/>
          <w:szCs w:val="26"/>
        </w:rPr>
        <w:t>, please respond with the information requested in Attachment 1</w:t>
      </w:r>
      <w:r w:rsidR="0074539A" w:rsidRPr="0074539A">
        <w:rPr>
          <w:sz w:val="26"/>
          <w:szCs w:val="26"/>
        </w:rPr>
        <w:t>.</w:t>
      </w:r>
    </w:p>
    <w:p w14:paraId="7B50D6E9" w14:textId="77777777" w:rsidR="000533DF" w:rsidRPr="0074539A" w:rsidRDefault="000533DF" w:rsidP="00F774B8">
      <w:pPr>
        <w:spacing w:line="240" w:lineRule="auto"/>
        <w:ind w:firstLine="0"/>
        <w:rPr>
          <w:sz w:val="26"/>
          <w:szCs w:val="26"/>
        </w:rPr>
      </w:pPr>
    </w:p>
    <w:p w14:paraId="5B0E9282" w14:textId="06047B98" w:rsidR="000533DF" w:rsidRPr="0074539A" w:rsidRDefault="000533DF" w:rsidP="00314FF6">
      <w:pPr>
        <w:spacing w:line="240" w:lineRule="auto"/>
        <w:ind w:firstLine="720"/>
        <w:rPr>
          <w:sz w:val="26"/>
          <w:szCs w:val="26"/>
        </w:rPr>
      </w:pPr>
      <w:r w:rsidRPr="0074539A">
        <w:rPr>
          <w:sz w:val="26"/>
          <w:szCs w:val="26"/>
        </w:rPr>
        <w:tab/>
        <w:t xml:space="preserve">Please </w:t>
      </w:r>
      <w:r w:rsidR="00314FF6" w:rsidRPr="0074539A">
        <w:rPr>
          <w:sz w:val="26"/>
          <w:szCs w:val="26"/>
        </w:rPr>
        <w:t>e-file responses</w:t>
      </w:r>
      <w:r w:rsidR="0074539A" w:rsidRPr="0074539A">
        <w:rPr>
          <w:sz w:val="26"/>
          <w:szCs w:val="26"/>
        </w:rPr>
        <w:t>, referencing Docket No</w:t>
      </w:r>
      <w:r w:rsidR="00560300">
        <w:rPr>
          <w:sz w:val="26"/>
          <w:szCs w:val="26"/>
        </w:rPr>
        <w:t>s</w:t>
      </w:r>
      <w:r w:rsidR="0074539A" w:rsidRPr="0074539A">
        <w:rPr>
          <w:sz w:val="26"/>
          <w:szCs w:val="26"/>
        </w:rPr>
        <w:t>. A-202</w:t>
      </w:r>
      <w:r w:rsidR="00F112EF">
        <w:rPr>
          <w:sz w:val="26"/>
          <w:szCs w:val="26"/>
        </w:rPr>
        <w:t>1-3026523, A-2021-3026515, and A-</w:t>
      </w:r>
      <w:r w:rsidR="00FC71DB">
        <w:rPr>
          <w:sz w:val="26"/>
          <w:szCs w:val="26"/>
        </w:rPr>
        <w:t>2021-3026522,</w:t>
      </w:r>
      <w:r w:rsidRPr="0074539A">
        <w:rPr>
          <w:sz w:val="26"/>
          <w:szCs w:val="26"/>
        </w:rPr>
        <w:t xml:space="preserve"> to the Secretary of the Commission </w:t>
      </w:r>
      <w:r w:rsidRPr="0074539A">
        <w:rPr>
          <w:b/>
          <w:sz w:val="26"/>
          <w:szCs w:val="26"/>
        </w:rPr>
        <w:t>within ten (10) days of the date of this letter</w:t>
      </w:r>
      <w:r w:rsidRPr="0074539A">
        <w:rPr>
          <w:sz w:val="26"/>
          <w:szCs w:val="26"/>
        </w:rPr>
        <w:t>.</w:t>
      </w:r>
      <w:r w:rsidR="00532333" w:rsidRPr="0074539A">
        <w:rPr>
          <w:sz w:val="26"/>
          <w:szCs w:val="26"/>
        </w:rPr>
        <w:t xml:space="preserve">  In accordance with the Commission’s Emergency Order at M-2020-3019262, all parties participating in matters pending before the Commission are required to e-file their submissions by opening an e-filing account - free of charge - through our website and accepting e-service.</w:t>
      </w:r>
      <w:r w:rsidR="00314FF6" w:rsidRPr="0074539A">
        <w:rPr>
          <w:sz w:val="26"/>
          <w:szCs w:val="26"/>
        </w:rPr>
        <w:t xml:space="preserve">  S</w:t>
      </w:r>
      <w:r w:rsidRPr="0074539A">
        <w:rPr>
          <w:sz w:val="26"/>
          <w:szCs w:val="26"/>
        </w:rPr>
        <w:t xml:space="preserve">ee the Commission’s website at </w:t>
      </w:r>
      <w:hyperlink r:id="rId8" w:history="1">
        <w:r w:rsidRPr="0074539A">
          <w:rPr>
            <w:color w:val="0000FF"/>
            <w:sz w:val="26"/>
            <w:szCs w:val="26"/>
            <w:u w:val="single"/>
          </w:rPr>
          <w:t>http://www.puc.pa.gov/efiling/default.aspx</w:t>
        </w:r>
      </w:hyperlink>
      <w:r w:rsidRPr="0074539A">
        <w:rPr>
          <w:color w:val="0000FF"/>
          <w:sz w:val="26"/>
          <w:szCs w:val="26"/>
        </w:rPr>
        <w:t xml:space="preserve"> </w:t>
      </w:r>
      <w:r w:rsidRPr="0074539A">
        <w:rPr>
          <w:sz w:val="26"/>
          <w:szCs w:val="26"/>
        </w:rPr>
        <w:t xml:space="preserve">for information on e-filing.  A list of document types that may be e-filed can be found on the Commission’s website at </w:t>
      </w:r>
      <w:hyperlink r:id="rId9" w:history="1">
        <w:r w:rsidRPr="0074539A">
          <w:rPr>
            <w:color w:val="0000FF"/>
            <w:sz w:val="26"/>
            <w:szCs w:val="26"/>
            <w:u w:val="single"/>
          </w:rPr>
          <w:t>http://www.puc.pa.gov/efiling/DocTypes.aspx</w:t>
        </w:r>
      </w:hyperlink>
      <w:r w:rsidRPr="0074539A">
        <w:rPr>
          <w:sz w:val="26"/>
          <w:szCs w:val="26"/>
        </w:rPr>
        <w:t>.</w:t>
      </w:r>
    </w:p>
    <w:p w14:paraId="59176B21" w14:textId="77777777" w:rsidR="000533DF" w:rsidRPr="0074539A" w:rsidRDefault="000533DF" w:rsidP="00F774B8">
      <w:pPr>
        <w:spacing w:line="240" w:lineRule="auto"/>
        <w:ind w:right="-90" w:firstLine="0"/>
        <w:rPr>
          <w:sz w:val="26"/>
          <w:szCs w:val="26"/>
        </w:rPr>
      </w:pPr>
    </w:p>
    <w:p w14:paraId="7275AC06" w14:textId="3324558E" w:rsidR="000533DF" w:rsidRPr="0074539A" w:rsidRDefault="000533DF" w:rsidP="000533DF">
      <w:pPr>
        <w:spacing w:line="240" w:lineRule="auto"/>
        <w:ind w:right="-90"/>
        <w:rPr>
          <w:sz w:val="26"/>
          <w:szCs w:val="26"/>
        </w:rPr>
      </w:pPr>
      <w:r w:rsidRPr="0074539A">
        <w:rPr>
          <w:b/>
          <w:sz w:val="26"/>
          <w:szCs w:val="26"/>
        </w:rPr>
        <w:t>Your answers should be verified per 52 Pa Code § 1.36.</w:t>
      </w:r>
      <w:r w:rsidRPr="0074539A">
        <w:rPr>
          <w:sz w:val="26"/>
          <w:szCs w:val="26"/>
        </w:rPr>
        <w:t xml:space="preserve">  Accordingly, you must provide the following statement with your responses:</w:t>
      </w:r>
    </w:p>
    <w:p w14:paraId="4B47B27D" w14:textId="77777777" w:rsidR="000533DF" w:rsidRPr="0074539A" w:rsidRDefault="000533DF" w:rsidP="00F774B8">
      <w:pPr>
        <w:spacing w:line="240" w:lineRule="auto"/>
        <w:ind w:right="-90" w:firstLine="0"/>
        <w:rPr>
          <w:sz w:val="26"/>
          <w:szCs w:val="26"/>
          <w:highlight w:val="green"/>
        </w:rPr>
      </w:pPr>
    </w:p>
    <w:p w14:paraId="0FE8CFBB" w14:textId="4E022E8A" w:rsidR="000533DF" w:rsidRPr="0074539A" w:rsidRDefault="000533DF" w:rsidP="000533DF">
      <w:pPr>
        <w:spacing w:line="240" w:lineRule="auto"/>
        <w:ind w:left="720" w:right="720" w:firstLine="0"/>
        <w:jc w:val="both"/>
        <w:rPr>
          <w:sz w:val="26"/>
          <w:szCs w:val="26"/>
        </w:rPr>
      </w:pPr>
      <w:r w:rsidRPr="0074539A">
        <w:rPr>
          <w:sz w:val="26"/>
          <w:szCs w:val="26"/>
        </w:rPr>
        <w:t xml:space="preserve">I, ________________, hereby state that the facts set forth </w:t>
      </w:r>
      <w:r w:rsidR="0038503D" w:rsidRPr="0074539A">
        <w:rPr>
          <w:sz w:val="26"/>
          <w:szCs w:val="26"/>
        </w:rPr>
        <w:t xml:space="preserve">above </w:t>
      </w:r>
      <w:r w:rsidRPr="0074539A">
        <w:rPr>
          <w:sz w:val="26"/>
          <w:szCs w:val="26"/>
        </w:rPr>
        <w:t xml:space="preserve">are true and correct to the best of my knowledge, </w:t>
      </w:r>
      <w:proofErr w:type="gramStart"/>
      <w:r w:rsidRPr="0074539A">
        <w:rPr>
          <w:sz w:val="26"/>
          <w:szCs w:val="26"/>
        </w:rPr>
        <w:t>information</w:t>
      </w:r>
      <w:proofErr w:type="gramEnd"/>
      <w:r w:rsidRPr="0074539A">
        <w:rPr>
          <w:sz w:val="26"/>
          <w:szCs w:val="26"/>
        </w:rPr>
        <w:t xml:space="preserve"> and belief, and that I expect to be able to prove the same at a hearing held in this matter.</w:t>
      </w:r>
      <w:r w:rsidR="00FB1B02" w:rsidRPr="0074539A">
        <w:rPr>
          <w:sz w:val="26"/>
          <w:szCs w:val="26"/>
        </w:rPr>
        <w:t xml:space="preserve">  </w:t>
      </w:r>
      <w:r w:rsidRPr="0074539A">
        <w:rPr>
          <w:sz w:val="26"/>
          <w:szCs w:val="26"/>
        </w:rPr>
        <w:t xml:space="preserve">I understand </w:t>
      </w:r>
      <w:r w:rsidRPr="0074539A">
        <w:rPr>
          <w:sz w:val="26"/>
          <w:szCs w:val="26"/>
        </w:rPr>
        <w:lastRenderedPageBreak/>
        <w:t>that the statements herein are made subject to the penalties of 18 Pa. C.S. § 4904 (relating to unsworn falsification to authorities).</w:t>
      </w:r>
    </w:p>
    <w:p w14:paraId="7175F4B9" w14:textId="77777777" w:rsidR="000533DF" w:rsidRPr="0074539A" w:rsidRDefault="000533DF" w:rsidP="00F774B8">
      <w:pPr>
        <w:spacing w:line="240" w:lineRule="auto"/>
        <w:ind w:right="-90" w:firstLine="0"/>
        <w:rPr>
          <w:sz w:val="26"/>
          <w:szCs w:val="26"/>
        </w:rPr>
      </w:pPr>
    </w:p>
    <w:p w14:paraId="553A5B76" w14:textId="5EAD98FE" w:rsidR="000533DF" w:rsidRPr="0074539A" w:rsidRDefault="00F774B8" w:rsidP="000533DF">
      <w:pPr>
        <w:spacing w:line="240" w:lineRule="auto"/>
        <w:ind w:right="-90" w:firstLine="0"/>
        <w:rPr>
          <w:sz w:val="26"/>
          <w:szCs w:val="26"/>
        </w:rPr>
      </w:pPr>
      <w:r w:rsidRPr="0074539A">
        <w:rPr>
          <w:sz w:val="26"/>
          <w:szCs w:val="26"/>
        </w:rPr>
        <w:tab/>
      </w:r>
      <w:r w:rsidR="000533DF" w:rsidRPr="0074539A">
        <w:rPr>
          <w:sz w:val="26"/>
          <w:szCs w:val="26"/>
        </w:rPr>
        <w:tab/>
        <w:t>The blank should be filled in with the name of the appropriate company representative, and the signature of that representative should follow the statement.</w:t>
      </w:r>
    </w:p>
    <w:p w14:paraId="3AD39A41" w14:textId="77777777" w:rsidR="000533DF" w:rsidRPr="0074539A" w:rsidRDefault="000533DF" w:rsidP="00F774B8">
      <w:pPr>
        <w:spacing w:line="240" w:lineRule="auto"/>
        <w:ind w:firstLine="0"/>
        <w:rPr>
          <w:sz w:val="26"/>
          <w:szCs w:val="26"/>
        </w:rPr>
      </w:pPr>
    </w:p>
    <w:p w14:paraId="62D18807" w14:textId="235AA308" w:rsidR="000533DF" w:rsidRPr="0074539A" w:rsidRDefault="000533DF" w:rsidP="000533DF">
      <w:pPr>
        <w:spacing w:line="240" w:lineRule="auto"/>
        <w:ind w:firstLine="720"/>
        <w:rPr>
          <w:sz w:val="26"/>
          <w:szCs w:val="26"/>
        </w:rPr>
      </w:pPr>
      <w:r w:rsidRPr="0074539A">
        <w:rPr>
          <w:sz w:val="26"/>
          <w:szCs w:val="26"/>
        </w:rPr>
        <w:tab/>
      </w:r>
      <w:r w:rsidR="0074539A" w:rsidRPr="0074539A">
        <w:rPr>
          <w:sz w:val="26"/>
          <w:szCs w:val="26"/>
        </w:rPr>
        <w:t>In addition to the e-filing directions above, please also email the information</w:t>
      </w:r>
      <w:r w:rsidR="00560300">
        <w:rPr>
          <w:sz w:val="26"/>
          <w:szCs w:val="26"/>
        </w:rPr>
        <w:t xml:space="preserve"> to </w:t>
      </w:r>
      <w:hyperlink r:id="rId10" w:history="1">
        <w:r w:rsidR="00560300" w:rsidRPr="00716534">
          <w:rPr>
            <w:rStyle w:val="Hyperlink"/>
            <w:sz w:val="26"/>
            <w:szCs w:val="26"/>
          </w:rPr>
          <w:t>maintrieri@pa.gov</w:t>
        </w:r>
      </w:hyperlink>
      <w:r w:rsidR="00560300">
        <w:rPr>
          <w:sz w:val="26"/>
          <w:szCs w:val="26"/>
        </w:rPr>
        <w:t xml:space="preserve">.  </w:t>
      </w:r>
      <w:r w:rsidRPr="0074539A">
        <w:rPr>
          <w:sz w:val="26"/>
          <w:szCs w:val="26"/>
        </w:rPr>
        <w:t xml:space="preserve">If you have any questions on this matter, please contact </w:t>
      </w:r>
      <w:r w:rsidR="00560300">
        <w:rPr>
          <w:sz w:val="26"/>
          <w:szCs w:val="26"/>
        </w:rPr>
        <w:t xml:space="preserve">Marie Intrieri, </w:t>
      </w:r>
      <w:r w:rsidRPr="0074539A">
        <w:rPr>
          <w:sz w:val="26"/>
          <w:szCs w:val="26"/>
        </w:rPr>
        <w:t xml:space="preserve">Bureau of Technical Utility Services, </w:t>
      </w:r>
      <w:r w:rsidR="00560300">
        <w:rPr>
          <w:sz w:val="26"/>
          <w:szCs w:val="26"/>
        </w:rPr>
        <w:t xml:space="preserve">at (717) </w:t>
      </w:r>
      <w:r w:rsidR="00FC71DB">
        <w:rPr>
          <w:sz w:val="26"/>
          <w:szCs w:val="26"/>
        </w:rPr>
        <w:t>214-9114</w:t>
      </w:r>
      <w:r w:rsidR="00661FDF">
        <w:rPr>
          <w:sz w:val="26"/>
          <w:szCs w:val="26"/>
        </w:rPr>
        <w:t xml:space="preserve"> or </w:t>
      </w:r>
      <w:r w:rsidRPr="0074539A">
        <w:rPr>
          <w:sz w:val="26"/>
          <w:szCs w:val="26"/>
        </w:rPr>
        <w:t>at</w:t>
      </w:r>
      <w:r w:rsidR="00560300">
        <w:rPr>
          <w:sz w:val="26"/>
          <w:szCs w:val="26"/>
        </w:rPr>
        <w:t xml:space="preserve"> </w:t>
      </w:r>
      <w:hyperlink r:id="rId11" w:history="1">
        <w:r w:rsidR="00560300" w:rsidRPr="00716534">
          <w:rPr>
            <w:rStyle w:val="Hyperlink"/>
            <w:sz w:val="26"/>
            <w:szCs w:val="26"/>
          </w:rPr>
          <w:t>maintrieri@pa.gov</w:t>
        </w:r>
      </w:hyperlink>
      <w:proofErr w:type="gramStart"/>
      <w:r w:rsidR="00560300">
        <w:rPr>
          <w:sz w:val="26"/>
          <w:szCs w:val="26"/>
        </w:rPr>
        <w:t xml:space="preserve">. </w:t>
      </w:r>
      <w:r w:rsidRPr="0074539A">
        <w:rPr>
          <w:sz w:val="26"/>
          <w:szCs w:val="26"/>
        </w:rPr>
        <w:t>.</w:t>
      </w:r>
      <w:proofErr w:type="gramEnd"/>
    </w:p>
    <w:p w14:paraId="1B5C5B46" w14:textId="77777777" w:rsidR="000533DF" w:rsidRPr="0074539A" w:rsidRDefault="000533DF" w:rsidP="00F774B8">
      <w:pPr>
        <w:spacing w:line="240" w:lineRule="auto"/>
        <w:ind w:right="-90" w:firstLine="0"/>
        <w:rPr>
          <w:sz w:val="26"/>
          <w:szCs w:val="26"/>
        </w:rPr>
      </w:pPr>
    </w:p>
    <w:p w14:paraId="73999703" w14:textId="1AADC390" w:rsidR="000533DF" w:rsidRPr="0074539A" w:rsidRDefault="008145C8" w:rsidP="000533DF">
      <w:pPr>
        <w:spacing w:line="240" w:lineRule="auto"/>
        <w:ind w:left="720" w:firstLine="0"/>
        <w:rPr>
          <w:sz w:val="26"/>
          <w:szCs w:val="26"/>
        </w:rPr>
      </w:pPr>
      <w:r w:rsidRPr="009F01BA">
        <w:rPr>
          <w:b/>
          <w:noProof/>
          <w:sz w:val="20"/>
          <w:szCs w:val="20"/>
        </w:rPr>
        <w:drawing>
          <wp:anchor distT="0" distB="0" distL="114300" distR="114300" simplePos="0" relativeHeight="251659264" behindDoc="1" locked="0" layoutInCell="1" allowOverlap="1" wp14:anchorId="273B3473" wp14:editId="100D421B">
            <wp:simplePos x="0" y="0"/>
            <wp:positionH relativeFrom="column">
              <wp:posOffset>3390900</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r>
      <w:r w:rsidR="000533DF" w:rsidRPr="0074539A">
        <w:rPr>
          <w:sz w:val="26"/>
          <w:szCs w:val="26"/>
        </w:rPr>
        <w:tab/>
        <w:t>Sincerely,</w:t>
      </w:r>
    </w:p>
    <w:p w14:paraId="66433663" w14:textId="2E845EBF" w:rsidR="000533DF" w:rsidRPr="0074539A" w:rsidRDefault="000533DF" w:rsidP="00F774B8">
      <w:pPr>
        <w:spacing w:line="240" w:lineRule="auto"/>
        <w:ind w:firstLine="0"/>
        <w:rPr>
          <w:sz w:val="26"/>
          <w:szCs w:val="26"/>
        </w:rPr>
      </w:pPr>
    </w:p>
    <w:p w14:paraId="3B8A6E2C" w14:textId="1E96CFC7" w:rsidR="000533DF" w:rsidRPr="0074539A" w:rsidRDefault="008145C8" w:rsidP="008145C8">
      <w:pPr>
        <w:tabs>
          <w:tab w:val="left" w:pos="6435"/>
        </w:tabs>
        <w:spacing w:line="240" w:lineRule="auto"/>
        <w:ind w:firstLine="0"/>
        <w:rPr>
          <w:sz w:val="26"/>
          <w:szCs w:val="26"/>
        </w:rPr>
      </w:pPr>
      <w:r>
        <w:rPr>
          <w:sz w:val="26"/>
          <w:szCs w:val="26"/>
        </w:rPr>
        <w:tab/>
      </w:r>
    </w:p>
    <w:p w14:paraId="48B171A4" w14:textId="77777777" w:rsidR="000533DF" w:rsidRPr="0074539A" w:rsidRDefault="000533DF" w:rsidP="00F774B8">
      <w:pPr>
        <w:spacing w:line="240" w:lineRule="auto"/>
        <w:ind w:firstLine="0"/>
        <w:rPr>
          <w:sz w:val="26"/>
          <w:szCs w:val="26"/>
        </w:rPr>
      </w:pPr>
    </w:p>
    <w:p w14:paraId="5A616A62" w14:textId="77777777" w:rsidR="000533DF" w:rsidRPr="0074539A" w:rsidRDefault="000533DF" w:rsidP="00F774B8">
      <w:pPr>
        <w:spacing w:line="240" w:lineRule="auto"/>
        <w:ind w:firstLine="0"/>
        <w:rPr>
          <w:sz w:val="26"/>
          <w:szCs w:val="26"/>
        </w:rPr>
      </w:pPr>
    </w:p>
    <w:p w14:paraId="663B0837" w14:textId="437FF91D" w:rsidR="000533DF" w:rsidRPr="0074539A" w:rsidRDefault="000533DF" w:rsidP="000533DF">
      <w:pPr>
        <w:spacing w:line="240" w:lineRule="auto"/>
        <w:ind w:left="720" w:firstLine="0"/>
        <w:rPr>
          <w:sz w:val="26"/>
          <w:szCs w:val="26"/>
        </w:rPr>
      </w:pP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t>Rosemary Chiavetta</w:t>
      </w:r>
    </w:p>
    <w:p w14:paraId="01B7254A" w14:textId="3F494135" w:rsidR="000533DF" w:rsidRPr="0074539A" w:rsidRDefault="000533DF" w:rsidP="000533DF">
      <w:pPr>
        <w:spacing w:line="240" w:lineRule="auto"/>
        <w:ind w:left="720" w:firstLine="0"/>
        <w:rPr>
          <w:sz w:val="26"/>
          <w:szCs w:val="26"/>
        </w:rPr>
      </w:pP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r>
      <w:r w:rsidRPr="0074539A">
        <w:rPr>
          <w:sz w:val="26"/>
          <w:szCs w:val="26"/>
        </w:rPr>
        <w:tab/>
        <w:t>Secretary</w:t>
      </w:r>
    </w:p>
    <w:p w14:paraId="6A1E2C4C" w14:textId="77777777" w:rsidR="000533DF" w:rsidRPr="0074539A" w:rsidRDefault="000533DF" w:rsidP="00F774B8">
      <w:pPr>
        <w:spacing w:line="240" w:lineRule="auto"/>
        <w:ind w:firstLine="0"/>
        <w:rPr>
          <w:sz w:val="26"/>
          <w:szCs w:val="26"/>
        </w:rPr>
      </w:pPr>
    </w:p>
    <w:p w14:paraId="22964418" w14:textId="77777777" w:rsidR="000533DF" w:rsidRPr="0074539A" w:rsidRDefault="000533DF" w:rsidP="00F774B8">
      <w:pPr>
        <w:spacing w:line="240" w:lineRule="auto"/>
        <w:ind w:firstLine="0"/>
        <w:rPr>
          <w:sz w:val="26"/>
          <w:szCs w:val="26"/>
        </w:rPr>
      </w:pPr>
    </w:p>
    <w:p w14:paraId="79BF0716" w14:textId="32C4625C" w:rsidR="000533DF" w:rsidRPr="0074539A" w:rsidRDefault="006D18B8" w:rsidP="00F774B8">
      <w:pPr>
        <w:spacing w:line="240" w:lineRule="auto"/>
        <w:ind w:firstLine="0"/>
        <w:rPr>
          <w:sz w:val="26"/>
          <w:szCs w:val="26"/>
        </w:rPr>
      </w:pPr>
      <w:r>
        <w:rPr>
          <w:sz w:val="26"/>
          <w:szCs w:val="26"/>
        </w:rPr>
        <w:t>Attachment</w:t>
      </w:r>
      <w:r w:rsidR="002F54EE">
        <w:rPr>
          <w:sz w:val="26"/>
          <w:szCs w:val="26"/>
        </w:rPr>
        <w:t xml:space="preserve">:  </w:t>
      </w:r>
      <w:r w:rsidR="00AD630F">
        <w:rPr>
          <w:sz w:val="26"/>
          <w:szCs w:val="26"/>
        </w:rPr>
        <w:t>Data Request TUS 1</w:t>
      </w:r>
    </w:p>
    <w:p w14:paraId="307FC3F0" w14:textId="27048C1A" w:rsidR="000533DF" w:rsidRDefault="000533DF" w:rsidP="00F774B8">
      <w:pPr>
        <w:spacing w:line="240" w:lineRule="auto"/>
        <w:ind w:firstLine="0"/>
        <w:rPr>
          <w:sz w:val="26"/>
          <w:szCs w:val="26"/>
        </w:rPr>
      </w:pPr>
    </w:p>
    <w:p w14:paraId="747F7990" w14:textId="433EF4F7" w:rsidR="00F43769" w:rsidRPr="000533DF" w:rsidRDefault="00F43769" w:rsidP="00F774B8">
      <w:pPr>
        <w:spacing w:line="240" w:lineRule="auto"/>
        <w:ind w:firstLine="0"/>
        <w:rPr>
          <w:sz w:val="26"/>
          <w:szCs w:val="26"/>
        </w:rPr>
      </w:pPr>
      <w:r>
        <w:rPr>
          <w:sz w:val="26"/>
          <w:szCs w:val="26"/>
        </w:rPr>
        <w:t>cc</w:t>
      </w:r>
      <w:r>
        <w:rPr>
          <w:sz w:val="26"/>
          <w:szCs w:val="26"/>
        </w:rPr>
        <w:tab/>
      </w:r>
      <w:r w:rsidR="001732D0">
        <w:rPr>
          <w:sz w:val="26"/>
          <w:szCs w:val="26"/>
        </w:rPr>
        <w:t xml:space="preserve">David P. </w:t>
      </w:r>
      <w:proofErr w:type="spellStart"/>
      <w:r w:rsidR="001732D0">
        <w:rPr>
          <w:sz w:val="26"/>
          <w:szCs w:val="26"/>
        </w:rPr>
        <w:t>Zambito</w:t>
      </w:r>
      <w:proofErr w:type="spellEnd"/>
      <w:r w:rsidR="001732D0">
        <w:rPr>
          <w:sz w:val="26"/>
          <w:szCs w:val="26"/>
        </w:rPr>
        <w:t xml:space="preserve">, Esq., </w:t>
      </w:r>
      <w:hyperlink r:id="rId13" w:history="1">
        <w:r w:rsidR="00D67E89" w:rsidRPr="000341B7">
          <w:rPr>
            <w:rStyle w:val="Hyperlink"/>
            <w:sz w:val="26"/>
            <w:szCs w:val="26"/>
          </w:rPr>
          <w:t>dzambito@cozen.com</w:t>
        </w:r>
      </w:hyperlink>
      <w:r w:rsidR="00D67E89">
        <w:rPr>
          <w:sz w:val="26"/>
          <w:szCs w:val="26"/>
        </w:rPr>
        <w:t xml:space="preserve"> </w:t>
      </w:r>
    </w:p>
    <w:p w14:paraId="308CAC39" w14:textId="77777777" w:rsidR="000533DF" w:rsidRPr="000533DF" w:rsidRDefault="000533DF" w:rsidP="00F774B8">
      <w:pPr>
        <w:spacing w:line="240" w:lineRule="auto"/>
        <w:ind w:firstLine="0"/>
        <w:rPr>
          <w:sz w:val="26"/>
          <w:szCs w:val="26"/>
        </w:rPr>
      </w:pPr>
    </w:p>
    <w:p w14:paraId="3321E433" w14:textId="789AAA90" w:rsidR="00FB1B02" w:rsidRDefault="00FB1B02">
      <w:pPr>
        <w:spacing w:line="240" w:lineRule="auto"/>
        <w:ind w:firstLine="0"/>
        <w:rPr>
          <w:b/>
          <w:sz w:val="26"/>
          <w:szCs w:val="26"/>
        </w:rPr>
      </w:pPr>
      <w:r>
        <w:rPr>
          <w:b/>
          <w:sz w:val="26"/>
          <w:szCs w:val="26"/>
        </w:rPr>
        <w:br w:type="page"/>
      </w:r>
    </w:p>
    <w:p w14:paraId="51FA4BBD" w14:textId="7E4B892E" w:rsidR="000533DF" w:rsidRPr="00FB1B02" w:rsidRDefault="000533DF" w:rsidP="00FB1B02">
      <w:pPr>
        <w:spacing w:line="240" w:lineRule="auto"/>
        <w:ind w:firstLine="0"/>
        <w:rPr>
          <w:b/>
          <w:sz w:val="26"/>
          <w:szCs w:val="26"/>
        </w:rPr>
      </w:pPr>
      <w:bookmarkStart w:id="0" w:name="_Hlk511395684"/>
      <w:r w:rsidRPr="00FB1B02">
        <w:rPr>
          <w:b/>
          <w:sz w:val="26"/>
          <w:szCs w:val="26"/>
        </w:rPr>
        <w:lastRenderedPageBreak/>
        <w:t>Attachment 1</w:t>
      </w:r>
      <w:bookmarkEnd w:id="0"/>
      <w:r w:rsidRPr="00FB1B02">
        <w:rPr>
          <w:b/>
          <w:sz w:val="26"/>
          <w:szCs w:val="26"/>
        </w:rPr>
        <w:t>:</w:t>
      </w:r>
    </w:p>
    <w:p w14:paraId="5449D945" w14:textId="77777777" w:rsidR="001800D5" w:rsidRDefault="001800D5" w:rsidP="001800D5">
      <w:pPr>
        <w:spacing w:line="240" w:lineRule="auto"/>
        <w:jc w:val="center"/>
        <w:rPr>
          <w:b/>
          <w:bCs/>
          <w:sz w:val="26"/>
          <w:szCs w:val="26"/>
        </w:rPr>
      </w:pPr>
      <w:r>
        <w:rPr>
          <w:b/>
          <w:bCs/>
          <w:sz w:val="26"/>
          <w:szCs w:val="26"/>
        </w:rPr>
        <w:t>Data Request TUS 1</w:t>
      </w:r>
    </w:p>
    <w:p w14:paraId="21568CBB" w14:textId="77777777" w:rsidR="00703D00" w:rsidRDefault="00703D00" w:rsidP="001800D5">
      <w:pPr>
        <w:spacing w:line="240" w:lineRule="auto"/>
        <w:jc w:val="center"/>
        <w:rPr>
          <w:b/>
          <w:bCs/>
          <w:sz w:val="26"/>
          <w:szCs w:val="26"/>
        </w:rPr>
      </w:pPr>
      <w:r>
        <w:rPr>
          <w:b/>
          <w:bCs/>
          <w:sz w:val="26"/>
          <w:szCs w:val="26"/>
        </w:rPr>
        <w:t>SUEZ Water Pennsylvania Inc. – Water Division</w:t>
      </w:r>
    </w:p>
    <w:p w14:paraId="0187F00B" w14:textId="77777777" w:rsidR="00703D00" w:rsidRDefault="00703D00" w:rsidP="001800D5">
      <w:pPr>
        <w:spacing w:line="240" w:lineRule="auto"/>
        <w:jc w:val="center"/>
        <w:rPr>
          <w:b/>
          <w:bCs/>
          <w:sz w:val="26"/>
          <w:szCs w:val="26"/>
        </w:rPr>
      </w:pPr>
      <w:r>
        <w:rPr>
          <w:b/>
          <w:bCs/>
          <w:sz w:val="26"/>
          <w:szCs w:val="26"/>
        </w:rPr>
        <w:t>SUEZ Water Pennsylvania Inc. – Wastewater Division</w:t>
      </w:r>
    </w:p>
    <w:p w14:paraId="5BDCBD97" w14:textId="6960D07A" w:rsidR="00F45A56" w:rsidRDefault="00703D00" w:rsidP="00703D00">
      <w:pPr>
        <w:spacing w:line="240" w:lineRule="auto"/>
        <w:jc w:val="center"/>
        <w:rPr>
          <w:b/>
          <w:bCs/>
          <w:sz w:val="26"/>
          <w:szCs w:val="26"/>
        </w:rPr>
      </w:pPr>
      <w:r>
        <w:rPr>
          <w:b/>
          <w:bCs/>
          <w:sz w:val="26"/>
          <w:szCs w:val="26"/>
        </w:rPr>
        <w:t>SUEZ Water Bethel Inc.</w:t>
      </w:r>
      <w:r w:rsidR="00F45A56">
        <w:rPr>
          <w:b/>
          <w:bCs/>
          <w:sz w:val="26"/>
          <w:szCs w:val="26"/>
        </w:rPr>
        <w:t xml:space="preserve"> (</w:t>
      </w:r>
      <w:r w:rsidR="006D18B8">
        <w:rPr>
          <w:b/>
          <w:bCs/>
          <w:sz w:val="26"/>
          <w:szCs w:val="26"/>
        </w:rPr>
        <w:t xml:space="preserve">collectively, </w:t>
      </w:r>
      <w:r w:rsidR="00F45A56">
        <w:rPr>
          <w:b/>
          <w:bCs/>
          <w:sz w:val="26"/>
          <w:szCs w:val="26"/>
        </w:rPr>
        <w:t>SUEZ)</w:t>
      </w:r>
    </w:p>
    <w:p w14:paraId="7D5F9C2B" w14:textId="77777777" w:rsidR="001303B0" w:rsidRDefault="001303B0" w:rsidP="001303B0">
      <w:pPr>
        <w:spacing w:line="240" w:lineRule="auto"/>
        <w:jc w:val="center"/>
        <w:rPr>
          <w:b/>
          <w:bCs/>
          <w:sz w:val="26"/>
          <w:szCs w:val="26"/>
        </w:rPr>
      </w:pPr>
      <w:r>
        <w:rPr>
          <w:b/>
          <w:bCs/>
          <w:sz w:val="26"/>
          <w:szCs w:val="26"/>
        </w:rPr>
        <w:t>Docket Nos.  A-2021-3026523, A-2021-3026515, and A-2021-3026522</w:t>
      </w:r>
    </w:p>
    <w:p w14:paraId="7F3708F5" w14:textId="77777777" w:rsidR="001303B0" w:rsidRDefault="001303B0" w:rsidP="00703D00">
      <w:pPr>
        <w:spacing w:line="240" w:lineRule="auto"/>
        <w:jc w:val="center"/>
        <w:rPr>
          <w:b/>
          <w:bCs/>
          <w:sz w:val="26"/>
          <w:szCs w:val="26"/>
        </w:rPr>
      </w:pPr>
    </w:p>
    <w:p w14:paraId="7ECE2B87" w14:textId="4D990F0D" w:rsidR="00FB1B02" w:rsidRDefault="00FB1B02" w:rsidP="0095003C">
      <w:pPr>
        <w:spacing w:line="240" w:lineRule="auto"/>
        <w:ind w:firstLine="0"/>
        <w:jc w:val="center"/>
        <w:rPr>
          <w:b/>
          <w:sz w:val="26"/>
          <w:szCs w:val="26"/>
        </w:rPr>
      </w:pPr>
    </w:p>
    <w:p w14:paraId="26532C2F" w14:textId="7127B7A7" w:rsidR="004662E4" w:rsidRPr="00507A50" w:rsidRDefault="004662E4" w:rsidP="004662E4">
      <w:pPr>
        <w:numPr>
          <w:ilvl w:val="0"/>
          <w:numId w:val="4"/>
        </w:numPr>
        <w:spacing w:line="240" w:lineRule="auto"/>
        <w:contextualSpacing/>
      </w:pPr>
      <w:r w:rsidRPr="00507A50">
        <w:t xml:space="preserve">Accounting - Applicant has failed to describe how </w:t>
      </w:r>
      <w:r w:rsidR="0013592B" w:rsidRPr="00507A50">
        <w:t xml:space="preserve">SUEZ </w:t>
      </w:r>
      <w:r w:rsidRPr="00507A50">
        <w:t xml:space="preserve">will record </w:t>
      </w:r>
      <w:r w:rsidR="004271DD" w:rsidRPr="00507A50">
        <w:t xml:space="preserve">Veolia’s </w:t>
      </w:r>
      <w:r w:rsidRPr="00507A50">
        <w:t xml:space="preserve">acquisition of </w:t>
      </w:r>
      <w:r w:rsidR="00585E61" w:rsidRPr="00507A50">
        <w:t>the majority or all of its outstanding shares of stock o</w:t>
      </w:r>
      <w:r w:rsidRPr="00507A50">
        <w:t xml:space="preserve">n its accounting books.  Please provide all pro forma accounting journal entries related to the transaction.  </w:t>
      </w:r>
    </w:p>
    <w:p w14:paraId="5FD2D54C" w14:textId="77777777" w:rsidR="004662E4" w:rsidRPr="00507A50" w:rsidRDefault="004662E4" w:rsidP="004662E4">
      <w:pPr>
        <w:spacing w:line="240" w:lineRule="auto"/>
        <w:ind w:left="720" w:firstLine="0"/>
        <w:contextualSpacing/>
      </w:pPr>
    </w:p>
    <w:p w14:paraId="033E29AD" w14:textId="636A2BE6" w:rsidR="00FE4DDC" w:rsidRPr="00507A50" w:rsidRDefault="004662E4" w:rsidP="00853D45">
      <w:pPr>
        <w:numPr>
          <w:ilvl w:val="0"/>
          <w:numId w:val="4"/>
        </w:numPr>
        <w:spacing w:line="240" w:lineRule="auto"/>
        <w:contextualSpacing/>
      </w:pPr>
      <w:r w:rsidRPr="00507A50">
        <w:t xml:space="preserve">Result of Acquisition – Please state how this acquisition will affect the subject ratepayers and how the acquisition will change </w:t>
      </w:r>
      <w:r w:rsidR="00D635B4" w:rsidRPr="00507A50">
        <w:t>SUEZ’s</w:t>
      </w:r>
      <w:r w:rsidRPr="00507A50">
        <w:t xml:space="preserve"> revenues and expenses.  </w:t>
      </w:r>
      <w:r w:rsidR="00FE4DDC" w:rsidRPr="00507A50">
        <w:t>Will the transaction result in any acquisition adjustment?  If so, will this be recovered through customer rates?</w:t>
      </w:r>
    </w:p>
    <w:p w14:paraId="09A8FF1F" w14:textId="77777777" w:rsidR="003B1587" w:rsidRPr="00507A50" w:rsidRDefault="003B1587" w:rsidP="00507A50">
      <w:pPr>
        <w:pStyle w:val="ListParagraph"/>
        <w:spacing w:line="240" w:lineRule="auto"/>
      </w:pPr>
    </w:p>
    <w:p w14:paraId="4EABE0BE" w14:textId="77777777" w:rsidR="004662E4" w:rsidRPr="00507A50" w:rsidRDefault="004662E4" w:rsidP="004662E4">
      <w:pPr>
        <w:numPr>
          <w:ilvl w:val="0"/>
          <w:numId w:val="4"/>
        </w:numPr>
        <w:spacing w:line="240" w:lineRule="auto"/>
        <w:contextualSpacing/>
      </w:pPr>
      <w:r w:rsidRPr="00507A50">
        <w:t>Value – Applicant failed to describe how the acquisition adds any value to the company, such as name recognition or a good reputation for customer service that could be passed on.  Please state how the acquisition does so.</w:t>
      </w:r>
    </w:p>
    <w:p w14:paraId="32D9AD8B" w14:textId="77777777" w:rsidR="004662E4" w:rsidRPr="00507A50" w:rsidRDefault="004662E4" w:rsidP="004662E4">
      <w:pPr>
        <w:spacing w:line="240" w:lineRule="auto"/>
        <w:ind w:left="720" w:firstLine="0"/>
        <w:contextualSpacing/>
      </w:pPr>
    </w:p>
    <w:p w14:paraId="63E38323" w14:textId="55C6A4E3" w:rsidR="004662E4" w:rsidRPr="00507A50" w:rsidRDefault="004662E4" w:rsidP="004662E4">
      <w:pPr>
        <w:numPr>
          <w:ilvl w:val="0"/>
          <w:numId w:val="4"/>
        </w:numPr>
        <w:spacing w:line="240" w:lineRule="auto"/>
        <w:contextualSpacing/>
      </w:pPr>
      <w:r w:rsidRPr="00507A50">
        <w:t xml:space="preserve">Public Interest – Please provide supporting statements as to how the acquisition is in the public interest, and how it will benefit the customers of </w:t>
      </w:r>
      <w:r w:rsidR="00F36B7E" w:rsidRPr="00507A50">
        <w:t xml:space="preserve">SUEZ.  </w:t>
      </w:r>
    </w:p>
    <w:p w14:paraId="2A2AC728" w14:textId="77777777" w:rsidR="004662E4" w:rsidRPr="00507A50" w:rsidRDefault="004662E4" w:rsidP="004662E4">
      <w:pPr>
        <w:spacing w:line="240" w:lineRule="auto"/>
        <w:ind w:left="720" w:firstLine="0"/>
        <w:contextualSpacing/>
      </w:pPr>
    </w:p>
    <w:p w14:paraId="46272385" w14:textId="0B1113AB" w:rsidR="004662E4" w:rsidRPr="00507A50" w:rsidRDefault="004662E4" w:rsidP="004662E4">
      <w:pPr>
        <w:numPr>
          <w:ilvl w:val="0"/>
          <w:numId w:val="4"/>
        </w:numPr>
        <w:spacing w:line="240" w:lineRule="auto"/>
        <w:contextualSpacing/>
      </w:pPr>
      <w:r w:rsidRPr="00507A50">
        <w:t>Please describe how the</w:t>
      </w:r>
      <w:r w:rsidR="00B963BB" w:rsidRPr="00507A50">
        <w:t xml:space="preserve"> transaction </w:t>
      </w:r>
      <w:r w:rsidRPr="00507A50">
        <w:t xml:space="preserve">might require </w:t>
      </w:r>
      <w:r w:rsidR="00F36B7E" w:rsidRPr="00507A50">
        <w:t xml:space="preserve">SUEZ </w:t>
      </w:r>
      <w:r w:rsidRPr="00507A50">
        <w:t>to increase its labor, office space or other services that might add an additional financial burden to it.</w:t>
      </w:r>
    </w:p>
    <w:p w14:paraId="668A84EC" w14:textId="77777777" w:rsidR="004662E4" w:rsidRPr="00507A50" w:rsidRDefault="004662E4" w:rsidP="004662E4">
      <w:pPr>
        <w:spacing w:line="240" w:lineRule="auto"/>
        <w:ind w:left="720" w:firstLine="0"/>
        <w:contextualSpacing/>
      </w:pPr>
    </w:p>
    <w:p w14:paraId="6B1A493E" w14:textId="79DD74BE" w:rsidR="004662E4" w:rsidRPr="00507A50" w:rsidRDefault="00F45A56" w:rsidP="004662E4">
      <w:pPr>
        <w:numPr>
          <w:ilvl w:val="0"/>
          <w:numId w:val="4"/>
        </w:numPr>
        <w:spacing w:line="240" w:lineRule="auto"/>
        <w:contextualSpacing/>
      </w:pPr>
      <w:r w:rsidRPr="00507A50">
        <w:t>E</w:t>
      </w:r>
      <w:r w:rsidR="004662E4" w:rsidRPr="00507A50">
        <w:t xml:space="preserve">arnings - Please describe how </w:t>
      </w:r>
      <w:r w:rsidR="0032716C" w:rsidRPr="00507A50">
        <w:t>SUEZ’s</w:t>
      </w:r>
      <w:r w:rsidR="004662E4" w:rsidRPr="00507A50">
        <w:t xml:space="preserve"> future earnings are projected to change as a result of this </w:t>
      </w:r>
      <w:r w:rsidR="00885D9E" w:rsidRPr="00507A50">
        <w:t xml:space="preserve">transaction.  </w:t>
      </w:r>
    </w:p>
    <w:p w14:paraId="6A78C4DC" w14:textId="77777777" w:rsidR="004662E4" w:rsidRPr="00507A50" w:rsidRDefault="004662E4" w:rsidP="004662E4">
      <w:pPr>
        <w:spacing w:line="240" w:lineRule="auto"/>
        <w:ind w:left="720" w:firstLine="0"/>
        <w:contextualSpacing/>
      </w:pPr>
    </w:p>
    <w:p w14:paraId="36251725" w14:textId="1402E81C" w:rsidR="004662E4" w:rsidRPr="00507A50" w:rsidRDefault="004662E4" w:rsidP="004662E4">
      <w:pPr>
        <w:numPr>
          <w:ilvl w:val="0"/>
          <w:numId w:val="4"/>
        </w:numPr>
        <w:spacing w:line="240" w:lineRule="auto"/>
        <w:contextualSpacing/>
      </w:pPr>
      <w:r w:rsidRPr="00507A50">
        <w:t xml:space="preserve">Result of </w:t>
      </w:r>
      <w:r w:rsidR="00D12F45" w:rsidRPr="00507A50">
        <w:t xml:space="preserve">Transaction </w:t>
      </w:r>
      <w:r w:rsidRPr="00507A50">
        <w:t xml:space="preserve">– Please describe in detail how this acquisition will affect </w:t>
      </w:r>
      <w:r w:rsidR="00D12F45" w:rsidRPr="00507A50">
        <w:t xml:space="preserve">SUEZ’s </w:t>
      </w:r>
      <w:r w:rsidR="00CF56AB" w:rsidRPr="00507A50">
        <w:t>servi</w:t>
      </w:r>
      <w:r w:rsidRPr="00507A50">
        <w:t>ces rendered.</w:t>
      </w:r>
    </w:p>
    <w:p w14:paraId="47F5BD82" w14:textId="01CB48FF" w:rsidR="004662E4" w:rsidRPr="00507A50" w:rsidRDefault="004662E4" w:rsidP="004662E4">
      <w:pPr>
        <w:spacing w:line="240" w:lineRule="auto"/>
        <w:ind w:left="720" w:firstLine="0"/>
        <w:contextualSpacing/>
      </w:pPr>
    </w:p>
    <w:p w14:paraId="3974009D" w14:textId="45076A9E" w:rsidR="004662E4" w:rsidRPr="00507A50" w:rsidRDefault="004662E4" w:rsidP="004662E4">
      <w:pPr>
        <w:numPr>
          <w:ilvl w:val="0"/>
          <w:numId w:val="4"/>
        </w:numPr>
        <w:spacing w:line="240" w:lineRule="auto"/>
        <w:contextualSpacing/>
      </w:pPr>
      <w:r w:rsidRPr="00507A50">
        <w:t xml:space="preserve">Acquisition – Please list the factors considered by </w:t>
      </w:r>
      <w:r w:rsidR="003F6BCB" w:rsidRPr="00507A50">
        <w:t xml:space="preserve">Veolia </w:t>
      </w:r>
      <w:proofErr w:type="spellStart"/>
      <w:r w:rsidR="003F6BCB" w:rsidRPr="00507A50">
        <w:t>Environnement</w:t>
      </w:r>
      <w:proofErr w:type="spellEnd"/>
      <w:r w:rsidR="003F6BCB" w:rsidRPr="00507A50">
        <w:t xml:space="preserve"> S.A. </w:t>
      </w:r>
      <w:r w:rsidRPr="00507A50">
        <w:t xml:space="preserve">in its determination to acquire </w:t>
      </w:r>
      <w:r w:rsidR="003F6BCB" w:rsidRPr="00507A50">
        <w:t>SUEZ</w:t>
      </w:r>
      <w:r w:rsidRPr="00507A50">
        <w:t xml:space="preserve">’s customers, waterlines, meters, necessary related facilities, and territories. </w:t>
      </w:r>
    </w:p>
    <w:p w14:paraId="26E08AAB" w14:textId="77777777" w:rsidR="0060502D" w:rsidRPr="00507A50" w:rsidRDefault="0060502D" w:rsidP="0060502D">
      <w:pPr>
        <w:pStyle w:val="ListParagraph"/>
      </w:pPr>
    </w:p>
    <w:p w14:paraId="4892129A" w14:textId="14380ABB" w:rsidR="0060502D" w:rsidRPr="00507A50" w:rsidRDefault="00F91F7E" w:rsidP="004662E4">
      <w:pPr>
        <w:numPr>
          <w:ilvl w:val="0"/>
          <w:numId w:val="4"/>
        </w:numPr>
        <w:spacing w:line="240" w:lineRule="auto"/>
        <w:contextualSpacing/>
      </w:pPr>
      <w:r w:rsidRPr="00507A50">
        <w:t>Identify all Pennsylvania-specific impacts known, anticipated, or considered that will or may result in any fashion from the transaction.</w:t>
      </w:r>
    </w:p>
    <w:p w14:paraId="3B9CC759" w14:textId="77777777" w:rsidR="00F91F7E" w:rsidRPr="00507A50" w:rsidRDefault="00F91F7E" w:rsidP="00F91F7E">
      <w:pPr>
        <w:pStyle w:val="ListParagraph"/>
      </w:pPr>
    </w:p>
    <w:p w14:paraId="450067D9" w14:textId="3FEEBB45" w:rsidR="00F91F7E" w:rsidRPr="00507A50" w:rsidRDefault="00E71CE3" w:rsidP="004662E4">
      <w:pPr>
        <w:numPr>
          <w:ilvl w:val="0"/>
          <w:numId w:val="4"/>
        </w:numPr>
        <w:spacing w:line="240" w:lineRule="auto"/>
        <w:contextualSpacing/>
      </w:pPr>
      <w:r w:rsidRPr="00507A50">
        <w:t xml:space="preserve">If synergies as to scope or scale are posed as a substantial public benefit overall, identify each anticipated synergy and/or savings.  Identify the financial or other value of those synergies </w:t>
      </w:r>
      <w:r w:rsidR="007F2C8B" w:rsidRPr="00507A50">
        <w:t xml:space="preserve">and/or savings and explain how such value was calculated.  </w:t>
      </w:r>
    </w:p>
    <w:p w14:paraId="5B361936" w14:textId="77777777" w:rsidR="007F2C8B" w:rsidRPr="00507A50" w:rsidRDefault="007F2C8B" w:rsidP="007F2C8B">
      <w:pPr>
        <w:pStyle w:val="ListParagraph"/>
      </w:pPr>
    </w:p>
    <w:p w14:paraId="44931FC1" w14:textId="1FC0249F" w:rsidR="007F2C8B" w:rsidRPr="00507A50" w:rsidRDefault="007F2C8B" w:rsidP="004662E4">
      <w:pPr>
        <w:numPr>
          <w:ilvl w:val="0"/>
          <w:numId w:val="4"/>
        </w:numPr>
        <w:spacing w:line="240" w:lineRule="auto"/>
        <w:contextualSpacing/>
      </w:pPr>
      <w:r w:rsidRPr="00507A50">
        <w:t xml:space="preserve">Identify whether any of the anticipated benefits of the transaction are expected to arise from the loss or potential loss of Pennsylvania jobs, tax revenues, facilities, or </w:t>
      </w:r>
      <w:r w:rsidRPr="00507A50">
        <w:lastRenderedPageBreak/>
        <w:t xml:space="preserve">downsizing, or consolidation that affects Pennsylvania, or any other impact in Pennsylvania.  </w:t>
      </w:r>
    </w:p>
    <w:p w14:paraId="6B435BDC" w14:textId="77777777" w:rsidR="0060502D" w:rsidRPr="00507A50" w:rsidRDefault="0060502D" w:rsidP="0060502D">
      <w:pPr>
        <w:pStyle w:val="ListParagraph"/>
      </w:pPr>
    </w:p>
    <w:p w14:paraId="7A2055CD" w14:textId="74F06C23" w:rsidR="00CF56AB" w:rsidRPr="00507A50" w:rsidRDefault="00CF56AB" w:rsidP="004662E4">
      <w:pPr>
        <w:numPr>
          <w:ilvl w:val="0"/>
          <w:numId w:val="4"/>
        </w:numPr>
        <w:spacing w:line="240" w:lineRule="auto"/>
        <w:contextualSpacing/>
      </w:pPr>
      <w:r w:rsidRPr="00507A50">
        <w:t xml:space="preserve">SUEZ Water Bethel Inc. </w:t>
      </w:r>
      <w:r w:rsidR="00297126" w:rsidRPr="00507A50">
        <w:t xml:space="preserve">is not in compliance with the filing of its 2020 Assessment Report – FORM GAO-20.  </w:t>
      </w:r>
      <w:r w:rsidR="001B2446" w:rsidRPr="00507A50">
        <w:t xml:space="preserve">This compliance item will need to be corrected.  </w:t>
      </w:r>
    </w:p>
    <w:p w14:paraId="32485F74" w14:textId="77777777" w:rsidR="004662E4" w:rsidRPr="00507A50" w:rsidRDefault="004662E4" w:rsidP="004662E4">
      <w:pPr>
        <w:spacing w:line="240" w:lineRule="auto"/>
        <w:ind w:left="720" w:firstLine="0"/>
        <w:contextualSpacing/>
      </w:pPr>
    </w:p>
    <w:p w14:paraId="03E34BC7" w14:textId="77777777" w:rsidR="0031652E" w:rsidRDefault="0031652E" w:rsidP="0095003C">
      <w:pPr>
        <w:spacing w:line="240" w:lineRule="auto"/>
        <w:ind w:firstLine="0"/>
        <w:jc w:val="center"/>
        <w:rPr>
          <w:b/>
          <w:sz w:val="26"/>
          <w:szCs w:val="26"/>
        </w:rPr>
      </w:pPr>
    </w:p>
    <w:sectPr w:rsidR="0031652E" w:rsidSect="004A2347">
      <w:headerReference w:type="default" r:id="rId14"/>
      <w:headerReference w:type="firs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8243" w14:textId="77777777" w:rsidR="00776444" w:rsidRDefault="00776444" w:rsidP="005A550A">
      <w:pPr>
        <w:spacing w:line="240" w:lineRule="auto"/>
      </w:pPr>
      <w:r>
        <w:separator/>
      </w:r>
    </w:p>
  </w:endnote>
  <w:endnote w:type="continuationSeparator" w:id="0">
    <w:p w14:paraId="22D70D45" w14:textId="77777777" w:rsidR="00776444" w:rsidRDefault="00776444" w:rsidP="005A5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20FF" w14:textId="77777777" w:rsidR="00776444" w:rsidRDefault="00776444" w:rsidP="005A550A">
      <w:pPr>
        <w:spacing w:line="240" w:lineRule="auto"/>
      </w:pPr>
      <w:r>
        <w:separator/>
      </w:r>
    </w:p>
  </w:footnote>
  <w:footnote w:type="continuationSeparator" w:id="0">
    <w:p w14:paraId="677D05CC" w14:textId="77777777" w:rsidR="00776444" w:rsidRDefault="00776444" w:rsidP="005A5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9E18" w14:textId="77777777" w:rsidR="00FB1B02" w:rsidRDefault="00FB1B02" w:rsidP="00FB1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1363"/>
      <w:gridCol w:w="8075"/>
      <w:gridCol w:w="1452"/>
    </w:tblGrid>
    <w:tr w:rsidR="000533DF" w:rsidRPr="000533DF" w14:paraId="0503ACE3" w14:textId="77777777" w:rsidTr="000977E0">
      <w:tc>
        <w:tcPr>
          <w:tcW w:w="1363" w:type="dxa"/>
        </w:tcPr>
        <w:p w14:paraId="67620E45" w14:textId="77777777" w:rsidR="000533DF" w:rsidRPr="000533DF" w:rsidRDefault="000533DF" w:rsidP="000533DF">
          <w:pPr>
            <w:spacing w:line="240" w:lineRule="auto"/>
            <w:ind w:firstLine="0"/>
            <w:rPr>
              <w:szCs w:val="20"/>
            </w:rPr>
          </w:pPr>
          <w:r w:rsidRPr="000533DF">
            <w:rPr>
              <w:noProof/>
              <w:spacing w:val="-2"/>
              <w:sz w:val="20"/>
              <w:szCs w:val="20"/>
            </w:rPr>
            <w:drawing>
              <wp:inline distT="0" distB="0" distL="0" distR="0" wp14:anchorId="790C45D8" wp14:editId="66E0775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7CA4E66" w14:textId="77777777" w:rsidR="000533DF" w:rsidRPr="000533DF" w:rsidRDefault="000533DF" w:rsidP="000533DF">
          <w:pPr>
            <w:suppressAutoHyphens/>
            <w:spacing w:line="204" w:lineRule="auto"/>
            <w:ind w:firstLine="0"/>
            <w:jc w:val="center"/>
            <w:rPr>
              <w:rFonts w:ascii="Arial" w:hAnsi="Arial"/>
              <w:spacing w:val="-3"/>
              <w:sz w:val="26"/>
              <w:szCs w:val="20"/>
            </w:rPr>
          </w:pPr>
          <w:r w:rsidRPr="000533DF">
            <w:rPr>
              <w:rFonts w:ascii="Arial" w:hAnsi="Arial"/>
              <w:spacing w:val="-3"/>
              <w:sz w:val="26"/>
              <w:szCs w:val="20"/>
            </w:rPr>
            <w:t>COMMONWEALTH OF PENNSYLVANIA</w:t>
          </w:r>
        </w:p>
        <w:p w14:paraId="672E7705" w14:textId="77777777" w:rsidR="000533DF" w:rsidRPr="000533DF" w:rsidRDefault="000533DF" w:rsidP="000533DF">
          <w:pPr>
            <w:suppressAutoHyphens/>
            <w:spacing w:line="204" w:lineRule="auto"/>
            <w:ind w:firstLine="0"/>
            <w:jc w:val="center"/>
            <w:rPr>
              <w:rFonts w:ascii="Arial" w:hAnsi="Arial"/>
              <w:spacing w:val="-3"/>
              <w:sz w:val="26"/>
              <w:szCs w:val="20"/>
            </w:rPr>
          </w:pPr>
          <w:r w:rsidRPr="000533DF">
            <w:rPr>
              <w:rFonts w:ascii="Arial" w:hAnsi="Arial"/>
              <w:spacing w:val="-3"/>
              <w:sz w:val="26"/>
              <w:szCs w:val="20"/>
            </w:rPr>
            <w:t>PENNSYLVANIA PUBLIC UTILITY COMMISSION</w:t>
          </w:r>
        </w:p>
        <w:p w14:paraId="7C98DE18" w14:textId="77777777" w:rsidR="000533DF" w:rsidRPr="000533DF" w:rsidRDefault="000533DF" w:rsidP="000533DF">
          <w:pPr>
            <w:spacing w:line="240" w:lineRule="auto"/>
            <w:ind w:firstLine="0"/>
            <w:jc w:val="center"/>
            <w:rPr>
              <w:rFonts w:ascii="Arial" w:hAnsi="Arial"/>
              <w:sz w:val="12"/>
              <w:szCs w:val="20"/>
            </w:rPr>
          </w:pPr>
          <w:r w:rsidRPr="000533DF">
            <w:rPr>
              <w:rFonts w:ascii="Arial" w:hAnsi="Arial"/>
              <w:spacing w:val="-3"/>
              <w:sz w:val="26"/>
              <w:szCs w:val="20"/>
            </w:rPr>
            <w:t>400 NORTH STREET, HARRISBURG, PA 17120</w:t>
          </w:r>
        </w:p>
      </w:tc>
      <w:tc>
        <w:tcPr>
          <w:tcW w:w="1452" w:type="dxa"/>
        </w:tcPr>
        <w:p w14:paraId="0F8D3269" w14:textId="77777777" w:rsidR="000533DF" w:rsidRPr="000533DF" w:rsidRDefault="000533DF" w:rsidP="000533DF">
          <w:pPr>
            <w:spacing w:line="240" w:lineRule="auto"/>
            <w:ind w:firstLine="0"/>
            <w:rPr>
              <w:rFonts w:ascii="Arial" w:hAnsi="Arial"/>
              <w:sz w:val="12"/>
              <w:szCs w:val="20"/>
            </w:rPr>
          </w:pPr>
        </w:p>
        <w:p w14:paraId="36D3AB01" w14:textId="77777777" w:rsidR="000533DF" w:rsidRPr="000533DF" w:rsidRDefault="000533DF" w:rsidP="000533DF">
          <w:pPr>
            <w:spacing w:line="240" w:lineRule="auto"/>
            <w:ind w:firstLine="0"/>
            <w:rPr>
              <w:rFonts w:ascii="Arial" w:hAnsi="Arial"/>
              <w:sz w:val="12"/>
              <w:szCs w:val="20"/>
            </w:rPr>
          </w:pPr>
        </w:p>
        <w:p w14:paraId="71541C6D" w14:textId="77777777" w:rsidR="000533DF" w:rsidRPr="000533DF" w:rsidRDefault="000533DF" w:rsidP="000533DF">
          <w:pPr>
            <w:spacing w:line="240" w:lineRule="auto"/>
            <w:ind w:firstLine="0"/>
            <w:rPr>
              <w:rFonts w:ascii="Arial" w:hAnsi="Arial"/>
              <w:sz w:val="12"/>
              <w:szCs w:val="20"/>
            </w:rPr>
          </w:pPr>
        </w:p>
        <w:p w14:paraId="42D38459" w14:textId="77777777" w:rsidR="000533DF" w:rsidRPr="000533DF" w:rsidRDefault="000533DF" w:rsidP="000533DF">
          <w:pPr>
            <w:spacing w:line="240" w:lineRule="auto"/>
            <w:ind w:firstLine="0"/>
            <w:rPr>
              <w:rFonts w:ascii="Arial" w:hAnsi="Arial"/>
              <w:sz w:val="12"/>
              <w:szCs w:val="20"/>
            </w:rPr>
          </w:pPr>
        </w:p>
        <w:p w14:paraId="478922D2" w14:textId="77777777" w:rsidR="000533DF" w:rsidRPr="000533DF" w:rsidRDefault="000533DF" w:rsidP="000533DF">
          <w:pPr>
            <w:spacing w:line="240" w:lineRule="auto"/>
            <w:ind w:firstLine="0"/>
            <w:rPr>
              <w:rFonts w:ascii="Arial" w:hAnsi="Arial"/>
              <w:sz w:val="12"/>
              <w:szCs w:val="20"/>
            </w:rPr>
          </w:pPr>
        </w:p>
        <w:p w14:paraId="7309BFFB" w14:textId="77777777" w:rsidR="000533DF" w:rsidRPr="000533DF" w:rsidRDefault="000533DF" w:rsidP="000533DF">
          <w:pPr>
            <w:spacing w:line="240" w:lineRule="auto"/>
            <w:ind w:firstLine="0"/>
            <w:rPr>
              <w:rFonts w:ascii="Arial" w:hAnsi="Arial"/>
              <w:sz w:val="12"/>
              <w:szCs w:val="20"/>
            </w:rPr>
          </w:pPr>
        </w:p>
        <w:p w14:paraId="5816FD63" w14:textId="77777777" w:rsidR="000533DF" w:rsidRPr="000533DF" w:rsidRDefault="000533DF" w:rsidP="000533DF">
          <w:pPr>
            <w:spacing w:line="240" w:lineRule="auto"/>
            <w:ind w:firstLine="0"/>
            <w:jc w:val="right"/>
            <w:rPr>
              <w:rFonts w:ascii="Arial" w:hAnsi="Arial"/>
              <w:sz w:val="12"/>
              <w:szCs w:val="20"/>
            </w:rPr>
          </w:pPr>
          <w:r w:rsidRPr="000533DF">
            <w:rPr>
              <w:rFonts w:ascii="Arial" w:hAnsi="Arial"/>
              <w:b/>
              <w:spacing w:val="-1"/>
              <w:sz w:val="12"/>
              <w:szCs w:val="20"/>
            </w:rPr>
            <w:t xml:space="preserve">IN </w:t>
          </w:r>
          <w:proofErr w:type="gramStart"/>
          <w:r w:rsidRPr="000533DF">
            <w:rPr>
              <w:rFonts w:ascii="Arial" w:hAnsi="Arial"/>
              <w:b/>
              <w:spacing w:val="-1"/>
              <w:sz w:val="12"/>
              <w:szCs w:val="20"/>
            </w:rPr>
            <w:t>REPLY</w:t>
          </w:r>
          <w:proofErr w:type="gramEnd"/>
          <w:r w:rsidRPr="000533DF">
            <w:rPr>
              <w:rFonts w:ascii="Arial" w:hAnsi="Arial"/>
              <w:b/>
              <w:spacing w:val="-1"/>
              <w:sz w:val="12"/>
              <w:szCs w:val="20"/>
            </w:rPr>
            <w:t xml:space="preserve"> PLEASE REFER TO OUR FILE</w:t>
          </w:r>
        </w:p>
      </w:tc>
    </w:tr>
  </w:tbl>
  <w:p w14:paraId="2BFA6212" w14:textId="77777777" w:rsidR="000533DF" w:rsidRDefault="0005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92E0C"/>
    <w:multiLevelType w:val="hybridMultilevel"/>
    <w:tmpl w:val="EE585A0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8B0155"/>
    <w:multiLevelType w:val="hybridMultilevel"/>
    <w:tmpl w:val="17E61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14"/>
    <w:rsid w:val="00004D7C"/>
    <w:rsid w:val="00027D29"/>
    <w:rsid w:val="0003165B"/>
    <w:rsid w:val="0004573A"/>
    <w:rsid w:val="000533DF"/>
    <w:rsid w:val="0005686F"/>
    <w:rsid w:val="00064A9F"/>
    <w:rsid w:val="00066DFA"/>
    <w:rsid w:val="00073A67"/>
    <w:rsid w:val="000740E6"/>
    <w:rsid w:val="0007430C"/>
    <w:rsid w:val="0007682D"/>
    <w:rsid w:val="00092073"/>
    <w:rsid w:val="00093CE7"/>
    <w:rsid w:val="00095E38"/>
    <w:rsid w:val="000C0C15"/>
    <w:rsid w:val="000C4FD6"/>
    <w:rsid w:val="000D15FE"/>
    <w:rsid w:val="000D33DF"/>
    <w:rsid w:val="000D4FD6"/>
    <w:rsid w:val="000E4831"/>
    <w:rsid w:val="001303B0"/>
    <w:rsid w:val="00130EFD"/>
    <w:rsid w:val="0013592B"/>
    <w:rsid w:val="0014689A"/>
    <w:rsid w:val="00154F19"/>
    <w:rsid w:val="001554CB"/>
    <w:rsid w:val="0015616F"/>
    <w:rsid w:val="001732D0"/>
    <w:rsid w:val="00174C96"/>
    <w:rsid w:val="001766AF"/>
    <w:rsid w:val="001800D5"/>
    <w:rsid w:val="00185ECE"/>
    <w:rsid w:val="001B2446"/>
    <w:rsid w:val="001B2BE7"/>
    <w:rsid w:val="001C3363"/>
    <w:rsid w:val="001C7F4D"/>
    <w:rsid w:val="001D77ED"/>
    <w:rsid w:val="001E244C"/>
    <w:rsid w:val="001F0172"/>
    <w:rsid w:val="001F3A8E"/>
    <w:rsid w:val="001F53C2"/>
    <w:rsid w:val="00204DC3"/>
    <w:rsid w:val="002052FE"/>
    <w:rsid w:val="00216146"/>
    <w:rsid w:val="00216356"/>
    <w:rsid w:val="0022126C"/>
    <w:rsid w:val="00221B86"/>
    <w:rsid w:val="002267BA"/>
    <w:rsid w:val="0023121B"/>
    <w:rsid w:val="00240490"/>
    <w:rsid w:val="00240C78"/>
    <w:rsid w:val="002478FD"/>
    <w:rsid w:val="00252368"/>
    <w:rsid w:val="0027631E"/>
    <w:rsid w:val="00283492"/>
    <w:rsid w:val="00297126"/>
    <w:rsid w:val="002A6CAB"/>
    <w:rsid w:val="002B507D"/>
    <w:rsid w:val="002B7BB4"/>
    <w:rsid w:val="002C02FA"/>
    <w:rsid w:val="002D5FEA"/>
    <w:rsid w:val="002F32F2"/>
    <w:rsid w:val="002F3F54"/>
    <w:rsid w:val="002F54EE"/>
    <w:rsid w:val="00301E1B"/>
    <w:rsid w:val="003100D5"/>
    <w:rsid w:val="00314FF6"/>
    <w:rsid w:val="00315379"/>
    <w:rsid w:val="0031652E"/>
    <w:rsid w:val="0032716C"/>
    <w:rsid w:val="003343A8"/>
    <w:rsid w:val="00334421"/>
    <w:rsid w:val="003424C8"/>
    <w:rsid w:val="003511FC"/>
    <w:rsid w:val="003514C0"/>
    <w:rsid w:val="00356DDE"/>
    <w:rsid w:val="00372BFB"/>
    <w:rsid w:val="00377F4B"/>
    <w:rsid w:val="003813F0"/>
    <w:rsid w:val="0038503D"/>
    <w:rsid w:val="00385A8E"/>
    <w:rsid w:val="00385DA3"/>
    <w:rsid w:val="00390140"/>
    <w:rsid w:val="003A2E39"/>
    <w:rsid w:val="003A4813"/>
    <w:rsid w:val="003B0B65"/>
    <w:rsid w:val="003B1068"/>
    <w:rsid w:val="003B1587"/>
    <w:rsid w:val="003C20C1"/>
    <w:rsid w:val="003C4781"/>
    <w:rsid w:val="003D22F0"/>
    <w:rsid w:val="003D24AE"/>
    <w:rsid w:val="003D6215"/>
    <w:rsid w:val="003E50C2"/>
    <w:rsid w:val="003F6BCB"/>
    <w:rsid w:val="00401157"/>
    <w:rsid w:val="00420F23"/>
    <w:rsid w:val="0042642E"/>
    <w:rsid w:val="004271DD"/>
    <w:rsid w:val="00432A71"/>
    <w:rsid w:val="00437575"/>
    <w:rsid w:val="004434F4"/>
    <w:rsid w:val="00451773"/>
    <w:rsid w:val="00455662"/>
    <w:rsid w:val="00455AC5"/>
    <w:rsid w:val="004570DC"/>
    <w:rsid w:val="004662E4"/>
    <w:rsid w:val="00483B0F"/>
    <w:rsid w:val="0049159D"/>
    <w:rsid w:val="00491653"/>
    <w:rsid w:val="004A2347"/>
    <w:rsid w:val="004B1997"/>
    <w:rsid w:val="004C0AB6"/>
    <w:rsid w:val="004C1653"/>
    <w:rsid w:val="004E6744"/>
    <w:rsid w:val="004F51B5"/>
    <w:rsid w:val="004F73F8"/>
    <w:rsid w:val="00500006"/>
    <w:rsid w:val="00500924"/>
    <w:rsid w:val="00504915"/>
    <w:rsid w:val="00507A50"/>
    <w:rsid w:val="0051124A"/>
    <w:rsid w:val="0052372D"/>
    <w:rsid w:val="00532333"/>
    <w:rsid w:val="00534C77"/>
    <w:rsid w:val="00551303"/>
    <w:rsid w:val="005517B2"/>
    <w:rsid w:val="00552685"/>
    <w:rsid w:val="0055750F"/>
    <w:rsid w:val="00560300"/>
    <w:rsid w:val="0056202E"/>
    <w:rsid w:val="005742DB"/>
    <w:rsid w:val="00582D83"/>
    <w:rsid w:val="00585E61"/>
    <w:rsid w:val="005A0176"/>
    <w:rsid w:val="005A4510"/>
    <w:rsid w:val="005A550A"/>
    <w:rsid w:val="005A686D"/>
    <w:rsid w:val="005A7029"/>
    <w:rsid w:val="005B75A2"/>
    <w:rsid w:val="005D2CA9"/>
    <w:rsid w:val="005D436A"/>
    <w:rsid w:val="005D711B"/>
    <w:rsid w:val="005F2ED9"/>
    <w:rsid w:val="00600AF1"/>
    <w:rsid w:val="006017E7"/>
    <w:rsid w:val="0060502D"/>
    <w:rsid w:val="00625875"/>
    <w:rsid w:val="00651588"/>
    <w:rsid w:val="00660ACA"/>
    <w:rsid w:val="00661410"/>
    <w:rsid w:val="00661FDF"/>
    <w:rsid w:val="006670A6"/>
    <w:rsid w:val="00687C6A"/>
    <w:rsid w:val="00691D2C"/>
    <w:rsid w:val="006940C2"/>
    <w:rsid w:val="0069454B"/>
    <w:rsid w:val="00694D47"/>
    <w:rsid w:val="006974F8"/>
    <w:rsid w:val="006A76A8"/>
    <w:rsid w:val="006D18B8"/>
    <w:rsid w:val="006E5245"/>
    <w:rsid w:val="006F16A6"/>
    <w:rsid w:val="00703D00"/>
    <w:rsid w:val="00720D53"/>
    <w:rsid w:val="00724DDE"/>
    <w:rsid w:val="007272ED"/>
    <w:rsid w:val="00735241"/>
    <w:rsid w:val="0073629B"/>
    <w:rsid w:val="0074539A"/>
    <w:rsid w:val="00747333"/>
    <w:rsid w:val="00751918"/>
    <w:rsid w:val="00762EC7"/>
    <w:rsid w:val="00765E8A"/>
    <w:rsid w:val="00767ABA"/>
    <w:rsid w:val="00772815"/>
    <w:rsid w:val="007749AD"/>
    <w:rsid w:val="00776444"/>
    <w:rsid w:val="0078476C"/>
    <w:rsid w:val="0078494D"/>
    <w:rsid w:val="00791BF1"/>
    <w:rsid w:val="0079263B"/>
    <w:rsid w:val="007944B5"/>
    <w:rsid w:val="007A0706"/>
    <w:rsid w:val="007A6602"/>
    <w:rsid w:val="007C0616"/>
    <w:rsid w:val="007C7060"/>
    <w:rsid w:val="007E30F6"/>
    <w:rsid w:val="007F2C8B"/>
    <w:rsid w:val="007F66B6"/>
    <w:rsid w:val="008145C8"/>
    <w:rsid w:val="00823C34"/>
    <w:rsid w:val="008339A4"/>
    <w:rsid w:val="008445A2"/>
    <w:rsid w:val="00851652"/>
    <w:rsid w:val="00852A95"/>
    <w:rsid w:val="00853D45"/>
    <w:rsid w:val="008579A0"/>
    <w:rsid w:val="008637D9"/>
    <w:rsid w:val="00867554"/>
    <w:rsid w:val="00870590"/>
    <w:rsid w:val="00877DAB"/>
    <w:rsid w:val="0088113D"/>
    <w:rsid w:val="00885D9E"/>
    <w:rsid w:val="00891B97"/>
    <w:rsid w:val="008938C4"/>
    <w:rsid w:val="00897309"/>
    <w:rsid w:val="0089752E"/>
    <w:rsid w:val="008A6C9E"/>
    <w:rsid w:val="008A76BD"/>
    <w:rsid w:val="008B00A3"/>
    <w:rsid w:val="008C07F5"/>
    <w:rsid w:val="008C4394"/>
    <w:rsid w:val="008C54F8"/>
    <w:rsid w:val="008C588A"/>
    <w:rsid w:val="008F0415"/>
    <w:rsid w:val="008F7472"/>
    <w:rsid w:val="009008B8"/>
    <w:rsid w:val="00902707"/>
    <w:rsid w:val="009076FC"/>
    <w:rsid w:val="00914260"/>
    <w:rsid w:val="009149B4"/>
    <w:rsid w:val="0092155B"/>
    <w:rsid w:val="009222D9"/>
    <w:rsid w:val="009316A9"/>
    <w:rsid w:val="00931DBA"/>
    <w:rsid w:val="0095003C"/>
    <w:rsid w:val="009510C2"/>
    <w:rsid w:val="0095413F"/>
    <w:rsid w:val="00960E7B"/>
    <w:rsid w:val="009652A3"/>
    <w:rsid w:val="00974AF5"/>
    <w:rsid w:val="00981468"/>
    <w:rsid w:val="00985F93"/>
    <w:rsid w:val="009B231C"/>
    <w:rsid w:val="009B7C63"/>
    <w:rsid w:val="009C073D"/>
    <w:rsid w:val="009C7035"/>
    <w:rsid w:val="009D3D72"/>
    <w:rsid w:val="00A005F0"/>
    <w:rsid w:val="00A051DE"/>
    <w:rsid w:val="00A103AC"/>
    <w:rsid w:val="00A12F4D"/>
    <w:rsid w:val="00A2188E"/>
    <w:rsid w:val="00A262C1"/>
    <w:rsid w:val="00A26DD1"/>
    <w:rsid w:val="00A33517"/>
    <w:rsid w:val="00A365FE"/>
    <w:rsid w:val="00A40F06"/>
    <w:rsid w:val="00A4735D"/>
    <w:rsid w:val="00A7053A"/>
    <w:rsid w:val="00A76105"/>
    <w:rsid w:val="00A7718B"/>
    <w:rsid w:val="00A83703"/>
    <w:rsid w:val="00A8659F"/>
    <w:rsid w:val="00AB118F"/>
    <w:rsid w:val="00AB5EE0"/>
    <w:rsid w:val="00AC7B42"/>
    <w:rsid w:val="00AD630F"/>
    <w:rsid w:val="00AE43AE"/>
    <w:rsid w:val="00AF34BF"/>
    <w:rsid w:val="00AF5C3F"/>
    <w:rsid w:val="00B069E3"/>
    <w:rsid w:val="00B11856"/>
    <w:rsid w:val="00B1664F"/>
    <w:rsid w:val="00B27FBB"/>
    <w:rsid w:val="00B42B16"/>
    <w:rsid w:val="00B52206"/>
    <w:rsid w:val="00B614E5"/>
    <w:rsid w:val="00B743F6"/>
    <w:rsid w:val="00B80651"/>
    <w:rsid w:val="00B9286B"/>
    <w:rsid w:val="00B963BB"/>
    <w:rsid w:val="00BA0E93"/>
    <w:rsid w:val="00BA1963"/>
    <w:rsid w:val="00BA3841"/>
    <w:rsid w:val="00BB6DF6"/>
    <w:rsid w:val="00BD5657"/>
    <w:rsid w:val="00BE2330"/>
    <w:rsid w:val="00BE2E14"/>
    <w:rsid w:val="00BF07FB"/>
    <w:rsid w:val="00C01844"/>
    <w:rsid w:val="00C41A40"/>
    <w:rsid w:val="00C421A6"/>
    <w:rsid w:val="00C465C3"/>
    <w:rsid w:val="00C50F4E"/>
    <w:rsid w:val="00C51B06"/>
    <w:rsid w:val="00C607B5"/>
    <w:rsid w:val="00C838AD"/>
    <w:rsid w:val="00C91121"/>
    <w:rsid w:val="00C9523A"/>
    <w:rsid w:val="00C97BF1"/>
    <w:rsid w:val="00CA66EA"/>
    <w:rsid w:val="00CB37C9"/>
    <w:rsid w:val="00CB707C"/>
    <w:rsid w:val="00CC46A7"/>
    <w:rsid w:val="00CC691D"/>
    <w:rsid w:val="00CC72E9"/>
    <w:rsid w:val="00CD24F0"/>
    <w:rsid w:val="00CE5F43"/>
    <w:rsid w:val="00CF3036"/>
    <w:rsid w:val="00CF56AB"/>
    <w:rsid w:val="00CF601E"/>
    <w:rsid w:val="00D04DD8"/>
    <w:rsid w:val="00D12033"/>
    <w:rsid w:val="00D1243D"/>
    <w:rsid w:val="00D12F45"/>
    <w:rsid w:val="00D15E04"/>
    <w:rsid w:val="00D16052"/>
    <w:rsid w:val="00D23BAE"/>
    <w:rsid w:val="00D3693B"/>
    <w:rsid w:val="00D40ED9"/>
    <w:rsid w:val="00D525C2"/>
    <w:rsid w:val="00D577C0"/>
    <w:rsid w:val="00D62AAF"/>
    <w:rsid w:val="00D635B4"/>
    <w:rsid w:val="00D64E41"/>
    <w:rsid w:val="00D67E89"/>
    <w:rsid w:val="00D80BB1"/>
    <w:rsid w:val="00D94120"/>
    <w:rsid w:val="00DA1D03"/>
    <w:rsid w:val="00DB0903"/>
    <w:rsid w:val="00DB6EB9"/>
    <w:rsid w:val="00DD0BDE"/>
    <w:rsid w:val="00DD2DD4"/>
    <w:rsid w:val="00DD3B0F"/>
    <w:rsid w:val="00DE3B54"/>
    <w:rsid w:val="00DF5A85"/>
    <w:rsid w:val="00DF7455"/>
    <w:rsid w:val="00E03CD7"/>
    <w:rsid w:val="00E10D72"/>
    <w:rsid w:val="00E11E01"/>
    <w:rsid w:val="00E156CA"/>
    <w:rsid w:val="00E26801"/>
    <w:rsid w:val="00E345D7"/>
    <w:rsid w:val="00E42C8B"/>
    <w:rsid w:val="00E47A03"/>
    <w:rsid w:val="00E54909"/>
    <w:rsid w:val="00E71CE3"/>
    <w:rsid w:val="00EA4C1F"/>
    <w:rsid w:val="00ED0C8D"/>
    <w:rsid w:val="00ED325D"/>
    <w:rsid w:val="00ED50B1"/>
    <w:rsid w:val="00ED7F66"/>
    <w:rsid w:val="00EF09A6"/>
    <w:rsid w:val="00EF1D71"/>
    <w:rsid w:val="00EF5B7E"/>
    <w:rsid w:val="00F112EF"/>
    <w:rsid w:val="00F1704A"/>
    <w:rsid w:val="00F2171B"/>
    <w:rsid w:val="00F34108"/>
    <w:rsid w:val="00F36B7E"/>
    <w:rsid w:val="00F43769"/>
    <w:rsid w:val="00F45A56"/>
    <w:rsid w:val="00F60C70"/>
    <w:rsid w:val="00F66CDE"/>
    <w:rsid w:val="00F774B8"/>
    <w:rsid w:val="00F857AE"/>
    <w:rsid w:val="00F9169D"/>
    <w:rsid w:val="00F91F7E"/>
    <w:rsid w:val="00F94242"/>
    <w:rsid w:val="00F95235"/>
    <w:rsid w:val="00FB1B02"/>
    <w:rsid w:val="00FB4986"/>
    <w:rsid w:val="00FC71DB"/>
    <w:rsid w:val="00FD0332"/>
    <w:rsid w:val="00FE4DDC"/>
    <w:rsid w:val="00FF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9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56"/>
    <w:pPr>
      <w:spacing w:line="360" w:lineRule="auto"/>
      <w:ind w:firstLine="1440"/>
    </w:pPr>
    <w:rPr>
      <w:sz w:val="24"/>
      <w:szCs w:val="24"/>
    </w:rPr>
  </w:style>
  <w:style w:type="paragraph" w:styleId="Heading1">
    <w:name w:val="heading 1"/>
    <w:basedOn w:val="Normal"/>
    <w:next w:val="BodyText2"/>
    <w:link w:val="Heading1Char"/>
    <w:qFormat/>
    <w:rsid w:val="00216356"/>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link w:val="Heading2Char"/>
    <w:qFormat/>
    <w:rsid w:val="002163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6356"/>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216356"/>
    <w:pPr>
      <w:spacing w:before="100" w:beforeAutospacing="1" w:after="100" w:afterAutospacing="1"/>
      <w:outlineLvl w:val="3"/>
    </w:pPr>
    <w:rPr>
      <w:b/>
      <w:bCs/>
    </w:rPr>
  </w:style>
  <w:style w:type="paragraph" w:styleId="Heading5">
    <w:name w:val="heading 5"/>
    <w:basedOn w:val="Normal"/>
    <w:next w:val="BodyText2"/>
    <w:link w:val="Heading5Char"/>
    <w:qFormat/>
    <w:rsid w:val="00216356"/>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link w:val="Heading6Char"/>
    <w:qFormat/>
    <w:rsid w:val="00216356"/>
    <w:pPr>
      <w:widowControl w:val="0"/>
      <w:tabs>
        <w:tab w:val="num" w:pos="0"/>
      </w:tabs>
      <w:spacing w:after="240"/>
      <w:ind w:left="4306" w:hanging="720"/>
      <w:outlineLvl w:val="5"/>
    </w:pPr>
    <w:rPr>
      <w:bCs/>
      <w:snapToGrid w:val="0"/>
      <w:szCs w:val="22"/>
    </w:rPr>
  </w:style>
  <w:style w:type="paragraph" w:styleId="Heading7">
    <w:name w:val="heading 7"/>
    <w:basedOn w:val="Normal"/>
    <w:next w:val="BodyText2"/>
    <w:link w:val="Heading7Char"/>
    <w:qFormat/>
    <w:rsid w:val="00216356"/>
    <w:pPr>
      <w:widowControl w:val="0"/>
      <w:tabs>
        <w:tab w:val="num" w:pos="0"/>
      </w:tabs>
      <w:spacing w:after="240"/>
      <w:ind w:left="5026" w:hanging="720"/>
      <w:outlineLvl w:val="6"/>
    </w:pPr>
    <w:rPr>
      <w:snapToGrid w:val="0"/>
    </w:rPr>
  </w:style>
  <w:style w:type="paragraph" w:styleId="Heading8">
    <w:name w:val="heading 8"/>
    <w:basedOn w:val="Normal"/>
    <w:next w:val="BodyText2"/>
    <w:link w:val="Heading8Char"/>
    <w:qFormat/>
    <w:rsid w:val="00216356"/>
    <w:pPr>
      <w:widowControl w:val="0"/>
      <w:tabs>
        <w:tab w:val="num" w:pos="0"/>
      </w:tabs>
      <w:spacing w:after="240"/>
      <w:ind w:left="5746" w:hanging="720"/>
      <w:outlineLvl w:val="7"/>
    </w:pPr>
    <w:rPr>
      <w:iCs/>
      <w:snapToGrid w:val="0"/>
    </w:rPr>
  </w:style>
  <w:style w:type="paragraph" w:styleId="Heading9">
    <w:name w:val="heading 9"/>
    <w:basedOn w:val="Normal"/>
    <w:next w:val="BodyText2"/>
    <w:link w:val="Heading9Char"/>
    <w:qFormat/>
    <w:rsid w:val="00216356"/>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2,Footnote Text Char2 Char Char Char,Footnote Text Char Char1 Char Char Char,ALTS FOOTNOTE,fn,Footnote Text 2,Footnote Text Char1,Footnote Text Char Char,Footnote Text Char1 Char Char,Footnote Text Char Char Char Char"/>
    <w:basedOn w:val="Normal"/>
    <w:link w:val="FootnoteTextChar"/>
    <w:qFormat/>
    <w:rsid w:val="00216356"/>
    <w:rPr>
      <w:rFonts w:cs="CG Times"/>
      <w:sz w:val="20"/>
      <w:szCs w:val="20"/>
    </w:rPr>
  </w:style>
  <w:style w:type="character" w:customStyle="1" w:styleId="FootnoteTextChar">
    <w:name w:val="Footnote Text Char"/>
    <w:aliases w:val="Car Char,Footnote Text Char2 Char,Footnote Text Char2 Char Char Char Char,Footnote Text Char Char1 Char Char Char Char,ALTS FOOTNOTE Char,fn Char,Footnote Text 2 Char,Footnote Text Char1 Char,Footnote Text Char Char Char"/>
    <w:basedOn w:val="DefaultParagraphFont"/>
    <w:link w:val="FootnoteText"/>
    <w:rsid w:val="00216356"/>
    <w:rPr>
      <w:rFonts w:cs="CG Times"/>
    </w:rPr>
  </w:style>
  <w:style w:type="paragraph" w:customStyle="1" w:styleId="BodyFirst1SS">
    <w:name w:val="Body First 1 SS"/>
    <w:basedOn w:val="Normal"/>
    <w:uiPriority w:val="10"/>
    <w:qFormat/>
    <w:rsid w:val="00216356"/>
    <w:pPr>
      <w:spacing w:line="480" w:lineRule="auto"/>
      <w:ind w:firstLine="720"/>
      <w:jc w:val="both"/>
    </w:pPr>
  </w:style>
  <w:style w:type="character" w:customStyle="1" w:styleId="Heading1Char">
    <w:name w:val="Heading 1 Char"/>
    <w:basedOn w:val="DefaultParagraphFont"/>
    <w:link w:val="Heading1"/>
    <w:rsid w:val="00216356"/>
    <w:rPr>
      <w:rFonts w:ascii="Times New Roman Bold" w:hAnsi="Times New Roman Bold" w:cs="Arial"/>
      <w:b/>
      <w:bCs/>
      <w:caps/>
      <w:snapToGrid w:val="0"/>
      <w:sz w:val="24"/>
      <w:szCs w:val="32"/>
    </w:rPr>
  </w:style>
  <w:style w:type="paragraph" w:styleId="BodyText2">
    <w:name w:val="Body Text 2"/>
    <w:basedOn w:val="Normal"/>
    <w:link w:val="BodyText2Char"/>
    <w:uiPriority w:val="99"/>
    <w:semiHidden/>
    <w:unhideWhenUsed/>
    <w:rsid w:val="00216356"/>
    <w:pPr>
      <w:spacing w:after="120" w:line="480" w:lineRule="auto"/>
    </w:pPr>
  </w:style>
  <w:style w:type="character" w:customStyle="1" w:styleId="BodyText2Char">
    <w:name w:val="Body Text 2 Char"/>
    <w:basedOn w:val="DefaultParagraphFont"/>
    <w:link w:val="BodyText2"/>
    <w:uiPriority w:val="99"/>
    <w:semiHidden/>
    <w:rsid w:val="00216356"/>
    <w:rPr>
      <w:sz w:val="24"/>
      <w:szCs w:val="24"/>
    </w:rPr>
  </w:style>
  <w:style w:type="character" w:customStyle="1" w:styleId="Heading2Char">
    <w:name w:val="Heading 2 Char"/>
    <w:basedOn w:val="DefaultParagraphFont"/>
    <w:link w:val="Heading2"/>
    <w:rsid w:val="00216356"/>
    <w:rPr>
      <w:rFonts w:ascii="Arial" w:hAnsi="Arial" w:cs="Arial"/>
      <w:b/>
      <w:bCs/>
      <w:i/>
      <w:iCs/>
      <w:sz w:val="28"/>
      <w:szCs w:val="28"/>
    </w:rPr>
  </w:style>
  <w:style w:type="character" w:customStyle="1" w:styleId="Heading3Char">
    <w:name w:val="Heading 3 Char"/>
    <w:basedOn w:val="DefaultParagraphFont"/>
    <w:link w:val="Heading3"/>
    <w:rsid w:val="00216356"/>
    <w:rPr>
      <w:rFonts w:ascii="Arial" w:hAnsi="Arial" w:cs="Arial"/>
      <w:b/>
      <w:bCs/>
      <w:sz w:val="26"/>
      <w:szCs w:val="26"/>
    </w:rPr>
  </w:style>
  <w:style w:type="character" w:customStyle="1" w:styleId="Heading4Char">
    <w:name w:val="Heading 4 Char"/>
    <w:basedOn w:val="DefaultParagraphFont"/>
    <w:link w:val="Heading4"/>
    <w:rsid w:val="00216356"/>
    <w:rPr>
      <w:b/>
      <w:bCs/>
      <w:sz w:val="24"/>
      <w:szCs w:val="24"/>
    </w:rPr>
  </w:style>
  <w:style w:type="character" w:customStyle="1" w:styleId="Heading5Char">
    <w:name w:val="Heading 5 Char"/>
    <w:basedOn w:val="DefaultParagraphFont"/>
    <w:link w:val="Heading5"/>
    <w:rsid w:val="00216356"/>
    <w:rPr>
      <w:bCs/>
      <w:iCs/>
      <w:snapToGrid w:val="0"/>
      <w:sz w:val="24"/>
      <w:szCs w:val="26"/>
    </w:rPr>
  </w:style>
  <w:style w:type="character" w:customStyle="1" w:styleId="Heading6Char">
    <w:name w:val="Heading 6 Char"/>
    <w:basedOn w:val="DefaultParagraphFont"/>
    <w:link w:val="Heading6"/>
    <w:rsid w:val="00216356"/>
    <w:rPr>
      <w:bCs/>
      <w:snapToGrid w:val="0"/>
      <w:sz w:val="24"/>
      <w:szCs w:val="22"/>
    </w:rPr>
  </w:style>
  <w:style w:type="character" w:customStyle="1" w:styleId="Heading7Char">
    <w:name w:val="Heading 7 Char"/>
    <w:basedOn w:val="DefaultParagraphFont"/>
    <w:link w:val="Heading7"/>
    <w:rsid w:val="00216356"/>
    <w:rPr>
      <w:snapToGrid w:val="0"/>
      <w:sz w:val="24"/>
      <w:szCs w:val="24"/>
    </w:rPr>
  </w:style>
  <w:style w:type="character" w:customStyle="1" w:styleId="Heading8Char">
    <w:name w:val="Heading 8 Char"/>
    <w:basedOn w:val="DefaultParagraphFont"/>
    <w:link w:val="Heading8"/>
    <w:rsid w:val="00216356"/>
    <w:rPr>
      <w:iCs/>
      <w:snapToGrid w:val="0"/>
      <w:sz w:val="24"/>
      <w:szCs w:val="24"/>
    </w:rPr>
  </w:style>
  <w:style w:type="character" w:customStyle="1" w:styleId="Heading9Char">
    <w:name w:val="Heading 9 Char"/>
    <w:basedOn w:val="DefaultParagraphFont"/>
    <w:link w:val="Heading9"/>
    <w:rsid w:val="00216356"/>
    <w:rPr>
      <w:snapToGrid w:val="0"/>
      <w:sz w:val="24"/>
      <w:szCs w:val="22"/>
    </w:rPr>
  </w:style>
  <w:style w:type="character" w:styleId="Emphasis">
    <w:name w:val="Emphasis"/>
    <w:basedOn w:val="DefaultParagraphFont"/>
    <w:uiPriority w:val="20"/>
    <w:qFormat/>
    <w:rsid w:val="00216356"/>
    <w:rPr>
      <w:i/>
      <w:iCs/>
    </w:rPr>
  </w:style>
  <w:style w:type="paragraph" w:styleId="ListParagraph">
    <w:name w:val="List Paragraph"/>
    <w:basedOn w:val="Normal"/>
    <w:uiPriority w:val="34"/>
    <w:qFormat/>
    <w:rsid w:val="00216356"/>
    <w:pPr>
      <w:ind w:left="720"/>
    </w:pPr>
  </w:style>
  <w:style w:type="paragraph" w:styleId="Header">
    <w:name w:val="header"/>
    <w:basedOn w:val="Normal"/>
    <w:link w:val="HeaderChar"/>
    <w:uiPriority w:val="99"/>
    <w:unhideWhenUsed/>
    <w:rsid w:val="005A550A"/>
    <w:pPr>
      <w:tabs>
        <w:tab w:val="center" w:pos="4680"/>
        <w:tab w:val="right" w:pos="9360"/>
      </w:tabs>
      <w:spacing w:line="240" w:lineRule="auto"/>
    </w:pPr>
  </w:style>
  <w:style w:type="character" w:customStyle="1" w:styleId="HeaderChar">
    <w:name w:val="Header Char"/>
    <w:basedOn w:val="DefaultParagraphFont"/>
    <w:link w:val="Header"/>
    <w:uiPriority w:val="99"/>
    <w:rsid w:val="005A550A"/>
    <w:rPr>
      <w:sz w:val="24"/>
      <w:szCs w:val="24"/>
    </w:rPr>
  </w:style>
  <w:style w:type="paragraph" w:styleId="Footer">
    <w:name w:val="footer"/>
    <w:basedOn w:val="Normal"/>
    <w:link w:val="FooterChar"/>
    <w:uiPriority w:val="99"/>
    <w:unhideWhenUsed/>
    <w:rsid w:val="005A550A"/>
    <w:pPr>
      <w:tabs>
        <w:tab w:val="center" w:pos="4680"/>
        <w:tab w:val="right" w:pos="9360"/>
      </w:tabs>
      <w:spacing w:line="240" w:lineRule="auto"/>
    </w:pPr>
  </w:style>
  <w:style w:type="character" w:customStyle="1" w:styleId="FooterChar">
    <w:name w:val="Footer Char"/>
    <w:basedOn w:val="DefaultParagraphFont"/>
    <w:link w:val="Footer"/>
    <w:uiPriority w:val="99"/>
    <w:rsid w:val="005A550A"/>
    <w:rPr>
      <w:sz w:val="24"/>
      <w:szCs w:val="24"/>
    </w:rPr>
  </w:style>
  <w:style w:type="paragraph" w:styleId="BalloonText">
    <w:name w:val="Balloon Text"/>
    <w:basedOn w:val="Normal"/>
    <w:link w:val="BalloonTextChar"/>
    <w:uiPriority w:val="99"/>
    <w:semiHidden/>
    <w:unhideWhenUsed/>
    <w:rsid w:val="004916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53"/>
    <w:rPr>
      <w:rFonts w:ascii="Tahoma" w:hAnsi="Tahoma" w:cs="Tahoma"/>
      <w:sz w:val="16"/>
      <w:szCs w:val="16"/>
    </w:rPr>
  </w:style>
  <w:style w:type="character" w:styleId="CommentReference">
    <w:name w:val="annotation reference"/>
    <w:basedOn w:val="DefaultParagraphFont"/>
    <w:uiPriority w:val="99"/>
    <w:semiHidden/>
    <w:unhideWhenUsed/>
    <w:rsid w:val="00F2171B"/>
    <w:rPr>
      <w:sz w:val="16"/>
      <w:szCs w:val="16"/>
    </w:rPr>
  </w:style>
  <w:style w:type="paragraph" w:styleId="CommentText">
    <w:name w:val="annotation text"/>
    <w:basedOn w:val="Normal"/>
    <w:link w:val="CommentTextChar"/>
    <w:uiPriority w:val="99"/>
    <w:semiHidden/>
    <w:unhideWhenUsed/>
    <w:rsid w:val="00F2171B"/>
    <w:pPr>
      <w:spacing w:line="240" w:lineRule="auto"/>
    </w:pPr>
    <w:rPr>
      <w:sz w:val="20"/>
      <w:szCs w:val="20"/>
    </w:rPr>
  </w:style>
  <w:style w:type="character" w:customStyle="1" w:styleId="CommentTextChar">
    <w:name w:val="Comment Text Char"/>
    <w:basedOn w:val="DefaultParagraphFont"/>
    <w:link w:val="CommentText"/>
    <w:uiPriority w:val="99"/>
    <w:semiHidden/>
    <w:rsid w:val="00F2171B"/>
  </w:style>
  <w:style w:type="paragraph" w:styleId="CommentSubject">
    <w:name w:val="annotation subject"/>
    <w:basedOn w:val="CommentText"/>
    <w:next w:val="CommentText"/>
    <w:link w:val="CommentSubjectChar"/>
    <w:uiPriority w:val="99"/>
    <w:semiHidden/>
    <w:unhideWhenUsed/>
    <w:rsid w:val="00F2171B"/>
    <w:rPr>
      <w:b/>
      <w:bCs/>
    </w:rPr>
  </w:style>
  <w:style w:type="character" w:customStyle="1" w:styleId="CommentSubjectChar">
    <w:name w:val="Comment Subject Char"/>
    <w:basedOn w:val="CommentTextChar"/>
    <w:link w:val="CommentSubject"/>
    <w:uiPriority w:val="99"/>
    <w:semiHidden/>
    <w:rsid w:val="00F2171B"/>
    <w:rPr>
      <w:b/>
      <w:bCs/>
    </w:rPr>
  </w:style>
  <w:style w:type="character" w:styleId="FootnoteReference">
    <w:name w:val="footnote reference"/>
    <w:basedOn w:val="DefaultParagraphFont"/>
    <w:uiPriority w:val="99"/>
    <w:semiHidden/>
    <w:unhideWhenUsed/>
    <w:rsid w:val="00314FF6"/>
    <w:rPr>
      <w:vertAlign w:val="superscript"/>
    </w:rPr>
  </w:style>
  <w:style w:type="character" w:styleId="Hyperlink">
    <w:name w:val="Hyperlink"/>
    <w:basedOn w:val="DefaultParagraphFont"/>
    <w:uiPriority w:val="99"/>
    <w:unhideWhenUsed/>
    <w:rsid w:val="00560300"/>
    <w:rPr>
      <w:color w:val="0000FF" w:themeColor="hyperlink"/>
      <w:u w:val="single"/>
    </w:rPr>
  </w:style>
  <w:style w:type="character" w:styleId="UnresolvedMention">
    <w:name w:val="Unresolved Mention"/>
    <w:basedOn w:val="DefaultParagraphFont"/>
    <w:uiPriority w:val="99"/>
    <w:semiHidden/>
    <w:unhideWhenUsed/>
    <w:rsid w:val="0056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0335">
      <w:bodyDiv w:val="1"/>
      <w:marLeft w:val="0"/>
      <w:marRight w:val="0"/>
      <w:marTop w:val="0"/>
      <w:marBottom w:val="0"/>
      <w:divBdr>
        <w:top w:val="none" w:sz="0" w:space="0" w:color="auto"/>
        <w:left w:val="none" w:sz="0" w:space="0" w:color="auto"/>
        <w:bottom w:val="none" w:sz="0" w:space="0" w:color="auto"/>
        <w:right w:val="none" w:sz="0" w:space="0" w:color="auto"/>
      </w:divBdr>
    </w:div>
    <w:div w:id="110804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dzambito@coz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ntrieri@p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intrieri@pa.gov" TargetMode="Externa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5D53-7FC1-45A1-98ED-7B549E6E0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2021-08-17T13:19:00Z</dcterms:created>
  <dcterms:modified xsi:type="dcterms:W3CDTF">2021-08-18T13:29:00Z</dcterms:modified>
</cp:coreProperties>
</file>