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A46DB9" w:rsidRPr="00430DDC" w14:paraId="67EFED2B" w14:textId="77777777" w:rsidTr="0035745B">
        <w:tc>
          <w:tcPr>
            <w:tcW w:w="1363" w:type="dxa"/>
          </w:tcPr>
          <w:p w14:paraId="36978E60" w14:textId="57668B3A" w:rsidR="00A46DB9" w:rsidRPr="00430DDC" w:rsidRDefault="00A4673D" w:rsidP="00430DDC">
            <w:pPr>
              <w:rPr>
                <w:sz w:val="24"/>
              </w:rPr>
            </w:pPr>
            <w:r w:rsidRPr="00430DDC">
              <w:rPr>
                <w:noProof/>
                <w:spacing w:val="-2"/>
              </w:rPr>
              <w:drawing>
                <wp:inline distT="0" distB="0" distL="0" distR="0" wp14:anchorId="7A6639D7" wp14:editId="226D551A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F3DBDA8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430DDC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430DDC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2EA1CC7F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430DDC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102EDE5C" w14:textId="77777777" w:rsidR="00A46DB9" w:rsidRPr="00430DDC" w:rsidRDefault="00A20C44" w:rsidP="00430DDC">
            <w:pPr>
              <w:jc w:val="center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spacing w:val="-3"/>
                <w:sz w:val="26"/>
              </w:rPr>
              <w:t>400 NORTH STREET</w:t>
            </w:r>
            <w:r w:rsidR="00A46DB9" w:rsidRPr="00430DDC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0DDC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1152811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3AEFA4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AC54BF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E0117F3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0B00CCFA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38C44480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C84A662" w14:textId="77777777" w:rsidR="00A46DB9" w:rsidRPr="00430DDC" w:rsidRDefault="00A46DB9" w:rsidP="00430DDC">
            <w:pPr>
              <w:jc w:val="right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A46DB9" w:rsidRPr="00430DDC" w14:paraId="3BA881D5" w14:textId="77777777" w:rsidTr="0035745B">
        <w:trPr>
          <w:trHeight w:val="279"/>
        </w:trPr>
        <w:tc>
          <w:tcPr>
            <w:tcW w:w="1363" w:type="dxa"/>
          </w:tcPr>
          <w:p w14:paraId="7A6A7637" w14:textId="77777777" w:rsidR="00A46DB9" w:rsidRPr="00430DDC" w:rsidRDefault="00A46DB9" w:rsidP="00430DDC">
            <w:pPr>
              <w:rPr>
                <w:spacing w:val="-2"/>
              </w:rPr>
            </w:pPr>
            <w:r w:rsidRPr="00430DDC">
              <w:tab/>
            </w:r>
          </w:p>
        </w:tc>
        <w:tc>
          <w:tcPr>
            <w:tcW w:w="7727" w:type="dxa"/>
          </w:tcPr>
          <w:p w14:paraId="614615E3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2"/>
          </w:tcPr>
          <w:p w14:paraId="58C293AF" w14:textId="77777777" w:rsidR="00A46DB9" w:rsidRPr="00430DDC" w:rsidRDefault="00A46DB9" w:rsidP="00430DDC">
            <w:pPr>
              <w:rPr>
                <w:sz w:val="22"/>
                <w:szCs w:val="22"/>
              </w:rPr>
            </w:pPr>
          </w:p>
        </w:tc>
      </w:tr>
    </w:tbl>
    <w:p w14:paraId="4A899960" w14:textId="336A1B37" w:rsidR="00A46DB9" w:rsidRPr="00430DDC" w:rsidRDefault="006C307A" w:rsidP="006C307A">
      <w:pPr>
        <w:jc w:val="center"/>
        <w:rPr>
          <w:sz w:val="24"/>
        </w:rPr>
      </w:pPr>
      <w:r>
        <w:rPr>
          <w:sz w:val="24"/>
        </w:rPr>
        <w:t>September 8, 2021</w:t>
      </w:r>
    </w:p>
    <w:p w14:paraId="1BCDDF47" w14:textId="0DA22E2F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Docket No. </w:t>
      </w:r>
      <w:r w:rsidR="00B81F55">
        <w:rPr>
          <w:color w:val="000000"/>
          <w:szCs w:val="24"/>
        </w:rPr>
        <w:t>P</w:t>
      </w:r>
      <w:r w:rsidRPr="00430DDC">
        <w:rPr>
          <w:color w:val="000000"/>
          <w:szCs w:val="24"/>
        </w:rPr>
        <w:t>-</w:t>
      </w:r>
      <w:r w:rsidR="00CB754B">
        <w:rPr>
          <w:color w:val="000000"/>
          <w:szCs w:val="24"/>
        </w:rPr>
        <w:t>20</w:t>
      </w:r>
      <w:r w:rsidR="00B81F55">
        <w:rPr>
          <w:color w:val="000000"/>
          <w:szCs w:val="24"/>
        </w:rPr>
        <w:t>21</w:t>
      </w:r>
      <w:r w:rsidR="00CB754B">
        <w:rPr>
          <w:color w:val="000000"/>
          <w:szCs w:val="24"/>
        </w:rPr>
        <w:t>-</w:t>
      </w:r>
      <w:r w:rsidR="00B81F55">
        <w:rPr>
          <w:color w:val="000000"/>
          <w:szCs w:val="24"/>
        </w:rPr>
        <w:t>302590</w:t>
      </w:r>
      <w:r w:rsidR="002A6A3D">
        <w:rPr>
          <w:color w:val="000000"/>
          <w:szCs w:val="24"/>
        </w:rPr>
        <w:t>8</w:t>
      </w:r>
    </w:p>
    <w:p w14:paraId="43FB73BF" w14:textId="5EFF9947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Utility Code: </w:t>
      </w:r>
      <w:r w:rsidR="004338DA" w:rsidRPr="00430DDC">
        <w:rPr>
          <w:color w:val="000000"/>
          <w:szCs w:val="24"/>
        </w:rPr>
        <w:t>1</w:t>
      </w:r>
      <w:r w:rsidR="00DD4A9E">
        <w:rPr>
          <w:color w:val="000000"/>
          <w:szCs w:val="24"/>
        </w:rPr>
        <w:t>1</w:t>
      </w:r>
      <w:r w:rsidR="00664A11">
        <w:rPr>
          <w:color w:val="000000"/>
          <w:szCs w:val="24"/>
        </w:rPr>
        <w:t>1</w:t>
      </w:r>
      <w:r w:rsidR="002A6A3D">
        <w:rPr>
          <w:color w:val="000000"/>
          <w:szCs w:val="24"/>
        </w:rPr>
        <w:t>250</w:t>
      </w:r>
    </w:p>
    <w:p w14:paraId="20942EC5" w14:textId="77777777" w:rsidR="00A46DB9" w:rsidRPr="00430DDC" w:rsidRDefault="00A46DB9" w:rsidP="00430DDC">
      <w:pPr>
        <w:rPr>
          <w:sz w:val="24"/>
        </w:rPr>
      </w:pPr>
    </w:p>
    <w:p w14:paraId="6FD300DF" w14:textId="5CC80BF9" w:rsidR="00657B90" w:rsidRPr="00430DDC" w:rsidRDefault="00587C6F" w:rsidP="00430DDC">
      <w:pPr>
        <w:rPr>
          <w:sz w:val="24"/>
        </w:rPr>
      </w:pPr>
      <w:r>
        <w:rPr>
          <w:sz w:val="24"/>
        </w:rPr>
        <w:t>TORI L</w:t>
      </w:r>
      <w:r w:rsidR="005806F4">
        <w:rPr>
          <w:sz w:val="24"/>
        </w:rPr>
        <w:t>.</w:t>
      </w:r>
      <w:r>
        <w:rPr>
          <w:sz w:val="24"/>
        </w:rPr>
        <w:t xml:space="preserve"> GIESLER</w:t>
      </w:r>
    </w:p>
    <w:p w14:paraId="77F26115" w14:textId="5AA8A044" w:rsidR="004C78C5" w:rsidRDefault="00587C6F" w:rsidP="00430DDC">
      <w:pPr>
        <w:rPr>
          <w:sz w:val="24"/>
        </w:rPr>
      </w:pPr>
      <w:r>
        <w:rPr>
          <w:sz w:val="24"/>
        </w:rPr>
        <w:t>FIRST ENERGY SERVICE CORPORATION</w:t>
      </w:r>
    </w:p>
    <w:p w14:paraId="220D032B" w14:textId="59C14F01" w:rsidR="009243FF" w:rsidRDefault="00115C18" w:rsidP="00430DDC">
      <w:pPr>
        <w:rPr>
          <w:sz w:val="24"/>
        </w:rPr>
      </w:pPr>
      <w:r>
        <w:rPr>
          <w:sz w:val="24"/>
        </w:rPr>
        <w:t>2800 POTTSVILLE PIKE</w:t>
      </w:r>
    </w:p>
    <w:p w14:paraId="6800BF0A" w14:textId="444E8909" w:rsidR="00115C18" w:rsidRDefault="00115C18" w:rsidP="00430DDC">
      <w:pPr>
        <w:rPr>
          <w:sz w:val="24"/>
        </w:rPr>
      </w:pPr>
      <w:r>
        <w:rPr>
          <w:sz w:val="24"/>
        </w:rPr>
        <w:t>P</w:t>
      </w:r>
      <w:r w:rsidR="00A10DA1">
        <w:rPr>
          <w:sz w:val="24"/>
        </w:rPr>
        <w:t>.</w:t>
      </w:r>
      <w:r>
        <w:rPr>
          <w:sz w:val="24"/>
        </w:rPr>
        <w:t>O</w:t>
      </w:r>
      <w:r w:rsidR="00A10DA1">
        <w:rPr>
          <w:sz w:val="24"/>
        </w:rPr>
        <w:t>.</w:t>
      </w:r>
      <w:r>
        <w:rPr>
          <w:sz w:val="24"/>
        </w:rPr>
        <w:t xml:space="preserve"> BOX 16001</w:t>
      </w:r>
    </w:p>
    <w:p w14:paraId="4BB3E45D" w14:textId="7C0E0DCC" w:rsidR="009243FF" w:rsidRDefault="00115C18" w:rsidP="00430DDC">
      <w:pPr>
        <w:rPr>
          <w:sz w:val="24"/>
        </w:rPr>
      </w:pPr>
      <w:r>
        <w:rPr>
          <w:sz w:val="24"/>
        </w:rPr>
        <w:t>READING</w:t>
      </w:r>
      <w:r w:rsidR="00A10DA1">
        <w:rPr>
          <w:sz w:val="24"/>
        </w:rPr>
        <w:t>,</w:t>
      </w:r>
      <w:r w:rsidR="009243FF">
        <w:rPr>
          <w:sz w:val="24"/>
        </w:rPr>
        <w:t xml:space="preserve"> PA 1</w:t>
      </w:r>
      <w:r w:rsidR="00810912">
        <w:rPr>
          <w:sz w:val="24"/>
        </w:rPr>
        <w:t>9612</w:t>
      </w:r>
      <w:r w:rsidR="009243FF">
        <w:rPr>
          <w:sz w:val="24"/>
        </w:rPr>
        <w:t>-</w:t>
      </w:r>
      <w:r w:rsidR="00810912">
        <w:rPr>
          <w:sz w:val="24"/>
        </w:rPr>
        <w:t>6001</w:t>
      </w:r>
    </w:p>
    <w:p w14:paraId="621F1DA6" w14:textId="77777777" w:rsidR="00A46DB9" w:rsidRPr="00430DDC" w:rsidRDefault="00A46DB9" w:rsidP="00430DDC">
      <w:pPr>
        <w:rPr>
          <w:sz w:val="24"/>
          <w:szCs w:val="24"/>
        </w:rPr>
      </w:pPr>
    </w:p>
    <w:p w14:paraId="5EC149BC" w14:textId="77777777" w:rsidR="00320E29" w:rsidRPr="00430DDC" w:rsidRDefault="00320E29" w:rsidP="00430DDC">
      <w:pPr>
        <w:rPr>
          <w:sz w:val="24"/>
        </w:rPr>
      </w:pPr>
    </w:p>
    <w:p w14:paraId="3836A8BC" w14:textId="45F84714" w:rsidR="00A46DB9" w:rsidRPr="00430DDC" w:rsidRDefault="00A46DB9" w:rsidP="00430DDC">
      <w:pPr>
        <w:rPr>
          <w:b/>
          <w:sz w:val="24"/>
          <w:u w:val="single"/>
        </w:rPr>
      </w:pPr>
      <w:r w:rsidRPr="00430DDC">
        <w:rPr>
          <w:sz w:val="24"/>
        </w:rPr>
        <w:tab/>
      </w:r>
      <w:r w:rsidRPr="00430DDC">
        <w:rPr>
          <w:b/>
          <w:sz w:val="24"/>
          <w:u w:val="single"/>
        </w:rPr>
        <w:t xml:space="preserve">RE:  </w:t>
      </w:r>
      <w:r w:rsidR="0063530A">
        <w:rPr>
          <w:b/>
          <w:sz w:val="24"/>
          <w:u w:val="single"/>
        </w:rPr>
        <w:t xml:space="preserve">Petition of </w:t>
      </w:r>
      <w:r w:rsidR="00863A04">
        <w:rPr>
          <w:b/>
          <w:sz w:val="24"/>
          <w:u w:val="single"/>
        </w:rPr>
        <w:t>West Penn</w:t>
      </w:r>
      <w:r w:rsidR="005806F4">
        <w:rPr>
          <w:b/>
          <w:sz w:val="24"/>
          <w:u w:val="single"/>
        </w:rPr>
        <w:t xml:space="preserve"> Power</w:t>
      </w:r>
      <w:r w:rsidR="002D66A0">
        <w:rPr>
          <w:b/>
          <w:sz w:val="24"/>
          <w:u w:val="single"/>
        </w:rPr>
        <w:t xml:space="preserve"> Company</w:t>
      </w:r>
      <w:r w:rsidR="004338DA" w:rsidRPr="00430DDC">
        <w:rPr>
          <w:b/>
          <w:sz w:val="24"/>
          <w:szCs w:val="24"/>
          <w:u w:val="single"/>
        </w:rPr>
        <w:t xml:space="preserve"> </w:t>
      </w:r>
    </w:p>
    <w:p w14:paraId="23F3FC4E" w14:textId="77777777" w:rsidR="00A46DB9" w:rsidRPr="00430DDC" w:rsidRDefault="00A46DB9" w:rsidP="00430DDC">
      <w:pPr>
        <w:spacing w:line="360" w:lineRule="auto"/>
        <w:rPr>
          <w:b/>
          <w:sz w:val="24"/>
          <w:u w:val="single"/>
        </w:rPr>
      </w:pPr>
    </w:p>
    <w:p w14:paraId="6223052A" w14:textId="67AC380A" w:rsidR="00A46DB9" w:rsidRPr="00430DDC" w:rsidRDefault="00A46DB9" w:rsidP="00430DDC">
      <w:pPr>
        <w:rPr>
          <w:sz w:val="24"/>
          <w:szCs w:val="24"/>
        </w:rPr>
      </w:pPr>
      <w:r w:rsidRPr="00430DDC">
        <w:rPr>
          <w:sz w:val="24"/>
          <w:szCs w:val="24"/>
        </w:rPr>
        <w:t xml:space="preserve">Dear </w:t>
      </w:r>
      <w:r w:rsidR="00E4582F" w:rsidRPr="00430DDC">
        <w:rPr>
          <w:sz w:val="24"/>
          <w:szCs w:val="24"/>
        </w:rPr>
        <w:t>M</w:t>
      </w:r>
      <w:r w:rsidR="00767665">
        <w:rPr>
          <w:sz w:val="24"/>
          <w:szCs w:val="24"/>
        </w:rPr>
        <w:t xml:space="preserve">s. </w:t>
      </w:r>
      <w:proofErr w:type="spellStart"/>
      <w:r w:rsidR="00767665">
        <w:rPr>
          <w:sz w:val="24"/>
          <w:szCs w:val="24"/>
        </w:rPr>
        <w:t>Giesler</w:t>
      </w:r>
      <w:proofErr w:type="spellEnd"/>
      <w:r w:rsidRPr="00430DDC">
        <w:rPr>
          <w:sz w:val="24"/>
          <w:szCs w:val="24"/>
        </w:rPr>
        <w:t>:</w:t>
      </w:r>
    </w:p>
    <w:p w14:paraId="748A0B60" w14:textId="77777777" w:rsidR="00A46DB9" w:rsidRPr="00430DDC" w:rsidRDefault="00A46DB9" w:rsidP="00430DDC">
      <w:pPr>
        <w:rPr>
          <w:sz w:val="24"/>
          <w:szCs w:val="24"/>
        </w:rPr>
      </w:pPr>
    </w:p>
    <w:p w14:paraId="106C4B7E" w14:textId="20815C28" w:rsidR="0014670B" w:rsidRPr="000974FD" w:rsidRDefault="0035745B" w:rsidP="000974FD">
      <w:pPr>
        <w:ind w:firstLine="720"/>
        <w:rPr>
          <w:b/>
          <w:sz w:val="24"/>
          <w:u w:val="single"/>
        </w:rPr>
      </w:pPr>
      <w:r w:rsidRPr="00430DDC">
        <w:rPr>
          <w:sz w:val="24"/>
          <w:szCs w:val="24"/>
        </w:rPr>
        <w:t xml:space="preserve">On </w:t>
      </w:r>
      <w:r w:rsidR="00383C74">
        <w:rPr>
          <w:sz w:val="24"/>
          <w:szCs w:val="24"/>
        </w:rPr>
        <w:t>May</w:t>
      </w:r>
      <w:r w:rsidR="008B2A19">
        <w:rPr>
          <w:sz w:val="24"/>
          <w:szCs w:val="24"/>
        </w:rPr>
        <w:t xml:space="preserve"> 1</w:t>
      </w:r>
      <w:r w:rsidR="00383C74">
        <w:rPr>
          <w:sz w:val="24"/>
          <w:szCs w:val="24"/>
        </w:rPr>
        <w:t>7</w:t>
      </w:r>
      <w:r w:rsidR="004338DA" w:rsidRPr="00430DDC">
        <w:rPr>
          <w:sz w:val="24"/>
          <w:szCs w:val="24"/>
        </w:rPr>
        <w:t xml:space="preserve">, </w:t>
      </w:r>
      <w:r w:rsidR="004E2ADD" w:rsidRPr="00430DDC">
        <w:rPr>
          <w:sz w:val="24"/>
          <w:szCs w:val="24"/>
        </w:rPr>
        <w:t>20</w:t>
      </w:r>
      <w:r w:rsidR="00383C74">
        <w:rPr>
          <w:sz w:val="24"/>
          <w:szCs w:val="24"/>
        </w:rPr>
        <w:t>21</w:t>
      </w:r>
      <w:r w:rsidR="004E2ADD" w:rsidRPr="00430DDC">
        <w:rPr>
          <w:sz w:val="24"/>
          <w:szCs w:val="24"/>
        </w:rPr>
        <w:t>,</w:t>
      </w:r>
      <w:r w:rsidR="004E2ADD">
        <w:rPr>
          <w:sz w:val="24"/>
          <w:szCs w:val="24"/>
        </w:rPr>
        <w:t xml:space="preserve"> </w:t>
      </w:r>
      <w:r w:rsidR="00690A96">
        <w:rPr>
          <w:sz w:val="24"/>
          <w:szCs w:val="24"/>
        </w:rPr>
        <w:t>West Penn Power</w:t>
      </w:r>
      <w:r w:rsidR="008B5247">
        <w:rPr>
          <w:sz w:val="24"/>
          <w:szCs w:val="24"/>
        </w:rPr>
        <w:t xml:space="preserve"> Company </w:t>
      </w:r>
      <w:r w:rsidR="00AC347E">
        <w:rPr>
          <w:sz w:val="24"/>
          <w:szCs w:val="24"/>
        </w:rPr>
        <w:t>(</w:t>
      </w:r>
      <w:r w:rsidR="00AC6A57">
        <w:rPr>
          <w:sz w:val="24"/>
          <w:szCs w:val="24"/>
        </w:rPr>
        <w:t>“</w:t>
      </w:r>
      <w:r w:rsidR="00690A96">
        <w:rPr>
          <w:sz w:val="24"/>
          <w:szCs w:val="24"/>
        </w:rPr>
        <w:t>West Penn</w:t>
      </w:r>
      <w:r w:rsidR="00AC6A57">
        <w:rPr>
          <w:sz w:val="24"/>
          <w:szCs w:val="24"/>
        </w:rPr>
        <w:t>” or the “Company”</w:t>
      </w:r>
      <w:r w:rsidR="00AC347E">
        <w:rPr>
          <w:sz w:val="24"/>
          <w:szCs w:val="24"/>
        </w:rPr>
        <w:t>) filed a</w:t>
      </w:r>
      <w:r w:rsidR="005930DF">
        <w:rPr>
          <w:sz w:val="24"/>
          <w:szCs w:val="24"/>
        </w:rPr>
        <w:t xml:space="preserve"> Petition</w:t>
      </w:r>
      <w:r w:rsidR="004E2ADD">
        <w:rPr>
          <w:sz w:val="24"/>
        </w:rPr>
        <w:t xml:space="preserve"> </w:t>
      </w:r>
      <w:r w:rsidR="00AC347E">
        <w:rPr>
          <w:sz w:val="24"/>
        </w:rPr>
        <w:t>that</w:t>
      </w:r>
      <w:r w:rsidR="00867390">
        <w:rPr>
          <w:sz w:val="24"/>
        </w:rPr>
        <w:t xml:space="preserve"> </w:t>
      </w:r>
      <w:r w:rsidR="0099116A" w:rsidRPr="00430DDC">
        <w:rPr>
          <w:sz w:val="24"/>
        </w:rPr>
        <w:t>was</w:t>
      </w:r>
      <w:r w:rsidR="00A46DB9" w:rsidRPr="00430DDC">
        <w:rPr>
          <w:sz w:val="24"/>
          <w:szCs w:val="24"/>
        </w:rPr>
        <w:t xml:space="preserve"> accepted for filing and docketed with the Public Utility Commission.  </w:t>
      </w:r>
      <w:r w:rsidR="004338DA" w:rsidRPr="00430DDC">
        <w:rPr>
          <w:sz w:val="24"/>
          <w:szCs w:val="24"/>
        </w:rPr>
        <w:t>For</w:t>
      </w:r>
      <w:r w:rsidR="00A46DB9" w:rsidRPr="00430DDC">
        <w:rPr>
          <w:sz w:val="24"/>
          <w:szCs w:val="24"/>
        </w:rPr>
        <w:t xml:space="preserve"> us to complete our analysis of </w:t>
      </w:r>
      <w:r w:rsidR="00867390">
        <w:rPr>
          <w:sz w:val="24"/>
          <w:szCs w:val="24"/>
        </w:rPr>
        <w:t>the Petition</w:t>
      </w:r>
      <w:r w:rsidR="00A46DB9" w:rsidRPr="00430DDC">
        <w:rPr>
          <w:sz w:val="24"/>
          <w:szCs w:val="24"/>
        </w:rPr>
        <w:t xml:space="preserve">, the </w:t>
      </w:r>
      <w:r w:rsidR="004E2ADD">
        <w:rPr>
          <w:sz w:val="24"/>
          <w:szCs w:val="24"/>
        </w:rPr>
        <w:t>Public Utility Commission</w:t>
      </w:r>
      <w:r w:rsidR="00A46DB9" w:rsidRPr="00430DDC">
        <w:rPr>
          <w:sz w:val="24"/>
          <w:szCs w:val="24"/>
        </w:rPr>
        <w:t xml:space="preserve"> requires answers to the attached question(s).</w:t>
      </w:r>
    </w:p>
    <w:p w14:paraId="2598E88F" w14:textId="77777777" w:rsidR="0014670B" w:rsidRPr="00430DDC" w:rsidRDefault="0014670B" w:rsidP="00430DDC">
      <w:pPr>
        <w:ind w:left="720"/>
        <w:rPr>
          <w:sz w:val="24"/>
          <w:szCs w:val="24"/>
        </w:rPr>
      </w:pPr>
    </w:p>
    <w:p w14:paraId="7E6CC479" w14:textId="144EF1F9" w:rsidR="000974FD" w:rsidRPr="00D52DB5" w:rsidRDefault="000974FD" w:rsidP="000974FD">
      <w:pPr>
        <w:ind w:right="-90" w:firstLine="720"/>
        <w:rPr>
          <w:sz w:val="24"/>
          <w:szCs w:val="24"/>
        </w:rPr>
      </w:pPr>
      <w:r w:rsidRPr="00D52DB5">
        <w:rPr>
          <w:sz w:val="24"/>
          <w:szCs w:val="24"/>
        </w:rPr>
        <w:t>Please e-file responses, referencing Docket No. P</w:t>
      </w:r>
      <w:r w:rsidRPr="00D52DB5">
        <w:rPr>
          <w:sz w:val="24"/>
          <w:szCs w:val="24"/>
        </w:rPr>
        <w:noBreakHyphen/>
        <w:t>2021</w:t>
      </w:r>
      <w:r w:rsidRPr="00D52DB5">
        <w:rPr>
          <w:sz w:val="24"/>
          <w:szCs w:val="24"/>
        </w:rPr>
        <w:noBreakHyphen/>
        <w:t>302590</w:t>
      </w:r>
      <w:r w:rsidR="00D52DB5" w:rsidRPr="00D52DB5">
        <w:rPr>
          <w:sz w:val="24"/>
          <w:szCs w:val="24"/>
        </w:rPr>
        <w:t>8</w:t>
      </w:r>
      <w:r w:rsidRPr="00D52DB5">
        <w:rPr>
          <w:sz w:val="24"/>
          <w:szCs w:val="24"/>
        </w:rPr>
        <w:t xml:space="preserve">, to the Secretary of the Commission </w:t>
      </w:r>
      <w:r w:rsidRPr="00D52DB5">
        <w:rPr>
          <w:b/>
          <w:sz w:val="24"/>
          <w:szCs w:val="24"/>
        </w:rPr>
        <w:t xml:space="preserve">within </w:t>
      </w:r>
      <w:r w:rsidR="00AC6A57" w:rsidRPr="00D52DB5">
        <w:rPr>
          <w:b/>
          <w:sz w:val="24"/>
          <w:szCs w:val="24"/>
        </w:rPr>
        <w:t>ten</w:t>
      </w:r>
      <w:r w:rsidRPr="00D52DB5">
        <w:rPr>
          <w:b/>
          <w:sz w:val="24"/>
          <w:szCs w:val="24"/>
        </w:rPr>
        <w:t xml:space="preserve"> (</w:t>
      </w:r>
      <w:r w:rsidR="009E3ACE" w:rsidRPr="00D52DB5">
        <w:rPr>
          <w:b/>
          <w:sz w:val="24"/>
          <w:szCs w:val="24"/>
        </w:rPr>
        <w:t>10</w:t>
      </w:r>
      <w:r w:rsidRPr="00D52DB5">
        <w:rPr>
          <w:b/>
          <w:sz w:val="24"/>
          <w:szCs w:val="24"/>
        </w:rPr>
        <w:t>) days of the date of this letter</w:t>
      </w:r>
      <w:r w:rsidRPr="00D52DB5">
        <w:rPr>
          <w:sz w:val="24"/>
          <w:szCs w:val="24"/>
        </w:rPr>
        <w:t xml:space="preserve">.  In accordance with the Commission’s Emergency Order at M-2020-3019262, all parties participating in matters pending before the Commission are required to e-file their submissions by opening an e-filing account - free of charge - through our website and accepting e-service.  See the Commission’s website at </w:t>
      </w:r>
      <w:hyperlink r:id="rId7" w:history="1">
        <w:r w:rsidRPr="00D52DB5">
          <w:rPr>
            <w:rStyle w:val="Hyperlink"/>
            <w:sz w:val="24"/>
            <w:szCs w:val="24"/>
          </w:rPr>
          <w:t>http://www.puc.pa.gov/efiling/default.aspx</w:t>
        </w:r>
      </w:hyperlink>
      <w:r w:rsidRPr="00D52DB5">
        <w:rPr>
          <w:sz w:val="24"/>
          <w:szCs w:val="24"/>
        </w:rPr>
        <w:t xml:space="preserve"> for information on e-filing.  A list of document types that may be e-filed can be found on the Commission’s website at </w:t>
      </w:r>
      <w:hyperlink r:id="rId8" w:history="1">
        <w:r w:rsidRPr="00D52DB5">
          <w:rPr>
            <w:rStyle w:val="Hyperlink"/>
            <w:sz w:val="24"/>
            <w:szCs w:val="24"/>
          </w:rPr>
          <w:t>http://www.puc.pa.gov/efiling/DocTypes.aspx</w:t>
        </w:r>
      </w:hyperlink>
      <w:r w:rsidRPr="00D52DB5">
        <w:rPr>
          <w:sz w:val="24"/>
          <w:szCs w:val="24"/>
        </w:rPr>
        <w:t xml:space="preserve">.  CONFIDENTIAL MATERIAL CANNOT BE E-FILED.  If confidential material needs to be filed, it may be emailed directly to the Secretary at </w:t>
      </w:r>
      <w:hyperlink r:id="rId9" w:history="1">
        <w:r w:rsidRPr="00D52DB5">
          <w:rPr>
            <w:rStyle w:val="Hyperlink"/>
            <w:sz w:val="24"/>
            <w:szCs w:val="24"/>
          </w:rPr>
          <w:t>rchiavetta@pa.gov</w:t>
        </w:r>
      </w:hyperlink>
      <w:r w:rsidRPr="00D52DB5">
        <w:rPr>
          <w:sz w:val="24"/>
          <w:szCs w:val="24"/>
        </w:rPr>
        <w:t xml:space="preserve">.   </w:t>
      </w:r>
    </w:p>
    <w:p w14:paraId="0779E381" w14:textId="0FB3044A" w:rsidR="0014670B" w:rsidRPr="00D52DB5" w:rsidRDefault="0014670B" w:rsidP="002564D4">
      <w:pPr>
        <w:ind w:right="-90" w:firstLine="720"/>
        <w:rPr>
          <w:sz w:val="24"/>
          <w:szCs w:val="24"/>
        </w:rPr>
      </w:pPr>
      <w:r w:rsidRPr="00D52DB5">
        <w:rPr>
          <w:sz w:val="24"/>
          <w:szCs w:val="24"/>
        </w:rPr>
        <w:tab/>
      </w:r>
    </w:p>
    <w:p w14:paraId="6A197CA4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b/>
          <w:sz w:val="24"/>
          <w:szCs w:val="24"/>
        </w:rPr>
        <w:t>Your answers should be verified per 52 Pa Code § 1.36.</w:t>
      </w:r>
      <w:r w:rsidRPr="00430DDC">
        <w:rPr>
          <w:sz w:val="24"/>
          <w:szCs w:val="24"/>
        </w:rPr>
        <w:t xml:space="preserve">  Accordingly, you must provide the following statement with your responses:</w:t>
      </w:r>
    </w:p>
    <w:p w14:paraId="6ECF82EE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</w:p>
    <w:p w14:paraId="29DEDF1F" w14:textId="77777777" w:rsidR="0014670B" w:rsidRPr="00430DDC" w:rsidRDefault="0014670B" w:rsidP="00430DDC">
      <w:pPr>
        <w:ind w:left="720"/>
        <w:rPr>
          <w:sz w:val="24"/>
          <w:szCs w:val="24"/>
        </w:rPr>
      </w:pPr>
      <w:r w:rsidRPr="00430DD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66226913" w14:textId="77777777" w:rsidR="0014670B" w:rsidRPr="00430DDC" w:rsidRDefault="0014670B" w:rsidP="00430DDC">
      <w:pPr>
        <w:ind w:left="1440"/>
        <w:rPr>
          <w:sz w:val="24"/>
          <w:szCs w:val="24"/>
        </w:rPr>
      </w:pPr>
    </w:p>
    <w:p w14:paraId="5125DC50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3481BDCF" w14:textId="77777777" w:rsidR="0014670B" w:rsidRPr="00430DDC" w:rsidRDefault="0014670B" w:rsidP="00430DDC">
      <w:pPr>
        <w:ind w:firstLine="720"/>
        <w:rPr>
          <w:sz w:val="24"/>
          <w:szCs w:val="24"/>
        </w:rPr>
      </w:pPr>
    </w:p>
    <w:p w14:paraId="705B7262" w14:textId="77777777" w:rsidR="0014670B" w:rsidRDefault="0014670B" w:rsidP="00430DDC">
      <w:pPr>
        <w:ind w:firstLine="720"/>
        <w:rPr>
          <w:sz w:val="24"/>
          <w:szCs w:val="24"/>
        </w:rPr>
      </w:pPr>
      <w:r w:rsidRPr="00430DDC">
        <w:rPr>
          <w:sz w:val="24"/>
          <w:szCs w:val="24"/>
        </w:rPr>
        <w:t xml:space="preserve">In addition, to expedite completion of the application, please also e-mail the information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 at </w:t>
      </w:r>
      <w:hyperlink r:id="rId10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.  Please direct any questions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, Bureau of Technical Utility Services, at </w:t>
      </w:r>
      <w:hyperlink r:id="rId11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 (preferred) or </w:t>
      </w:r>
      <w:r w:rsidR="004338DA" w:rsidRPr="00430DDC">
        <w:rPr>
          <w:sz w:val="24"/>
          <w:szCs w:val="24"/>
        </w:rPr>
        <w:t>(717) 787-</w:t>
      </w:r>
      <w:r w:rsidR="00773B77">
        <w:rPr>
          <w:sz w:val="24"/>
          <w:szCs w:val="24"/>
        </w:rPr>
        <w:t>1869</w:t>
      </w:r>
      <w:r w:rsidRPr="00430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3FFEAD" w14:textId="77777777" w:rsidR="0014670B" w:rsidRDefault="0014670B" w:rsidP="00430DDC">
      <w:pPr>
        <w:ind w:right="-90" w:firstLine="720"/>
        <w:rPr>
          <w:sz w:val="24"/>
          <w:szCs w:val="24"/>
        </w:rPr>
      </w:pPr>
    </w:p>
    <w:p w14:paraId="551A3466" w14:textId="77777777" w:rsidR="0014670B" w:rsidRPr="004F62B7" w:rsidRDefault="0014670B" w:rsidP="0014670B">
      <w:pPr>
        <w:ind w:right="-90" w:firstLine="720"/>
        <w:rPr>
          <w:sz w:val="24"/>
          <w:szCs w:val="24"/>
        </w:rPr>
      </w:pPr>
    </w:p>
    <w:p w14:paraId="69590924" w14:textId="169F73F8" w:rsidR="0014670B" w:rsidRPr="00093DF4" w:rsidRDefault="006C307A" w:rsidP="0014670B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B8F3B" wp14:editId="582E50E3">
            <wp:simplePos x="0" y="0"/>
            <wp:positionH relativeFrom="column">
              <wp:posOffset>3152775</wp:posOffset>
            </wp:positionH>
            <wp:positionV relativeFrom="paragraph">
              <wp:posOffset>218440</wp:posOffset>
            </wp:positionV>
            <wp:extent cx="2200275" cy="838200"/>
            <wp:effectExtent l="0" t="0" r="0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093DF4">
        <w:rPr>
          <w:color w:val="000000"/>
          <w:sz w:val="24"/>
          <w:szCs w:val="24"/>
        </w:rPr>
        <w:t>Sincerely,</w:t>
      </w:r>
    </w:p>
    <w:p w14:paraId="17C08CFC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50ED7065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3FFDAC28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01C24FBB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795A34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886493F" w14:textId="77777777" w:rsidR="0014670B" w:rsidRPr="00093DF4" w:rsidRDefault="0014670B" w:rsidP="0014670B">
      <w:pPr>
        <w:rPr>
          <w:sz w:val="32"/>
          <w:szCs w:val="24"/>
        </w:rPr>
      </w:pPr>
    </w:p>
    <w:p w14:paraId="62B4C3E3" w14:textId="77777777" w:rsidR="0014670B" w:rsidRDefault="0014670B" w:rsidP="0014670B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BCBB8AD" w14:textId="77777777" w:rsidR="00BA7A0A" w:rsidRDefault="00BA7A0A" w:rsidP="00A46DB9">
      <w:pPr>
        <w:rPr>
          <w:sz w:val="24"/>
          <w:szCs w:val="24"/>
        </w:rPr>
      </w:pPr>
    </w:p>
    <w:p w14:paraId="61789D30" w14:textId="4439607C" w:rsidR="00A46DB9" w:rsidRPr="00430DDC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670B" w:rsidRPr="00430DDC">
        <w:rPr>
          <w:sz w:val="24"/>
          <w:szCs w:val="24"/>
        </w:rPr>
        <w:lastRenderedPageBreak/>
        <w:t xml:space="preserve">Docket No. </w:t>
      </w:r>
      <w:r w:rsidR="000974FD">
        <w:rPr>
          <w:sz w:val="24"/>
          <w:szCs w:val="24"/>
        </w:rPr>
        <w:t>P</w:t>
      </w:r>
      <w:r w:rsidR="00AE5218" w:rsidRPr="00430DDC">
        <w:rPr>
          <w:sz w:val="24"/>
          <w:szCs w:val="24"/>
        </w:rPr>
        <w:t>-</w:t>
      </w:r>
      <w:r w:rsidR="00262517">
        <w:rPr>
          <w:sz w:val="24"/>
          <w:szCs w:val="24"/>
        </w:rPr>
        <w:t>20</w:t>
      </w:r>
      <w:r w:rsidR="000974FD">
        <w:rPr>
          <w:sz w:val="24"/>
          <w:szCs w:val="24"/>
        </w:rPr>
        <w:t>21</w:t>
      </w:r>
      <w:r w:rsidR="00262517">
        <w:rPr>
          <w:sz w:val="24"/>
          <w:szCs w:val="24"/>
        </w:rPr>
        <w:t>-</w:t>
      </w:r>
      <w:r w:rsidR="000974FD">
        <w:rPr>
          <w:sz w:val="24"/>
          <w:szCs w:val="24"/>
        </w:rPr>
        <w:t>302590</w:t>
      </w:r>
      <w:r w:rsidR="00E60F67">
        <w:rPr>
          <w:sz w:val="24"/>
          <w:szCs w:val="24"/>
        </w:rPr>
        <w:t>8</w:t>
      </w:r>
    </w:p>
    <w:p w14:paraId="6B331A32" w14:textId="381DEA2E" w:rsidR="004338DA" w:rsidRPr="004338DA" w:rsidRDefault="00E60F67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West Penn </w:t>
      </w:r>
      <w:r w:rsidR="008C38D5">
        <w:rPr>
          <w:sz w:val="24"/>
          <w:szCs w:val="24"/>
        </w:rPr>
        <w:t>P</w:t>
      </w:r>
      <w:r>
        <w:rPr>
          <w:sz w:val="24"/>
          <w:szCs w:val="24"/>
        </w:rPr>
        <w:t>ower</w:t>
      </w:r>
      <w:r w:rsidR="00C74AF5" w:rsidRPr="00C74AF5">
        <w:rPr>
          <w:sz w:val="24"/>
          <w:szCs w:val="24"/>
        </w:rPr>
        <w:t xml:space="preserve"> Company </w:t>
      </w:r>
      <w:r w:rsidR="000974FD">
        <w:rPr>
          <w:sz w:val="24"/>
          <w:szCs w:val="24"/>
        </w:rPr>
        <w:t>Petition</w:t>
      </w:r>
    </w:p>
    <w:p w14:paraId="2280CF40" w14:textId="77777777" w:rsidR="00A46DB9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29B910F" w14:textId="77777777" w:rsidR="00DF3D52" w:rsidRPr="00DF3D52" w:rsidRDefault="00DF3D52" w:rsidP="00DF3D52">
      <w:pPr>
        <w:rPr>
          <w:sz w:val="24"/>
          <w:szCs w:val="24"/>
        </w:rPr>
      </w:pPr>
    </w:p>
    <w:p w14:paraId="6518B8E0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605A0CD" w14:textId="77777777" w:rsidR="00C90119" w:rsidRPr="00C90119" w:rsidRDefault="002457C4" w:rsidP="00C9011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430DDC">
        <w:rPr>
          <w:sz w:val="24"/>
          <w:szCs w:val="24"/>
        </w:rPr>
        <w:t>-1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C90119" w:rsidRPr="00C90119">
        <w:rPr>
          <w:sz w:val="24"/>
          <w:szCs w:val="24"/>
        </w:rPr>
        <w:t>Is it the position of the Company that excess deferred income taxes should be flowed back to the customers?</w:t>
      </w:r>
    </w:p>
    <w:p w14:paraId="48A6D48C" w14:textId="77777777" w:rsidR="00DF3D52" w:rsidRPr="00DF3D52" w:rsidRDefault="00DF3D52" w:rsidP="00C85014">
      <w:pPr>
        <w:rPr>
          <w:sz w:val="24"/>
          <w:szCs w:val="24"/>
          <w:highlight w:val="yellow"/>
        </w:rPr>
      </w:pPr>
    </w:p>
    <w:p w14:paraId="4334D6C0" w14:textId="256E65EB" w:rsidR="00DF3D52" w:rsidRPr="00DF3D52" w:rsidRDefault="002457C4" w:rsidP="00B3204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-2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B3204E" w:rsidRPr="00237769">
        <w:rPr>
          <w:sz w:val="24"/>
          <w:szCs w:val="24"/>
        </w:rPr>
        <w:t xml:space="preserve">Explain the method used </w:t>
      </w:r>
      <w:r w:rsidR="00B3204E" w:rsidRPr="00B3204E">
        <w:rPr>
          <w:sz w:val="24"/>
          <w:szCs w:val="24"/>
        </w:rPr>
        <w:t xml:space="preserve">or to be used </w:t>
      </w:r>
      <w:r w:rsidR="00B3204E" w:rsidRPr="00237769">
        <w:rPr>
          <w:sz w:val="24"/>
          <w:szCs w:val="24"/>
        </w:rPr>
        <w:t xml:space="preserve">to return excess accumulated deferred income tax (ADIT) to ratepayers as a result of </w:t>
      </w:r>
      <w:r w:rsidR="00B3204E" w:rsidRPr="00B3204E">
        <w:rPr>
          <w:sz w:val="24"/>
          <w:szCs w:val="24"/>
        </w:rPr>
        <w:t>the Tax Cuts and Jobs Act (TCJA) for both protected and unprotect ADIT</w:t>
      </w:r>
      <w:r w:rsidR="00B3204E">
        <w:rPr>
          <w:sz w:val="24"/>
          <w:szCs w:val="24"/>
        </w:rPr>
        <w:t>.</w:t>
      </w:r>
    </w:p>
    <w:p w14:paraId="5D1F6B86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37F2B17" w14:textId="77777777" w:rsidR="0080597E" w:rsidRPr="0080597E" w:rsidRDefault="002457C4" w:rsidP="0080597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-3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80597E" w:rsidRPr="00237769">
        <w:rPr>
          <w:sz w:val="24"/>
          <w:szCs w:val="24"/>
        </w:rPr>
        <w:t>Provide a breakdown between (1) ADIT and (2) excess ADIT (broken down by protected and unprotected) and explain how many years remain on the amortization.</w:t>
      </w:r>
    </w:p>
    <w:p w14:paraId="57A98457" w14:textId="00A4F29E" w:rsidR="00B3204E" w:rsidRDefault="00B3204E" w:rsidP="002457C4">
      <w:pPr>
        <w:ind w:left="990" w:hanging="990"/>
        <w:rPr>
          <w:sz w:val="24"/>
          <w:szCs w:val="24"/>
        </w:rPr>
      </w:pPr>
    </w:p>
    <w:p w14:paraId="6D3EB186" w14:textId="11A9F95A" w:rsidR="00881B49" w:rsidRPr="00881B49" w:rsidRDefault="00B3204E" w:rsidP="00881B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TUS-4.</w:t>
      </w:r>
      <w:r w:rsidR="00881B49" w:rsidRPr="00881B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1B49">
        <w:rPr>
          <w:rFonts w:asciiTheme="minorHAnsi" w:eastAsiaTheme="minorHAnsi" w:hAnsiTheme="minorHAnsi" w:cstheme="minorBidi"/>
          <w:sz w:val="22"/>
          <w:szCs w:val="22"/>
        </w:rPr>
        <w:tab/>
      </w:r>
      <w:r w:rsidR="00881B49" w:rsidRPr="00881B49">
        <w:rPr>
          <w:sz w:val="24"/>
          <w:szCs w:val="24"/>
        </w:rPr>
        <w:t>State the amount of excess ADIT being flowed back to ratepayers in 2018, 2019, 2020 and 2021, indicating precisely how and where this was accomplished.</w:t>
      </w:r>
    </w:p>
    <w:p w14:paraId="41E3A0AA" w14:textId="192D6302" w:rsidR="00B3204E" w:rsidRDefault="00B3204E" w:rsidP="002457C4">
      <w:pPr>
        <w:ind w:left="990" w:hanging="990"/>
        <w:rPr>
          <w:sz w:val="24"/>
          <w:szCs w:val="24"/>
        </w:rPr>
      </w:pPr>
    </w:p>
    <w:p w14:paraId="1EFF6173" w14:textId="6E8CEFB3" w:rsidR="00D45E90" w:rsidRDefault="00B3204E" w:rsidP="00D45E90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TUS-5</w:t>
      </w:r>
      <w:r w:rsidR="00D45E90">
        <w:rPr>
          <w:sz w:val="24"/>
          <w:szCs w:val="24"/>
        </w:rPr>
        <w:t>.</w:t>
      </w:r>
      <w:r w:rsidR="00D45E90" w:rsidRPr="00D45E9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45E90">
        <w:rPr>
          <w:rFonts w:asciiTheme="minorHAnsi" w:eastAsiaTheme="minorHAnsi" w:hAnsiTheme="minorHAnsi" w:cstheme="minorBidi"/>
          <w:sz w:val="22"/>
          <w:szCs w:val="22"/>
        </w:rPr>
        <w:tab/>
      </w:r>
      <w:r w:rsidR="00D45E90" w:rsidRPr="00D45E90">
        <w:rPr>
          <w:sz w:val="24"/>
          <w:szCs w:val="24"/>
        </w:rPr>
        <w:t>Provide a detailed calculation and supporting documentation for the actual TCJA federal income tax difference as indicated in the 1307(e) TCJA Voluntary Surcharge Rider – Reconciliation Statement for 2018, 2019, and 2020.</w:t>
      </w:r>
    </w:p>
    <w:p w14:paraId="561465BF" w14:textId="67902D98" w:rsidR="00D45E90" w:rsidRDefault="00D45E90" w:rsidP="00D45E90">
      <w:pPr>
        <w:ind w:left="990" w:hanging="990"/>
        <w:rPr>
          <w:sz w:val="24"/>
          <w:szCs w:val="24"/>
        </w:rPr>
      </w:pPr>
    </w:p>
    <w:p w14:paraId="564A1AE0" w14:textId="000AE6B5" w:rsidR="00121DDA" w:rsidRPr="00121DDA" w:rsidRDefault="00D45E90" w:rsidP="00121DD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TUS-6.</w:t>
      </w:r>
      <w:r w:rsidR="00121DDA" w:rsidRPr="00121D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21DDA">
        <w:rPr>
          <w:rFonts w:asciiTheme="minorHAnsi" w:eastAsiaTheme="minorHAnsi" w:hAnsiTheme="minorHAnsi" w:cstheme="minorBidi"/>
          <w:sz w:val="22"/>
          <w:szCs w:val="22"/>
        </w:rPr>
        <w:tab/>
      </w:r>
      <w:r w:rsidR="00121DDA" w:rsidRPr="00121DDA">
        <w:rPr>
          <w:sz w:val="24"/>
          <w:szCs w:val="24"/>
        </w:rPr>
        <w:t xml:space="preserve">Reference the Company’s response to data request TCJA Set I, No. 5 at Docket No. M-2018-2641242.  Indicate the effect of the TCJA </w:t>
      </w:r>
      <w:r w:rsidR="00480523">
        <w:rPr>
          <w:sz w:val="24"/>
          <w:szCs w:val="24"/>
        </w:rPr>
        <w:t>on</w:t>
      </w:r>
      <w:r w:rsidR="00121DDA" w:rsidRPr="00121DDA">
        <w:rPr>
          <w:sz w:val="24"/>
          <w:szCs w:val="24"/>
        </w:rPr>
        <w:t xml:space="preserve"> each individual account.</w:t>
      </w:r>
    </w:p>
    <w:p w14:paraId="21321EED" w14:textId="73F5EDFF" w:rsidR="00D45E90" w:rsidRPr="00D45E90" w:rsidRDefault="00D45E90" w:rsidP="00D45E90">
      <w:pPr>
        <w:ind w:left="990" w:hanging="990"/>
        <w:rPr>
          <w:sz w:val="24"/>
          <w:szCs w:val="24"/>
        </w:rPr>
      </w:pPr>
    </w:p>
    <w:p w14:paraId="4D790092" w14:textId="464A449B" w:rsidR="00B3204E" w:rsidRDefault="00B3204E" w:rsidP="002457C4">
      <w:pPr>
        <w:ind w:left="990" w:hanging="990"/>
        <w:rPr>
          <w:sz w:val="24"/>
          <w:szCs w:val="24"/>
        </w:rPr>
      </w:pPr>
    </w:p>
    <w:p w14:paraId="015F731A" w14:textId="77777777" w:rsidR="00DE5F98" w:rsidRDefault="00DE5F98" w:rsidP="002457C4">
      <w:pPr>
        <w:ind w:left="990" w:hanging="990"/>
        <w:rPr>
          <w:sz w:val="24"/>
          <w:szCs w:val="24"/>
        </w:rPr>
      </w:pPr>
    </w:p>
    <w:p w14:paraId="2A0F25DC" w14:textId="64AED34A" w:rsidR="004E2ADD" w:rsidRPr="00DF3D52" w:rsidRDefault="004E2ADD" w:rsidP="00FD26C1">
      <w:pPr>
        <w:ind w:left="990" w:hanging="990"/>
        <w:rPr>
          <w:sz w:val="24"/>
          <w:szCs w:val="24"/>
          <w:highlight w:val="yellow"/>
        </w:rPr>
      </w:pPr>
    </w:p>
    <w:p w14:paraId="222C44F0" w14:textId="77777777" w:rsidR="005A072E" w:rsidRPr="00DF3D52" w:rsidRDefault="005A072E" w:rsidP="00DF3D52">
      <w:pPr>
        <w:rPr>
          <w:sz w:val="24"/>
          <w:szCs w:val="24"/>
        </w:rPr>
      </w:pPr>
    </w:p>
    <w:sectPr w:rsidR="005A072E" w:rsidRPr="00DF3D52" w:rsidSect="00A46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F725" w14:textId="77777777" w:rsidR="00202D49" w:rsidRDefault="00202D49">
      <w:r>
        <w:separator/>
      </w:r>
    </w:p>
  </w:endnote>
  <w:endnote w:type="continuationSeparator" w:id="0">
    <w:p w14:paraId="5F4A6341" w14:textId="77777777" w:rsidR="00202D49" w:rsidRDefault="002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266" w14:textId="77777777" w:rsidR="008B2A19" w:rsidRDefault="008B2A1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56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DCA" w14:textId="77777777" w:rsidR="00202D49" w:rsidRDefault="00202D49">
      <w:r>
        <w:separator/>
      </w:r>
    </w:p>
  </w:footnote>
  <w:footnote w:type="continuationSeparator" w:id="0">
    <w:p w14:paraId="12B87AF5" w14:textId="77777777" w:rsidR="00202D49" w:rsidRDefault="0020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014F0E"/>
    <w:rsid w:val="00054B00"/>
    <w:rsid w:val="000974FD"/>
    <w:rsid w:val="000A50CD"/>
    <w:rsid w:val="000E751A"/>
    <w:rsid w:val="00115C18"/>
    <w:rsid w:val="00117ABA"/>
    <w:rsid w:val="001217A9"/>
    <w:rsid w:val="00121DDA"/>
    <w:rsid w:val="0014670B"/>
    <w:rsid w:val="001C5C28"/>
    <w:rsid w:val="001D5190"/>
    <w:rsid w:val="00201BEB"/>
    <w:rsid w:val="00202D49"/>
    <w:rsid w:val="00204FD9"/>
    <w:rsid w:val="00222F82"/>
    <w:rsid w:val="0022332D"/>
    <w:rsid w:val="002457C4"/>
    <w:rsid w:val="00253567"/>
    <w:rsid w:val="002564D4"/>
    <w:rsid w:val="00262517"/>
    <w:rsid w:val="002708A2"/>
    <w:rsid w:val="00275938"/>
    <w:rsid w:val="002A6A3D"/>
    <w:rsid w:val="002C28DF"/>
    <w:rsid w:val="002C6C26"/>
    <w:rsid w:val="002D66A0"/>
    <w:rsid w:val="002E19D9"/>
    <w:rsid w:val="002F7413"/>
    <w:rsid w:val="00306527"/>
    <w:rsid w:val="00317950"/>
    <w:rsid w:val="00320E29"/>
    <w:rsid w:val="0035745B"/>
    <w:rsid w:val="00364176"/>
    <w:rsid w:val="0037269B"/>
    <w:rsid w:val="0037687E"/>
    <w:rsid w:val="00383C74"/>
    <w:rsid w:val="003A4198"/>
    <w:rsid w:val="003B181B"/>
    <w:rsid w:val="003E7D42"/>
    <w:rsid w:val="003F4DE0"/>
    <w:rsid w:val="004003BC"/>
    <w:rsid w:val="00430DDC"/>
    <w:rsid w:val="004338DA"/>
    <w:rsid w:val="00480523"/>
    <w:rsid w:val="00490A51"/>
    <w:rsid w:val="004C78C5"/>
    <w:rsid w:val="004D4F8C"/>
    <w:rsid w:val="004E2ADD"/>
    <w:rsid w:val="00502565"/>
    <w:rsid w:val="005029D5"/>
    <w:rsid w:val="005375BE"/>
    <w:rsid w:val="00546810"/>
    <w:rsid w:val="005806F4"/>
    <w:rsid w:val="005824F0"/>
    <w:rsid w:val="00587C6F"/>
    <w:rsid w:val="005930DF"/>
    <w:rsid w:val="005A072E"/>
    <w:rsid w:val="005A66DC"/>
    <w:rsid w:val="005E36D9"/>
    <w:rsid w:val="00621FD2"/>
    <w:rsid w:val="00626D91"/>
    <w:rsid w:val="0063530A"/>
    <w:rsid w:val="00657B90"/>
    <w:rsid w:val="00663F74"/>
    <w:rsid w:val="00664A11"/>
    <w:rsid w:val="00664B7C"/>
    <w:rsid w:val="00690A96"/>
    <w:rsid w:val="006C307A"/>
    <w:rsid w:val="006D5683"/>
    <w:rsid w:val="006E077E"/>
    <w:rsid w:val="00704AF2"/>
    <w:rsid w:val="00721F2C"/>
    <w:rsid w:val="007232F9"/>
    <w:rsid w:val="00726F39"/>
    <w:rsid w:val="0074382B"/>
    <w:rsid w:val="00767665"/>
    <w:rsid w:val="007723B4"/>
    <w:rsid w:val="00773B77"/>
    <w:rsid w:val="007A27B4"/>
    <w:rsid w:val="007C522C"/>
    <w:rsid w:val="00801E7A"/>
    <w:rsid w:val="0080597E"/>
    <w:rsid w:val="00810912"/>
    <w:rsid w:val="00836ACE"/>
    <w:rsid w:val="00843A3A"/>
    <w:rsid w:val="00863A04"/>
    <w:rsid w:val="00867390"/>
    <w:rsid w:val="00881B49"/>
    <w:rsid w:val="00893C5A"/>
    <w:rsid w:val="008B2A19"/>
    <w:rsid w:val="008B48FD"/>
    <w:rsid w:val="008B5247"/>
    <w:rsid w:val="008B7C82"/>
    <w:rsid w:val="008C38D5"/>
    <w:rsid w:val="00912D88"/>
    <w:rsid w:val="00916412"/>
    <w:rsid w:val="009243FF"/>
    <w:rsid w:val="00934AB2"/>
    <w:rsid w:val="00942A8F"/>
    <w:rsid w:val="00950697"/>
    <w:rsid w:val="009518AE"/>
    <w:rsid w:val="00971B28"/>
    <w:rsid w:val="0099116A"/>
    <w:rsid w:val="009A7459"/>
    <w:rsid w:val="009B318C"/>
    <w:rsid w:val="009D5E4D"/>
    <w:rsid w:val="009D6C29"/>
    <w:rsid w:val="009E3ACE"/>
    <w:rsid w:val="00A10DA1"/>
    <w:rsid w:val="00A20558"/>
    <w:rsid w:val="00A20C44"/>
    <w:rsid w:val="00A24FB5"/>
    <w:rsid w:val="00A377D7"/>
    <w:rsid w:val="00A4673D"/>
    <w:rsid w:val="00A46DB9"/>
    <w:rsid w:val="00A6374C"/>
    <w:rsid w:val="00A77807"/>
    <w:rsid w:val="00AC347E"/>
    <w:rsid w:val="00AC6A57"/>
    <w:rsid w:val="00AE5218"/>
    <w:rsid w:val="00B3204E"/>
    <w:rsid w:val="00B5677B"/>
    <w:rsid w:val="00B81F55"/>
    <w:rsid w:val="00BA7A0A"/>
    <w:rsid w:val="00BB2531"/>
    <w:rsid w:val="00BB6DA3"/>
    <w:rsid w:val="00BC2E21"/>
    <w:rsid w:val="00BE01B8"/>
    <w:rsid w:val="00BF1C47"/>
    <w:rsid w:val="00C00202"/>
    <w:rsid w:val="00C204CD"/>
    <w:rsid w:val="00C46C5E"/>
    <w:rsid w:val="00C73D2E"/>
    <w:rsid w:val="00C74AF5"/>
    <w:rsid w:val="00C85014"/>
    <w:rsid w:val="00C90119"/>
    <w:rsid w:val="00CB754B"/>
    <w:rsid w:val="00CC2AF1"/>
    <w:rsid w:val="00CD0BC5"/>
    <w:rsid w:val="00CE4E18"/>
    <w:rsid w:val="00CF2EE8"/>
    <w:rsid w:val="00D226FF"/>
    <w:rsid w:val="00D35E2E"/>
    <w:rsid w:val="00D45E90"/>
    <w:rsid w:val="00D52DB5"/>
    <w:rsid w:val="00D61992"/>
    <w:rsid w:val="00D62897"/>
    <w:rsid w:val="00DA48F5"/>
    <w:rsid w:val="00DD4A9E"/>
    <w:rsid w:val="00DE5F98"/>
    <w:rsid w:val="00DF3D52"/>
    <w:rsid w:val="00DF5FC5"/>
    <w:rsid w:val="00E073BD"/>
    <w:rsid w:val="00E17788"/>
    <w:rsid w:val="00E2302E"/>
    <w:rsid w:val="00E4582F"/>
    <w:rsid w:val="00E51A80"/>
    <w:rsid w:val="00E60F67"/>
    <w:rsid w:val="00F7414F"/>
    <w:rsid w:val="00F9691C"/>
    <w:rsid w:val="00F975C5"/>
    <w:rsid w:val="00FB0045"/>
    <w:rsid w:val="00FC67E6"/>
    <w:rsid w:val="00FD26C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C2348A"/>
  <w15:chartTrackingRefBased/>
  <w15:docId w15:val="{9714342C-96B7-4206-8885-E0E3E32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57B90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D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D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657B90"/>
    <w:rPr>
      <w:rFonts w:ascii="Times New Roman" w:eastAsia="Times New Roman" w:hAnsi="Times New Roman"/>
      <w:color w:val="0000FF"/>
      <w:sz w:val="24"/>
    </w:rPr>
  </w:style>
  <w:style w:type="character" w:styleId="Hyperlink">
    <w:name w:val="Hyperlink"/>
    <w:rsid w:val="0014670B"/>
    <w:rPr>
      <w:color w:val="0000FF"/>
      <w:u w:val="single"/>
    </w:rPr>
  </w:style>
  <w:style w:type="table" w:styleId="TableGrid">
    <w:name w:val="Table Grid"/>
    <w:basedOn w:val="TableNormal"/>
    <w:rsid w:val="00146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offer@p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hoffer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hiavetta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3848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Wagner, Nathan R</cp:lastModifiedBy>
  <cp:revision>2</cp:revision>
  <dcterms:created xsi:type="dcterms:W3CDTF">2021-09-08T12:23:00Z</dcterms:created>
  <dcterms:modified xsi:type="dcterms:W3CDTF">2021-09-08T12:23:00Z</dcterms:modified>
</cp:coreProperties>
</file>