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719E3964" w:rsidR="00D61E0C" w:rsidRDefault="001163A4" w:rsidP="001163A4">
      <w:pPr>
        <w:jc w:val="center"/>
        <w:rPr>
          <w:sz w:val="24"/>
        </w:rPr>
      </w:pPr>
      <w:r>
        <w:rPr>
          <w:sz w:val="24"/>
        </w:rPr>
        <w:t>September 9, 2021</w:t>
      </w:r>
    </w:p>
    <w:p w14:paraId="2A341584" w14:textId="652B7E3D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607D4E">
        <w:rPr>
          <w:sz w:val="24"/>
        </w:rPr>
        <w:t>2021-3028100</w:t>
      </w:r>
    </w:p>
    <w:p w14:paraId="2B2A27D2" w14:textId="106CB208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607D4E">
        <w:rPr>
          <w:sz w:val="24"/>
        </w:rPr>
        <w:t>1124478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3D17D4DF" w:rsidR="00D61E0C" w:rsidRPr="00607D4E" w:rsidRDefault="00607D4E" w:rsidP="00D61E0C">
      <w:pPr>
        <w:rPr>
          <w:sz w:val="24"/>
        </w:rPr>
      </w:pPr>
      <w:r w:rsidRPr="00607D4E">
        <w:rPr>
          <w:sz w:val="24"/>
        </w:rPr>
        <w:t>SERGHEI BUSMACHIU CEO/FOUNDER</w:t>
      </w:r>
    </w:p>
    <w:p w14:paraId="5365A697" w14:textId="5A1298C1" w:rsidR="00D61E0C" w:rsidRPr="00607D4E" w:rsidRDefault="00607D4E" w:rsidP="00D61E0C">
      <w:pPr>
        <w:rPr>
          <w:sz w:val="24"/>
        </w:rPr>
      </w:pPr>
      <w:r w:rsidRPr="00607D4E">
        <w:rPr>
          <w:sz w:val="24"/>
        </w:rPr>
        <w:t>US ENERGY SOLUTIONS OF NJ INC</w:t>
      </w:r>
    </w:p>
    <w:p w14:paraId="7DB4C89E" w14:textId="7874BC45" w:rsidR="00D61E0C" w:rsidRPr="00607D4E" w:rsidRDefault="00607D4E" w:rsidP="00D61E0C">
      <w:pPr>
        <w:rPr>
          <w:sz w:val="24"/>
        </w:rPr>
      </w:pPr>
      <w:r w:rsidRPr="00607D4E">
        <w:rPr>
          <w:sz w:val="24"/>
        </w:rPr>
        <w:t>1080 N DELAWARE AVE STE 511</w:t>
      </w:r>
    </w:p>
    <w:p w14:paraId="1B814678" w14:textId="5A48E21C" w:rsidR="00D61E0C" w:rsidRPr="00607D4E" w:rsidRDefault="00607D4E" w:rsidP="00D61E0C">
      <w:pPr>
        <w:rPr>
          <w:sz w:val="24"/>
        </w:rPr>
      </w:pPr>
      <w:r w:rsidRPr="00607D4E">
        <w:rPr>
          <w:sz w:val="24"/>
        </w:rPr>
        <w:t>PHILADELPHIA PA 19125</w:t>
      </w:r>
    </w:p>
    <w:p w14:paraId="7017E155" w14:textId="02D316D1" w:rsidR="007E0BC5" w:rsidRPr="00607D4E" w:rsidRDefault="00607D4E" w:rsidP="00D61E0C">
      <w:pPr>
        <w:rPr>
          <w:sz w:val="24"/>
        </w:rPr>
      </w:pPr>
      <w:r w:rsidRPr="00607D4E">
        <w:rPr>
          <w:sz w:val="24"/>
        </w:rPr>
        <w:t>serghei@usenergysolutions.us</w:t>
      </w:r>
    </w:p>
    <w:p w14:paraId="497920D1" w14:textId="77777777" w:rsidR="00D61E0C" w:rsidRPr="00607D4E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607D4E" w:rsidRDefault="00D61E0C" w:rsidP="00D61E0C">
      <w:pPr>
        <w:rPr>
          <w:sz w:val="24"/>
        </w:rPr>
      </w:pPr>
      <w:r w:rsidRPr="00607D4E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607D4E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F95992B" w:rsidR="00D61E0C" w:rsidRPr="00607D4E" w:rsidRDefault="00D61E0C" w:rsidP="00D61E0C">
      <w:pPr>
        <w:rPr>
          <w:sz w:val="24"/>
          <w:szCs w:val="24"/>
        </w:rPr>
      </w:pPr>
      <w:r w:rsidRPr="00607D4E">
        <w:rPr>
          <w:sz w:val="24"/>
          <w:szCs w:val="24"/>
        </w:rPr>
        <w:t>Dear Mr.</w:t>
      </w:r>
      <w:r w:rsidR="00607D4E" w:rsidRPr="00607D4E">
        <w:rPr>
          <w:sz w:val="24"/>
          <w:szCs w:val="24"/>
        </w:rPr>
        <w:t xml:space="preserve"> </w:t>
      </w:r>
      <w:proofErr w:type="spellStart"/>
      <w:r w:rsidR="00607D4E" w:rsidRPr="00607D4E">
        <w:rPr>
          <w:sz w:val="24"/>
          <w:szCs w:val="24"/>
        </w:rPr>
        <w:t>Busmachiu</w:t>
      </w:r>
      <w:proofErr w:type="spellEnd"/>
      <w:r w:rsidRPr="00607D4E">
        <w:rPr>
          <w:sz w:val="24"/>
          <w:szCs w:val="24"/>
        </w:rPr>
        <w:t>:</w:t>
      </w:r>
    </w:p>
    <w:p w14:paraId="7D9158D7" w14:textId="77777777" w:rsidR="00D61E0C" w:rsidRPr="00607D4E" w:rsidRDefault="00D61E0C" w:rsidP="00D61E0C">
      <w:pPr>
        <w:rPr>
          <w:sz w:val="24"/>
          <w:szCs w:val="24"/>
        </w:rPr>
      </w:pPr>
    </w:p>
    <w:p w14:paraId="4C0A27FE" w14:textId="64A08D66" w:rsidR="00D61E0C" w:rsidRPr="00607D4E" w:rsidRDefault="00D61E0C" w:rsidP="00D61E0C">
      <w:pPr>
        <w:ind w:firstLine="720"/>
        <w:rPr>
          <w:sz w:val="24"/>
          <w:szCs w:val="24"/>
        </w:rPr>
      </w:pPr>
      <w:r w:rsidRPr="00607D4E">
        <w:rPr>
          <w:sz w:val="24"/>
          <w:szCs w:val="24"/>
        </w:rPr>
        <w:t xml:space="preserve">On </w:t>
      </w:r>
      <w:r w:rsidR="00607D4E" w:rsidRPr="00607D4E">
        <w:rPr>
          <w:sz w:val="24"/>
          <w:szCs w:val="24"/>
        </w:rPr>
        <w:t>August</w:t>
      </w:r>
      <w:r w:rsidR="00607D4E">
        <w:rPr>
          <w:sz w:val="24"/>
          <w:szCs w:val="24"/>
        </w:rPr>
        <w:t xml:space="preserve"> 25, 2021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</w:t>
      </w:r>
      <w:r w:rsidR="00D41CBC" w:rsidRPr="00607D4E">
        <w:rPr>
          <w:sz w:val="24"/>
          <w:szCs w:val="24"/>
        </w:rPr>
        <w:t xml:space="preserve">Commission accepted </w:t>
      </w:r>
      <w:r w:rsidR="00607D4E" w:rsidRPr="00607D4E">
        <w:rPr>
          <w:sz w:val="24"/>
        </w:rPr>
        <w:t>US Energy Solutions of NJ Inc</w:t>
      </w:r>
      <w:r w:rsidRPr="00607D4E">
        <w:rPr>
          <w:sz w:val="24"/>
        </w:rPr>
        <w:t xml:space="preserve">’s </w:t>
      </w:r>
      <w:r w:rsidR="00D41CBC" w:rsidRPr="00607D4E">
        <w:rPr>
          <w:sz w:val="24"/>
        </w:rPr>
        <w:t>application for an Electric Generation Supplier license</w:t>
      </w:r>
      <w:r w:rsidRPr="00607D4E">
        <w:rPr>
          <w:sz w:val="24"/>
          <w:szCs w:val="24"/>
        </w:rPr>
        <w:t xml:space="preserve">.  The application was incomplete.  </w:t>
      </w:r>
      <w:proofErr w:type="gramStart"/>
      <w:r w:rsidRPr="00607D4E">
        <w:rPr>
          <w:sz w:val="24"/>
          <w:szCs w:val="24"/>
        </w:rPr>
        <w:t>In order for</w:t>
      </w:r>
      <w:proofErr w:type="gramEnd"/>
      <w:r w:rsidRPr="00607D4E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607D4E" w:rsidRDefault="00D61E0C" w:rsidP="00D61E0C">
      <w:pPr>
        <w:ind w:firstLine="1440"/>
        <w:rPr>
          <w:sz w:val="24"/>
          <w:szCs w:val="24"/>
        </w:rPr>
      </w:pPr>
    </w:p>
    <w:p w14:paraId="54E7E409" w14:textId="16C03BFF" w:rsidR="00D61E0C" w:rsidRPr="003614E5" w:rsidRDefault="00D61E0C" w:rsidP="00D61E0C">
      <w:pPr>
        <w:ind w:firstLine="720"/>
        <w:rPr>
          <w:sz w:val="24"/>
          <w:szCs w:val="24"/>
        </w:rPr>
      </w:pPr>
      <w:r w:rsidRPr="00607D4E">
        <w:rPr>
          <w:sz w:val="24"/>
          <w:szCs w:val="24"/>
        </w:rPr>
        <w:t xml:space="preserve">Please be advised that you are directed to forward the requested information to the Commission within </w:t>
      </w:r>
      <w:r w:rsidR="00607D4E" w:rsidRPr="00607D4E">
        <w:rPr>
          <w:b/>
          <w:sz w:val="24"/>
          <w:szCs w:val="24"/>
          <w:u w:val="single"/>
        </w:rPr>
        <w:t>15</w:t>
      </w:r>
      <w:r w:rsidRPr="00607D4E">
        <w:rPr>
          <w:sz w:val="24"/>
          <w:szCs w:val="24"/>
        </w:rPr>
        <w:t xml:space="preserve"> days </w:t>
      </w:r>
      <w:r w:rsidR="008E075A" w:rsidRPr="00607D4E">
        <w:rPr>
          <w:sz w:val="24"/>
          <w:szCs w:val="24"/>
        </w:rPr>
        <w:t>from</w:t>
      </w:r>
      <w:r w:rsidRPr="00607D4E">
        <w:rPr>
          <w:sz w:val="24"/>
          <w:szCs w:val="24"/>
        </w:rPr>
        <w:t xml:space="preserve"> </w:t>
      </w:r>
      <w:r w:rsidR="00FE0FDC" w:rsidRPr="00607D4E">
        <w:rPr>
          <w:sz w:val="24"/>
          <w:szCs w:val="24"/>
        </w:rPr>
        <w:t>the date</w:t>
      </w:r>
      <w:r w:rsidRPr="00607D4E">
        <w:rPr>
          <w:sz w:val="24"/>
          <w:szCs w:val="24"/>
        </w:rPr>
        <w:t xml:space="preserve"> of this letter.  Failure to respond may result in the application being denied.  As well, if </w:t>
      </w:r>
      <w:r w:rsidR="00607D4E" w:rsidRPr="00607D4E">
        <w:rPr>
          <w:sz w:val="24"/>
        </w:rPr>
        <w:t>US Energy Solutions of NJ Inc</w:t>
      </w:r>
      <w:r w:rsidRPr="00607D4E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4AB690C0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607D4E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607D4E" w:rsidRPr="007E641C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607D4E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607D4E" w:rsidRPr="007E641C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097E650C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50F73362" w:rsidR="00D61E0C" w:rsidRPr="00093DF4" w:rsidRDefault="001163A4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F59AF2" wp14:editId="682AA588">
            <wp:simplePos x="0" y="0"/>
            <wp:positionH relativeFrom="column">
              <wp:posOffset>3124200</wp:posOffset>
            </wp:positionH>
            <wp:positionV relativeFrom="paragraph">
              <wp:posOffset>243205</wp:posOffset>
            </wp:positionV>
            <wp:extent cx="2200275" cy="838200"/>
            <wp:effectExtent l="0" t="0" r="0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D058527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607D4E">
        <w:rPr>
          <w:sz w:val="24"/>
        </w:rPr>
        <w:t>2021-3028100</w:t>
      </w:r>
    </w:p>
    <w:p w14:paraId="001CEC3B" w14:textId="20892399" w:rsidR="00D61E0C" w:rsidRPr="00607D4E" w:rsidRDefault="00607D4E" w:rsidP="00D61E0C">
      <w:pPr>
        <w:jc w:val="center"/>
        <w:rPr>
          <w:sz w:val="24"/>
        </w:rPr>
      </w:pPr>
      <w:r w:rsidRPr="00607D4E">
        <w:rPr>
          <w:sz w:val="24"/>
        </w:rPr>
        <w:t>US Energy Solutions of NJ Inc</w:t>
      </w:r>
    </w:p>
    <w:p w14:paraId="709F329A" w14:textId="00C1CFAE" w:rsidR="00D61E0C" w:rsidRPr="00607D4E" w:rsidRDefault="00D61E0C" w:rsidP="00D61E0C">
      <w:pPr>
        <w:jc w:val="center"/>
        <w:rPr>
          <w:sz w:val="24"/>
          <w:szCs w:val="24"/>
        </w:rPr>
      </w:pPr>
      <w:r w:rsidRPr="00607D4E">
        <w:rPr>
          <w:sz w:val="24"/>
          <w:szCs w:val="24"/>
        </w:rPr>
        <w:t>Data Request</w:t>
      </w:r>
    </w:p>
    <w:p w14:paraId="26652D5E" w14:textId="77777777" w:rsidR="00D61E0C" w:rsidRPr="00607D4E" w:rsidRDefault="00D61E0C" w:rsidP="00D61E0C">
      <w:pPr>
        <w:jc w:val="center"/>
        <w:rPr>
          <w:sz w:val="24"/>
          <w:szCs w:val="24"/>
        </w:rPr>
      </w:pPr>
    </w:p>
    <w:p w14:paraId="5E939DDE" w14:textId="573E906B" w:rsidR="00427570" w:rsidRDefault="00607D4E" w:rsidP="00427570">
      <w:pPr>
        <w:pStyle w:val="xmsolistparagraph"/>
        <w:ind w:left="1440" w:hanging="720"/>
      </w:pPr>
      <w:r w:rsidRPr="00607D4E">
        <w:rPr>
          <w:sz w:val="24"/>
          <w:szCs w:val="24"/>
        </w:rPr>
        <w:t>1</w:t>
      </w:r>
      <w:r w:rsidR="00427570" w:rsidRPr="00607D4E">
        <w:rPr>
          <w:sz w:val="24"/>
          <w:szCs w:val="24"/>
        </w:rPr>
        <w:t xml:space="preserve">.         Reference Application, Section 5.c, Customer/Regulatory/Prosecutory Actions.  The Electric Generation Supplier (EGS) Application states:  </w:t>
      </w:r>
      <w:r w:rsidR="00427570" w:rsidRPr="00607D4E">
        <w:rPr>
          <w:b/>
          <w:bCs/>
          <w:sz w:val="24"/>
          <w:szCs w:val="24"/>
          <w:u w:val="single"/>
        </w:rPr>
        <w:t>Applicant should also include if it had a Pennsylvania PUC EGS or NGS license previously cancelled by the Commission.</w:t>
      </w:r>
      <w:r w:rsidR="00427570" w:rsidRPr="00607D4E">
        <w:rPr>
          <w:sz w:val="24"/>
          <w:szCs w:val="24"/>
        </w:rPr>
        <w:t xml:space="preserve">  Please confirm or deny if </w:t>
      </w:r>
      <w:r w:rsidRPr="00607D4E">
        <w:rPr>
          <w:sz w:val="24"/>
        </w:rPr>
        <w:t>US Energy Solutions of NJ Inc</w:t>
      </w:r>
      <w:r w:rsidR="00427570" w:rsidRPr="00607D4E">
        <w:rPr>
          <w:sz w:val="24"/>
          <w:szCs w:val="24"/>
        </w:rPr>
        <w:t xml:space="preserve"> at Docket No. A-</w:t>
      </w:r>
      <w:r w:rsidRPr="00607D4E">
        <w:rPr>
          <w:sz w:val="24"/>
          <w:szCs w:val="24"/>
        </w:rPr>
        <w:t>2021-3028100</w:t>
      </w:r>
      <w:r w:rsidR="00427570" w:rsidRPr="00607D4E">
        <w:rPr>
          <w:sz w:val="24"/>
          <w:szCs w:val="24"/>
        </w:rPr>
        <w:t xml:space="preserve"> currently applying for an EGS license is the same </w:t>
      </w:r>
      <w:r w:rsidRPr="00607D4E">
        <w:rPr>
          <w:sz w:val="24"/>
        </w:rPr>
        <w:t>US Energy Solutions of NJ Inc</w:t>
      </w:r>
      <w:r w:rsidR="00427570" w:rsidRPr="00607D4E">
        <w:rPr>
          <w:sz w:val="24"/>
          <w:szCs w:val="24"/>
        </w:rPr>
        <w:t xml:space="preserve"> at Docket No. A-</w:t>
      </w:r>
      <w:r w:rsidRPr="00607D4E">
        <w:rPr>
          <w:sz w:val="24"/>
          <w:szCs w:val="24"/>
        </w:rPr>
        <w:t>2019-3012181</w:t>
      </w:r>
      <w:r w:rsidR="00427570" w:rsidRPr="00607D4E">
        <w:rPr>
          <w:sz w:val="24"/>
          <w:szCs w:val="24"/>
        </w:rPr>
        <w:t xml:space="preserve"> that had a license cancelled by the Pennsylvania Public Utility Commission on </w:t>
      </w:r>
      <w:r w:rsidRPr="00607D4E">
        <w:rPr>
          <w:sz w:val="24"/>
          <w:szCs w:val="24"/>
        </w:rPr>
        <w:t>August 25, 2020</w:t>
      </w:r>
      <w:r w:rsidR="00427570" w:rsidRPr="00607D4E">
        <w:rPr>
          <w:sz w:val="24"/>
          <w:szCs w:val="24"/>
        </w:rPr>
        <w:t>.  If this is the same company, the Applicant must provide an updated Application page with the requested information, or its application may be denied.</w:t>
      </w:r>
    </w:p>
    <w:p w14:paraId="32C5B0DE" w14:textId="77777777" w:rsidR="00F568B2" w:rsidRPr="009F1A0F" w:rsidRDefault="00F568B2" w:rsidP="00D61E0C">
      <w:pPr>
        <w:pStyle w:val="ListParagraph"/>
        <w:ind w:left="1440" w:hanging="720"/>
        <w:rPr>
          <w:sz w:val="24"/>
          <w:szCs w:val="24"/>
        </w:rPr>
      </w:pPr>
    </w:p>
    <w:p w14:paraId="651F166E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sectPr w:rsid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2783" w14:textId="77777777" w:rsidR="008A6480" w:rsidRDefault="008A6480">
      <w:r>
        <w:separator/>
      </w:r>
    </w:p>
  </w:endnote>
  <w:endnote w:type="continuationSeparator" w:id="0">
    <w:p w14:paraId="0ECD6B16" w14:textId="77777777" w:rsidR="008A6480" w:rsidRDefault="008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7246" w14:textId="77777777" w:rsidR="008A6480" w:rsidRDefault="008A6480">
      <w:r>
        <w:separator/>
      </w:r>
    </w:p>
  </w:footnote>
  <w:footnote w:type="continuationSeparator" w:id="0">
    <w:p w14:paraId="3485C74B" w14:textId="77777777" w:rsidR="008A6480" w:rsidRDefault="008A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63A4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7570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07D4E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BC5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07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3072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3558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2021-09-09T18:46:00Z</dcterms:created>
  <dcterms:modified xsi:type="dcterms:W3CDTF">2021-09-09T18:46:00Z</dcterms:modified>
</cp:coreProperties>
</file>