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66F0A" w14:textId="5C6DF888" w:rsidR="00F93B32" w:rsidRPr="00F93B32" w:rsidRDefault="00F93B32" w:rsidP="001C168C">
      <w:pPr>
        <w:tabs>
          <w:tab w:val="center" w:pos="4680"/>
        </w:tabs>
        <w:spacing w:line="240" w:lineRule="auto"/>
        <w:jc w:val="center"/>
        <w:rPr>
          <w:bCs/>
          <w:i/>
          <w:iCs/>
          <w:szCs w:val="24"/>
        </w:rPr>
      </w:pPr>
      <w:r w:rsidRPr="00F93B32">
        <w:rPr>
          <w:bCs/>
          <w:i/>
          <w:iCs/>
          <w:szCs w:val="24"/>
        </w:rPr>
        <w:t>Via electronic service only due to Emergency Order at M-2020-3019262</w:t>
      </w:r>
    </w:p>
    <w:p w14:paraId="4026BF5A" w14:textId="77777777" w:rsidR="00F93B32" w:rsidRDefault="00F93B32" w:rsidP="001C168C">
      <w:pPr>
        <w:tabs>
          <w:tab w:val="center" w:pos="4680"/>
        </w:tabs>
        <w:spacing w:line="240" w:lineRule="auto"/>
        <w:jc w:val="center"/>
        <w:rPr>
          <w:b/>
          <w:szCs w:val="24"/>
        </w:rPr>
      </w:pPr>
    </w:p>
    <w:p w14:paraId="074D63A3" w14:textId="4A9E90D3" w:rsidR="00EA65E3" w:rsidRPr="001C168C" w:rsidRDefault="00EA65E3" w:rsidP="001C168C">
      <w:pPr>
        <w:tabs>
          <w:tab w:val="center" w:pos="4680"/>
        </w:tabs>
        <w:spacing w:line="240" w:lineRule="auto"/>
        <w:jc w:val="center"/>
        <w:rPr>
          <w:b/>
          <w:szCs w:val="24"/>
        </w:rPr>
      </w:pPr>
      <w:r w:rsidRPr="001C168C">
        <w:rPr>
          <w:b/>
          <w:szCs w:val="24"/>
        </w:rPr>
        <w:t>BEFORE THE</w:t>
      </w:r>
    </w:p>
    <w:p w14:paraId="3EF41F4C" w14:textId="77777777" w:rsidR="00EA65E3" w:rsidRPr="001C168C" w:rsidRDefault="00EA65E3" w:rsidP="001C168C">
      <w:pPr>
        <w:tabs>
          <w:tab w:val="center" w:pos="4680"/>
        </w:tabs>
        <w:spacing w:line="240" w:lineRule="auto"/>
        <w:jc w:val="center"/>
        <w:rPr>
          <w:szCs w:val="24"/>
        </w:rPr>
      </w:pPr>
      <w:r w:rsidRPr="001C168C">
        <w:rPr>
          <w:b/>
          <w:szCs w:val="24"/>
        </w:rPr>
        <w:t>PENNSYLVANIA PUBLIC UTILITY COMMISSION</w:t>
      </w:r>
    </w:p>
    <w:p w14:paraId="366175D9" w14:textId="77777777" w:rsidR="00EA65E3" w:rsidRPr="001C168C" w:rsidRDefault="00EA65E3" w:rsidP="001C168C">
      <w:pPr>
        <w:spacing w:line="240" w:lineRule="auto"/>
        <w:jc w:val="both"/>
        <w:rPr>
          <w:szCs w:val="24"/>
        </w:rPr>
      </w:pPr>
    </w:p>
    <w:p w14:paraId="53F2CFB6" w14:textId="77777777" w:rsidR="00EA65E3" w:rsidRPr="001C168C" w:rsidRDefault="00EA65E3" w:rsidP="001C168C">
      <w:pPr>
        <w:spacing w:line="240" w:lineRule="auto"/>
        <w:jc w:val="both"/>
        <w:rPr>
          <w:szCs w:val="24"/>
        </w:rPr>
      </w:pPr>
    </w:p>
    <w:p w14:paraId="251756B4" w14:textId="77777777" w:rsidR="00EA65E3" w:rsidRPr="001C168C" w:rsidRDefault="00EA65E3" w:rsidP="001C168C">
      <w:pPr>
        <w:autoSpaceDE w:val="0"/>
        <w:autoSpaceDN w:val="0"/>
        <w:spacing w:line="240" w:lineRule="auto"/>
        <w:rPr>
          <w:szCs w:val="24"/>
        </w:rPr>
      </w:pPr>
    </w:p>
    <w:p w14:paraId="0B660C37" w14:textId="77777777" w:rsidR="00EA65E3" w:rsidRPr="001C168C" w:rsidRDefault="00EA65E3" w:rsidP="001C168C">
      <w:pPr>
        <w:spacing w:line="240" w:lineRule="auto"/>
        <w:ind w:right="270"/>
        <w:rPr>
          <w:szCs w:val="24"/>
        </w:rPr>
      </w:pPr>
      <w:r w:rsidRPr="001C168C">
        <w:rPr>
          <w:szCs w:val="24"/>
        </w:rPr>
        <w:t xml:space="preserve">Application of Aqua Pennsylvania Wastewater, </w:t>
      </w:r>
      <w:r w:rsidRPr="001C168C">
        <w:rPr>
          <w:szCs w:val="24"/>
        </w:rPr>
        <w:tab/>
        <w:t>:</w:t>
      </w:r>
      <w:r w:rsidRPr="001C168C">
        <w:rPr>
          <w:szCs w:val="24"/>
        </w:rPr>
        <w:tab/>
      </w:r>
      <w:r w:rsidRPr="001C168C">
        <w:rPr>
          <w:szCs w:val="24"/>
        </w:rPr>
        <w:tab/>
        <w:t>A-2021-3024267</w:t>
      </w:r>
    </w:p>
    <w:p w14:paraId="64EF3EC5" w14:textId="77777777" w:rsidR="00EA65E3" w:rsidRPr="001C168C" w:rsidRDefault="00EA65E3" w:rsidP="001C168C">
      <w:pPr>
        <w:spacing w:line="240" w:lineRule="auto"/>
        <w:ind w:right="270"/>
        <w:rPr>
          <w:szCs w:val="24"/>
        </w:rPr>
      </w:pPr>
      <w:r w:rsidRPr="001C168C">
        <w:rPr>
          <w:szCs w:val="24"/>
        </w:rPr>
        <w:t xml:space="preserve">Inc., (APW), under Sections 1102 and 1329 of </w:t>
      </w:r>
      <w:r w:rsidRPr="001C168C">
        <w:rPr>
          <w:szCs w:val="24"/>
        </w:rPr>
        <w:tab/>
        <w:t>:</w:t>
      </w:r>
    </w:p>
    <w:p w14:paraId="4947EC86" w14:textId="77777777" w:rsidR="00EA65E3" w:rsidRPr="001C168C" w:rsidRDefault="00EA65E3" w:rsidP="001C168C">
      <w:pPr>
        <w:spacing w:line="240" w:lineRule="auto"/>
        <w:ind w:right="270"/>
        <w:rPr>
          <w:szCs w:val="24"/>
        </w:rPr>
      </w:pPr>
      <w:r w:rsidRPr="001C168C">
        <w:rPr>
          <w:szCs w:val="24"/>
        </w:rPr>
        <w:t xml:space="preserve">the Pennsylvania Public Utility Code, 66 Pa C.S. </w:t>
      </w:r>
      <w:r w:rsidRPr="001C168C">
        <w:rPr>
          <w:szCs w:val="24"/>
        </w:rPr>
        <w:tab/>
        <w:t>:</w:t>
      </w:r>
    </w:p>
    <w:p w14:paraId="6749AC2A" w14:textId="77777777" w:rsidR="00EA65E3" w:rsidRPr="001C168C" w:rsidRDefault="00EA65E3" w:rsidP="001C168C">
      <w:pPr>
        <w:spacing w:line="240" w:lineRule="auto"/>
        <w:ind w:right="270"/>
        <w:rPr>
          <w:szCs w:val="24"/>
        </w:rPr>
      </w:pPr>
      <w:r w:rsidRPr="001C168C">
        <w:rPr>
          <w:szCs w:val="24"/>
        </w:rPr>
        <w:t xml:space="preserve">§§ 1102(a) and 1329 (relating to enumeration of </w:t>
      </w:r>
      <w:r w:rsidRPr="001C168C">
        <w:rPr>
          <w:szCs w:val="24"/>
        </w:rPr>
        <w:tab/>
        <w:t>:</w:t>
      </w:r>
    </w:p>
    <w:p w14:paraId="105EBF25" w14:textId="77777777" w:rsidR="00EA65E3" w:rsidRPr="001C168C" w:rsidRDefault="00EA65E3" w:rsidP="001C168C">
      <w:pPr>
        <w:spacing w:line="240" w:lineRule="auto"/>
        <w:ind w:right="270"/>
        <w:rPr>
          <w:szCs w:val="24"/>
        </w:rPr>
      </w:pPr>
      <w:r w:rsidRPr="001C168C">
        <w:rPr>
          <w:szCs w:val="24"/>
        </w:rPr>
        <w:t xml:space="preserve">acts requiring certificate and valuation of </w:t>
      </w:r>
      <w:r w:rsidRPr="001C168C">
        <w:rPr>
          <w:szCs w:val="24"/>
        </w:rPr>
        <w:tab/>
      </w:r>
      <w:r w:rsidRPr="001C168C">
        <w:rPr>
          <w:szCs w:val="24"/>
        </w:rPr>
        <w:tab/>
        <w:t>:</w:t>
      </w:r>
    </w:p>
    <w:p w14:paraId="1DD7B9E6" w14:textId="77777777" w:rsidR="00EA65E3" w:rsidRPr="001C168C" w:rsidRDefault="00EA65E3" w:rsidP="001C168C">
      <w:pPr>
        <w:spacing w:line="240" w:lineRule="auto"/>
        <w:ind w:right="270"/>
        <w:rPr>
          <w:szCs w:val="24"/>
        </w:rPr>
      </w:pPr>
      <w:r w:rsidRPr="001C168C">
        <w:rPr>
          <w:szCs w:val="24"/>
        </w:rPr>
        <w:t xml:space="preserve">acquired water and wastewater systems), for </w:t>
      </w:r>
      <w:r w:rsidRPr="001C168C">
        <w:rPr>
          <w:szCs w:val="24"/>
        </w:rPr>
        <w:tab/>
        <w:t>:</w:t>
      </w:r>
    </w:p>
    <w:p w14:paraId="78035CA8" w14:textId="77777777" w:rsidR="00EA65E3" w:rsidRPr="001C168C" w:rsidRDefault="00EA65E3" w:rsidP="001C168C">
      <w:pPr>
        <w:spacing w:line="240" w:lineRule="auto"/>
        <w:ind w:right="270"/>
        <w:rPr>
          <w:szCs w:val="24"/>
        </w:rPr>
      </w:pPr>
      <w:r w:rsidRPr="001C168C">
        <w:rPr>
          <w:szCs w:val="24"/>
        </w:rPr>
        <w:t xml:space="preserve">approval of: (1) the transfer, by sale, of </w:t>
      </w:r>
      <w:r w:rsidRPr="001C168C">
        <w:rPr>
          <w:szCs w:val="24"/>
        </w:rPr>
        <w:tab/>
      </w:r>
      <w:r w:rsidRPr="001C168C">
        <w:rPr>
          <w:szCs w:val="24"/>
        </w:rPr>
        <w:tab/>
        <w:t>:</w:t>
      </w:r>
    </w:p>
    <w:p w14:paraId="34068A66" w14:textId="77777777" w:rsidR="00EA65E3" w:rsidRPr="001C168C" w:rsidRDefault="00EA65E3" w:rsidP="001C168C">
      <w:pPr>
        <w:spacing w:line="240" w:lineRule="auto"/>
        <w:ind w:right="270"/>
        <w:rPr>
          <w:szCs w:val="24"/>
        </w:rPr>
      </w:pPr>
      <w:r w:rsidRPr="001C168C">
        <w:rPr>
          <w:szCs w:val="24"/>
        </w:rPr>
        <w:t xml:space="preserve">substantially all of the wastewater system assets, </w:t>
      </w:r>
      <w:r w:rsidRPr="001C168C">
        <w:rPr>
          <w:szCs w:val="24"/>
        </w:rPr>
        <w:tab/>
        <w:t>:</w:t>
      </w:r>
    </w:p>
    <w:p w14:paraId="79F83E26" w14:textId="77777777" w:rsidR="00EA65E3" w:rsidRPr="001C168C" w:rsidRDefault="00EA65E3" w:rsidP="001C168C">
      <w:pPr>
        <w:spacing w:line="240" w:lineRule="auto"/>
        <w:ind w:right="270"/>
        <w:rPr>
          <w:szCs w:val="24"/>
        </w:rPr>
      </w:pPr>
      <w:r w:rsidRPr="001C168C">
        <w:rPr>
          <w:szCs w:val="24"/>
        </w:rPr>
        <w:t>properties and rights of Lower Makefield Township :</w:t>
      </w:r>
      <w:r w:rsidRPr="001C168C">
        <w:rPr>
          <w:szCs w:val="24"/>
        </w:rPr>
        <w:tab/>
      </w:r>
    </w:p>
    <w:p w14:paraId="43752281" w14:textId="77777777" w:rsidR="00EA65E3" w:rsidRPr="001C168C" w:rsidRDefault="00EA65E3" w:rsidP="001C168C">
      <w:pPr>
        <w:spacing w:line="240" w:lineRule="auto"/>
        <w:ind w:right="270"/>
        <w:rPr>
          <w:szCs w:val="24"/>
        </w:rPr>
      </w:pPr>
      <w:r w:rsidRPr="001C168C">
        <w:rPr>
          <w:szCs w:val="24"/>
        </w:rPr>
        <w:t xml:space="preserve">(LMT) related to its wastewater collection and </w:t>
      </w:r>
      <w:r w:rsidRPr="001C168C">
        <w:rPr>
          <w:szCs w:val="24"/>
        </w:rPr>
        <w:tab/>
        <w:t>:</w:t>
      </w:r>
    </w:p>
    <w:p w14:paraId="7FB97B83" w14:textId="77777777" w:rsidR="00EA65E3" w:rsidRPr="001C168C" w:rsidRDefault="00EA65E3" w:rsidP="001C168C">
      <w:pPr>
        <w:spacing w:line="240" w:lineRule="auto"/>
        <w:ind w:right="270"/>
        <w:rPr>
          <w:szCs w:val="24"/>
        </w:rPr>
      </w:pPr>
      <w:r w:rsidRPr="001C168C">
        <w:rPr>
          <w:szCs w:val="24"/>
        </w:rPr>
        <w:t xml:space="preserve">conveyance system; (2) the right of APW to begin </w:t>
      </w:r>
      <w:r w:rsidRPr="001C168C">
        <w:rPr>
          <w:szCs w:val="24"/>
        </w:rPr>
        <w:tab/>
        <w:t>:</w:t>
      </w:r>
    </w:p>
    <w:p w14:paraId="09C449D4" w14:textId="77777777" w:rsidR="00EA65E3" w:rsidRPr="001C168C" w:rsidRDefault="00EA65E3" w:rsidP="001C168C">
      <w:pPr>
        <w:spacing w:line="240" w:lineRule="auto"/>
        <w:ind w:right="270"/>
        <w:rPr>
          <w:szCs w:val="24"/>
        </w:rPr>
      </w:pPr>
      <w:r w:rsidRPr="001C168C">
        <w:rPr>
          <w:szCs w:val="24"/>
        </w:rPr>
        <w:t xml:space="preserve">to offer or furnish wastewater service to the public </w:t>
      </w:r>
      <w:r w:rsidRPr="001C168C">
        <w:rPr>
          <w:szCs w:val="24"/>
        </w:rPr>
        <w:tab/>
        <w:t>:</w:t>
      </w:r>
    </w:p>
    <w:p w14:paraId="4A50F998" w14:textId="77777777" w:rsidR="00EA65E3" w:rsidRPr="001C168C" w:rsidRDefault="00EA65E3" w:rsidP="001C168C">
      <w:pPr>
        <w:spacing w:line="240" w:lineRule="auto"/>
        <w:ind w:right="270"/>
        <w:rPr>
          <w:szCs w:val="24"/>
        </w:rPr>
      </w:pPr>
      <w:r w:rsidRPr="001C168C">
        <w:rPr>
          <w:szCs w:val="24"/>
        </w:rPr>
        <w:t xml:space="preserve">in Lower Makefield Township, Bucks County, </w:t>
      </w:r>
      <w:r w:rsidRPr="001C168C">
        <w:rPr>
          <w:szCs w:val="24"/>
        </w:rPr>
        <w:tab/>
        <w:t>:</w:t>
      </w:r>
    </w:p>
    <w:p w14:paraId="1F84232C" w14:textId="77777777" w:rsidR="00EA65E3" w:rsidRPr="001C168C" w:rsidRDefault="00EA65E3" w:rsidP="001C168C">
      <w:pPr>
        <w:spacing w:line="240" w:lineRule="auto"/>
        <w:ind w:right="270"/>
        <w:rPr>
          <w:szCs w:val="24"/>
        </w:rPr>
      </w:pPr>
      <w:r w:rsidRPr="001C168C">
        <w:rPr>
          <w:szCs w:val="24"/>
        </w:rPr>
        <w:t xml:space="preserve">Pennsylvania; and (3) the use for ratemaking </w:t>
      </w:r>
      <w:r w:rsidRPr="001C168C">
        <w:rPr>
          <w:szCs w:val="24"/>
        </w:rPr>
        <w:tab/>
        <w:t>:</w:t>
      </w:r>
    </w:p>
    <w:p w14:paraId="2B46187E" w14:textId="77777777" w:rsidR="00EA65E3" w:rsidRPr="001C168C" w:rsidRDefault="00EA65E3" w:rsidP="001C168C">
      <w:pPr>
        <w:spacing w:line="240" w:lineRule="auto"/>
        <w:ind w:right="270"/>
        <w:rPr>
          <w:szCs w:val="24"/>
        </w:rPr>
      </w:pPr>
      <w:r w:rsidRPr="001C168C">
        <w:rPr>
          <w:szCs w:val="24"/>
        </w:rPr>
        <w:t xml:space="preserve">purposes of the lesser fair market value or the </w:t>
      </w:r>
      <w:r w:rsidRPr="001C168C">
        <w:rPr>
          <w:szCs w:val="24"/>
        </w:rPr>
        <w:tab/>
        <w:t>:</w:t>
      </w:r>
    </w:p>
    <w:p w14:paraId="3B265485" w14:textId="77777777" w:rsidR="00EA65E3" w:rsidRPr="001C168C" w:rsidRDefault="00EA65E3" w:rsidP="001C168C">
      <w:pPr>
        <w:spacing w:line="240" w:lineRule="auto"/>
        <w:ind w:right="270"/>
        <w:rPr>
          <w:szCs w:val="24"/>
        </w:rPr>
      </w:pPr>
      <w:r w:rsidRPr="001C168C">
        <w:rPr>
          <w:szCs w:val="24"/>
        </w:rPr>
        <w:t xml:space="preserve">negotiated purchase price of the LMT assets related </w:t>
      </w:r>
      <w:r w:rsidRPr="001C168C">
        <w:rPr>
          <w:szCs w:val="24"/>
        </w:rPr>
        <w:tab/>
        <w:t>:</w:t>
      </w:r>
    </w:p>
    <w:p w14:paraId="48853561" w14:textId="77777777" w:rsidR="00EA65E3" w:rsidRPr="001C168C" w:rsidRDefault="00EA65E3" w:rsidP="001C168C">
      <w:pPr>
        <w:spacing w:line="240" w:lineRule="auto"/>
        <w:ind w:right="270"/>
        <w:rPr>
          <w:szCs w:val="24"/>
        </w:rPr>
      </w:pPr>
      <w:r w:rsidRPr="001C168C">
        <w:rPr>
          <w:szCs w:val="24"/>
        </w:rPr>
        <w:t>to its wastewater collection and conveyance system.</w:t>
      </w:r>
      <w:r w:rsidRPr="001C168C">
        <w:rPr>
          <w:b/>
          <w:bCs/>
          <w:szCs w:val="24"/>
        </w:rPr>
        <w:t xml:space="preserve"> </w:t>
      </w:r>
      <w:r w:rsidRPr="001C168C">
        <w:rPr>
          <w:szCs w:val="24"/>
        </w:rPr>
        <w:t>:</w:t>
      </w:r>
    </w:p>
    <w:p w14:paraId="395D9385" w14:textId="77777777" w:rsidR="00EA65E3" w:rsidRPr="001C168C" w:rsidRDefault="00EA65E3" w:rsidP="001C168C">
      <w:pPr>
        <w:tabs>
          <w:tab w:val="left" w:pos="-720"/>
        </w:tabs>
        <w:suppressAutoHyphens/>
        <w:spacing w:line="240" w:lineRule="auto"/>
        <w:rPr>
          <w:spacing w:val="-3"/>
          <w:szCs w:val="24"/>
        </w:rPr>
      </w:pPr>
    </w:p>
    <w:p w14:paraId="70CBD32D" w14:textId="1CDC9717" w:rsidR="00EA65E3" w:rsidRPr="001C168C" w:rsidRDefault="00EA65E3" w:rsidP="001C168C">
      <w:pPr>
        <w:spacing w:line="240" w:lineRule="auto"/>
        <w:rPr>
          <w:spacing w:val="-3"/>
          <w:szCs w:val="24"/>
        </w:rPr>
      </w:pPr>
    </w:p>
    <w:p w14:paraId="559D0507" w14:textId="77777777" w:rsidR="001C168C" w:rsidRPr="001C168C" w:rsidRDefault="001C168C" w:rsidP="001C168C">
      <w:pPr>
        <w:spacing w:line="240" w:lineRule="auto"/>
        <w:rPr>
          <w:rFonts w:eastAsia="Calibri"/>
          <w:szCs w:val="24"/>
        </w:rPr>
      </w:pPr>
    </w:p>
    <w:p w14:paraId="0F78F27F" w14:textId="77777777" w:rsidR="001C168C" w:rsidRPr="001C168C" w:rsidRDefault="00EA65E3" w:rsidP="001C168C">
      <w:pPr>
        <w:spacing w:line="240" w:lineRule="auto"/>
        <w:jc w:val="center"/>
        <w:rPr>
          <w:b/>
          <w:szCs w:val="24"/>
        </w:rPr>
      </w:pPr>
      <w:r w:rsidRPr="001C168C">
        <w:rPr>
          <w:b/>
          <w:szCs w:val="24"/>
        </w:rPr>
        <w:t xml:space="preserve">INTERIM ORDER </w:t>
      </w:r>
    </w:p>
    <w:p w14:paraId="42455AD2" w14:textId="2DFB9A86" w:rsidR="00EA65E3" w:rsidRPr="001C168C" w:rsidRDefault="00EA65E3" w:rsidP="001C168C">
      <w:pPr>
        <w:spacing w:line="240" w:lineRule="auto"/>
        <w:jc w:val="center"/>
        <w:rPr>
          <w:b/>
          <w:szCs w:val="24"/>
          <w:u w:val="single"/>
        </w:rPr>
      </w:pPr>
      <w:r w:rsidRPr="001C168C">
        <w:rPr>
          <w:b/>
          <w:szCs w:val="24"/>
        </w:rPr>
        <w:t>SETTING DEADLINE TO FILE RESPONSE TO MOTIONS OF AQUA PENNSYLVANIA WASTEWATER INC., TO STRIKE TESTIMONY OF PETER A.</w:t>
      </w:r>
      <w:r w:rsidRPr="001C168C">
        <w:rPr>
          <w:b/>
          <w:szCs w:val="24"/>
          <w:u w:val="single"/>
        </w:rPr>
        <w:t xml:space="preserve"> LACHANCE AND PORTIONS OF TESTIMONY OF BARRY SUMMERS</w:t>
      </w:r>
    </w:p>
    <w:p w14:paraId="6509208B" w14:textId="77777777" w:rsidR="00EA65E3" w:rsidRPr="001C168C" w:rsidRDefault="00EA65E3" w:rsidP="001C168C">
      <w:pPr>
        <w:jc w:val="center"/>
        <w:rPr>
          <w:szCs w:val="24"/>
        </w:rPr>
      </w:pPr>
    </w:p>
    <w:p w14:paraId="4E3999F8" w14:textId="7757A5C6" w:rsidR="004E0B95" w:rsidRPr="001C168C" w:rsidRDefault="00EA65E3" w:rsidP="001C168C">
      <w:pPr>
        <w:ind w:firstLine="1440"/>
        <w:rPr>
          <w:szCs w:val="24"/>
        </w:rPr>
      </w:pPr>
      <w:r w:rsidRPr="001C168C">
        <w:rPr>
          <w:szCs w:val="24"/>
        </w:rPr>
        <w:t xml:space="preserve">On September 16, 2021, Aqua Pennsylvania Wastewater Inc (APW or Aqua), filed a Motion of Aqua Pennsylvania Wastewater Inc To Strike The Testimony Of Peter A. Lachance.  The Motion included a Notice that responsive pleadings may be filed within 20 days of the filing.  </w:t>
      </w:r>
      <w:r w:rsidR="004E0B95" w:rsidRPr="001C168C">
        <w:rPr>
          <w:szCs w:val="24"/>
        </w:rPr>
        <w:t>On</w:t>
      </w:r>
      <w:r w:rsidR="001C168C">
        <w:rPr>
          <w:szCs w:val="24"/>
        </w:rPr>
        <w:t xml:space="preserve"> August 27, 202</w:t>
      </w:r>
      <w:r w:rsidR="004E0B95" w:rsidRPr="001C168C">
        <w:rPr>
          <w:szCs w:val="24"/>
        </w:rPr>
        <w:t>1</w:t>
      </w:r>
      <w:r w:rsidR="001C168C">
        <w:rPr>
          <w:szCs w:val="24"/>
        </w:rPr>
        <w:t>,</w:t>
      </w:r>
      <w:r w:rsidR="004E0B95" w:rsidRPr="001C168C">
        <w:rPr>
          <w:szCs w:val="24"/>
        </w:rPr>
        <w:t xml:space="preserve"> a Protest was filed by Peter A. Lachance</w:t>
      </w:r>
    </w:p>
    <w:p w14:paraId="72A17C1C" w14:textId="4A650DB0" w:rsidR="00EA65E3" w:rsidRPr="001C168C" w:rsidRDefault="00EA65E3" w:rsidP="001C168C">
      <w:pPr>
        <w:tabs>
          <w:tab w:val="left" w:pos="-720"/>
        </w:tabs>
        <w:suppressAutoHyphens/>
        <w:autoSpaceDE w:val="0"/>
        <w:autoSpaceDN w:val="0"/>
        <w:ind w:firstLine="1440"/>
        <w:rPr>
          <w:szCs w:val="24"/>
        </w:rPr>
      </w:pPr>
    </w:p>
    <w:p w14:paraId="045A30BE" w14:textId="68E923EF" w:rsidR="00EA65E3" w:rsidRPr="001C168C" w:rsidRDefault="00EA65E3" w:rsidP="001C168C">
      <w:pPr>
        <w:tabs>
          <w:tab w:val="left" w:pos="-720"/>
        </w:tabs>
        <w:suppressAutoHyphens/>
        <w:autoSpaceDE w:val="0"/>
        <w:autoSpaceDN w:val="0"/>
        <w:ind w:firstLine="1440"/>
        <w:rPr>
          <w:szCs w:val="24"/>
        </w:rPr>
      </w:pPr>
      <w:r w:rsidRPr="001C168C">
        <w:rPr>
          <w:szCs w:val="24"/>
        </w:rPr>
        <w:t xml:space="preserve">On September 17, 2021, Aqua Pennsylvania Wastewater Inc filed a Motion of Aqua Pennsylvania Wastewater Inc To Strike Portions Of The Testimony Of Barry Summers.  The Motion included a Notice that responsive pleadings may be filed within 20 days of the filing.  </w:t>
      </w:r>
      <w:r w:rsidR="004E0B95" w:rsidRPr="001C168C">
        <w:rPr>
          <w:szCs w:val="24"/>
        </w:rPr>
        <w:t xml:space="preserve">On </w:t>
      </w:r>
      <w:r w:rsidR="001C168C">
        <w:rPr>
          <w:szCs w:val="24"/>
        </w:rPr>
        <w:t>August 5, 2021,</w:t>
      </w:r>
      <w:r w:rsidR="004E0B95" w:rsidRPr="001C168C">
        <w:rPr>
          <w:szCs w:val="24"/>
        </w:rPr>
        <w:t xml:space="preserve"> a Protest was filed by Barry Summers.</w:t>
      </w:r>
    </w:p>
    <w:p w14:paraId="77976FFE" w14:textId="10F7F439" w:rsidR="00EA65E3" w:rsidRPr="001C168C" w:rsidRDefault="004E0B95" w:rsidP="001C168C">
      <w:pPr>
        <w:tabs>
          <w:tab w:val="left" w:pos="-720"/>
        </w:tabs>
        <w:suppressAutoHyphens/>
        <w:autoSpaceDE w:val="0"/>
        <w:autoSpaceDN w:val="0"/>
        <w:ind w:firstLine="1440"/>
        <w:rPr>
          <w:szCs w:val="24"/>
        </w:rPr>
      </w:pPr>
      <w:r w:rsidRPr="001C168C">
        <w:rPr>
          <w:szCs w:val="24"/>
        </w:rPr>
        <w:lastRenderedPageBreak/>
        <w:t>A</w:t>
      </w:r>
      <w:r w:rsidR="00EA65E3" w:rsidRPr="001C168C">
        <w:rPr>
          <w:szCs w:val="24"/>
        </w:rPr>
        <w:t xml:space="preserve"> Telephonic Prehearing Conference</w:t>
      </w:r>
      <w:r w:rsidRPr="001C168C">
        <w:rPr>
          <w:szCs w:val="24"/>
        </w:rPr>
        <w:t xml:space="preserve"> was held in this proceeding </w:t>
      </w:r>
      <w:r w:rsidR="00EA65E3" w:rsidRPr="001C168C">
        <w:rPr>
          <w:szCs w:val="24"/>
        </w:rPr>
        <w:t>on September 9, 2021</w:t>
      </w:r>
      <w:r w:rsidRPr="001C168C">
        <w:rPr>
          <w:szCs w:val="24"/>
        </w:rPr>
        <w:t xml:space="preserve"> and a litigation schedule was established, which included an expedited discovery schedule and deadlines in this proceeding</w:t>
      </w:r>
      <w:r w:rsidR="00EA65E3" w:rsidRPr="001C168C">
        <w:rPr>
          <w:szCs w:val="24"/>
        </w:rPr>
        <w:t>.</w:t>
      </w:r>
    </w:p>
    <w:p w14:paraId="07B068B9" w14:textId="77777777" w:rsidR="00EA65E3" w:rsidRPr="001C168C" w:rsidRDefault="00EA65E3" w:rsidP="001C168C">
      <w:pPr>
        <w:tabs>
          <w:tab w:val="left" w:pos="-720"/>
        </w:tabs>
        <w:suppressAutoHyphens/>
        <w:autoSpaceDE w:val="0"/>
        <w:autoSpaceDN w:val="0"/>
        <w:ind w:firstLine="1440"/>
        <w:rPr>
          <w:szCs w:val="24"/>
        </w:rPr>
      </w:pPr>
    </w:p>
    <w:p w14:paraId="15AE4804" w14:textId="366960E3" w:rsidR="00EA65E3" w:rsidRPr="001C168C" w:rsidRDefault="004E0B95" w:rsidP="001C168C">
      <w:pPr>
        <w:tabs>
          <w:tab w:val="left" w:pos="-720"/>
        </w:tabs>
        <w:suppressAutoHyphens/>
        <w:autoSpaceDE w:val="0"/>
        <w:autoSpaceDN w:val="0"/>
        <w:ind w:firstLine="1440"/>
        <w:rPr>
          <w:szCs w:val="24"/>
        </w:rPr>
      </w:pPr>
      <w:r w:rsidRPr="001C168C">
        <w:rPr>
          <w:szCs w:val="24"/>
        </w:rPr>
        <w:t xml:space="preserve">A Public Input hearing has been scheduled for September 23, 2021 and the evidentiary hearing has been scheduled for September 29-30, 2021.  </w:t>
      </w:r>
    </w:p>
    <w:p w14:paraId="5A0D8DE1" w14:textId="77777777" w:rsidR="00EA65E3" w:rsidRPr="001C168C" w:rsidRDefault="00EA65E3" w:rsidP="001C168C">
      <w:pPr>
        <w:tabs>
          <w:tab w:val="left" w:pos="-720"/>
        </w:tabs>
        <w:suppressAutoHyphens/>
        <w:autoSpaceDE w:val="0"/>
        <w:autoSpaceDN w:val="0"/>
        <w:ind w:firstLine="1440"/>
        <w:rPr>
          <w:szCs w:val="24"/>
        </w:rPr>
      </w:pPr>
    </w:p>
    <w:p w14:paraId="20A91821" w14:textId="4B4B4F69" w:rsidR="00357917" w:rsidRPr="001C168C" w:rsidRDefault="00357917" w:rsidP="001C168C">
      <w:pPr>
        <w:ind w:firstLine="1440"/>
        <w:rPr>
          <w:szCs w:val="24"/>
        </w:rPr>
      </w:pPr>
      <w:r w:rsidRPr="001C168C">
        <w:rPr>
          <w:szCs w:val="24"/>
        </w:rPr>
        <w:t>Based upon the aforesaid and given the time limitations imposed in Section 1329 Application proceedings, the following order will be entered.</w:t>
      </w:r>
    </w:p>
    <w:p w14:paraId="7C95312C" w14:textId="77777777" w:rsidR="00357917" w:rsidRPr="001C168C" w:rsidRDefault="00357917" w:rsidP="001C168C">
      <w:pPr>
        <w:ind w:firstLine="1440"/>
        <w:rPr>
          <w:szCs w:val="24"/>
        </w:rPr>
      </w:pPr>
    </w:p>
    <w:p w14:paraId="5C3D570A" w14:textId="77777777" w:rsidR="00357917" w:rsidRPr="001C168C" w:rsidRDefault="00357917" w:rsidP="001C168C">
      <w:pPr>
        <w:ind w:firstLine="1440"/>
        <w:rPr>
          <w:rFonts w:eastAsia="Calibri"/>
          <w:szCs w:val="24"/>
        </w:rPr>
      </w:pPr>
      <w:r w:rsidRPr="001C168C">
        <w:rPr>
          <w:rFonts w:eastAsia="Calibri"/>
          <w:szCs w:val="24"/>
        </w:rPr>
        <w:t>THEREFORE,</w:t>
      </w:r>
    </w:p>
    <w:p w14:paraId="3841088E" w14:textId="77777777" w:rsidR="00357917" w:rsidRPr="001C168C" w:rsidRDefault="00357917" w:rsidP="001C168C">
      <w:pPr>
        <w:ind w:firstLine="1440"/>
        <w:rPr>
          <w:rFonts w:eastAsia="Calibri"/>
          <w:szCs w:val="24"/>
        </w:rPr>
      </w:pPr>
    </w:p>
    <w:p w14:paraId="31F1F4F9" w14:textId="77777777" w:rsidR="00357917" w:rsidRPr="001C168C" w:rsidRDefault="00357917" w:rsidP="001C168C">
      <w:pPr>
        <w:ind w:firstLine="1440"/>
        <w:rPr>
          <w:rFonts w:eastAsia="Calibri"/>
          <w:szCs w:val="24"/>
        </w:rPr>
      </w:pPr>
      <w:r w:rsidRPr="001C168C">
        <w:rPr>
          <w:rFonts w:eastAsia="Calibri"/>
          <w:szCs w:val="24"/>
        </w:rPr>
        <w:t>IT IS ORDERED:</w:t>
      </w:r>
    </w:p>
    <w:p w14:paraId="2A4FAF94" w14:textId="77777777" w:rsidR="00357917" w:rsidRPr="001C168C" w:rsidRDefault="00357917" w:rsidP="001C168C">
      <w:pPr>
        <w:autoSpaceDE w:val="0"/>
        <w:autoSpaceDN w:val="0"/>
        <w:adjustRightInd w:val="0"/>
        <w:ind w:firstLine="1440"/>
        <w:rPr>
          <w:color w:val="000000"/>
          <w:szCs w:val="24"/>
        </w:rPr>
      </w:pPr>
    </w:p>
    <w:p w14:paraId="2F3DD8A8" w14:textId="6230AA99" w:rsidR="00357917" w:rsidRPr="001C168C" w:rsidRDefault="00357917" w:rsidP="001C168C">
      <w:pPr>
        <w:ind w:firstLine="1440"/>
        <w:rPr>
          <w:szCs w:val="24"/>
        </w:rPr>
      </w:pPr>
      <w:r w:rsidRPr="001C168C">
        <w:rPr>
          <w:szCs w:val="24"/>
        </w:rPr>
        <w:t>1.</w:t>
      </w:r>
      <w:r w:rsidRPr="001C168C">
        <w:rPr>
          <w:b/>
          <w:bCs/>
          <w:szCs w:val="24"/>
        </w:rPr>
        <w:tab/>
      </w:r>
      <w:r w:rsidRPr="001C168C">
        <w:rPr>
          <w:szCs w:val="24"/>
        </w:rPr>
        <w:t>That any responsive pleading to the</w:t>
      </w:r>
      <w:r w:rsidRPr="001C168C">
        <w:rPr>
          <w:b/>
          <w:bCs/>
          <w:szCs w:val="24"/>
        </w:rPr>
        <w:t xml:space="preserve"> </w:t>
      </w:r>
      <w:r w:rsidRPr="001C168C">
        <w:rPr>
          <w:szCs w:val="24"/>
        </w:rPr>
        <w:t xml:space="preserve">Motion of Aqua Pennsylvania Wastewater Inc To Strike The Testimony Of Peter A. Lachance and the Motion of Aqua Pennsylvania Wastewater Inc To Strike Portions Of The Testimony Of Barry Summers, shall be filed with the Commission Secretary and served upon the Parties and the undersigned presiding officer not later than 4:30 p.m. on Wednesday, September 22, 2021.  </w:t>
      </w:r>
    </w:p>
    <w:p w14:paraId="7D636D72" w14:textId="72AD74AD" w:rsidR="00357917" w:rsidRPr="001C168C" w:rsidRDefault="00357917" w:rsidP="001C168C">
      <w:pPr>
        <w:tabs>
          <w:tab w:val="left" w:pos="-720"/>
        </w:tabs>
        <w:suppressAutoHyphens/>
        <w:ind w:firstLine="1440"/>
        <w:rPr>
          <w:b/>
          <w:bCs/>
          <w:szCs w:val="24"/>
        </w:rPr>
      </w:pPr>
    </w:p>
    <w:p w14:paraId="103A5D91" w14:textId="63FAF2D9" w:rsidR="00357917" w:rsidRPr="001C168C" w:rsidRDefault="00F134BB" w:rsidP="001C168C">
      <w:pPr>
        <w:ind w:firstLine="1440"/>
        <w:rPr>
          <w:szCs w:val="24"/>
        </w:rPr>
      </w:pPr>
      <w:r w:rsidRPr="001C168C">
        <w:rPr>
          <w:color w:val="000000"/>
          <w:szCs w:val="24"/>
        </w:rPr>
        <w:t>2</w:t>
      </w:r>
      <w:r w:rsidR="001C168C">
        <w:rPr>
          <w:color w:val="000000"/>
          <w:szCs w:val="24"/>
        </w:rPr>
        <w:t>.</w:t>
      </w:r>
      <w:r w:rsidR="001C168C">
        <w:rPr>
          <w:color w:val="000000"/>
          <w:szCs w:val="24"/>
        </w:rPr>
        <w:tab/>
      </w:r>
      <w:r w:rsidR="00357917" w:rsidRPr="001C168C">
        <w:rPr>
          <w:color w:val="000000"/>
          <w:szCs w:val="24"/>
        </w:rPr>
        <w:t xml:space="preserve">That a decision on the </w:t>
      </w:r>
      <w:r w:rsidR="00357917" w:rsidRPr="001C168C">
        <w:rPr>
          <w:szCs w:val="24"/>
        </w:rPr>
        <w:t xml:space="preserve">Motion of Aqua Pennsylvania Wastewater Inc To Strike The Testimony Of Peter A. Lachance and the Motion of Aqua Pennsylvania Wastewater Inc To Strike Portions Of The Testimony Of Barry Summers will be entered promptly following the deadline for responses of 4:30 p.m. on Wednesday, September 22, 2021.  </w:t>
      </w:r>
    </w:p>
    <w:p w14:paraId="4E0F804E" w14:textId="2D4357E2" w:rsidR="00357917" w:rsidRDefault="00357917" w:rsidP="001C168C">
      <w:pPr>
        <w:pStyle w:val="ListParagraph"/>
        <w:adjustRightInd w:val="0"/>
        <w:spacing w:line="360" w:lineRule="auto"/>
        <w:rPr>
          <w:rFonts w:ascii="Times New Roman" w:hAnsi="Times New Roman" w:cs="Times New Roman"/>
          <w:color w:val="000000"/>
        </w:rPr>
      </w:pPr>
    </w:p>
    <w:p w14:paraId="0B8F45E8" w14:textId="77777777" w:rsidR="001C168C" w:rsidRPr="001C168C" w:rsidRDefault="001C168C" w:rsidP="001C168C">
      <w:pPr>
        <w:pStyle w:val="ListParagraph"/>
        <w:adjustRightInd w:val="0"/>
        <w:spacing w:line="360" w:lineRule="auto"/>
        <w:rPr>
          <w:rFonts w:ascii="Times New Roman" w:hAnsi="Times New Roman" w:cs="Times New Roman"/>
          <w:color w:val="000000"/>
        </w:rPr>
      </w:pPr>
    </w:p>
    <w:p w14:paraId="0E0A9B2C" w14:textId="738A9F06" w:rsidR="00357917" w:rsidRPr="001C168C" w:rsidRDefault="00357917" w:rsidP="00357917">
      <w:pPr>
        <w:tabs>
          <w:tab w:val="left" w:pos="1570"/>
          <w:tab w:val="left" w:pos="2290"/>
        </w:tabs>
        <w:autoSpaceDE w:val="0"/>
        <w:autoSpaceDN w:val="0"/>
        <w:adjustRightInd w:val="0"/>
        <w:spacing w:line="240" w:lineRule="auto"/>
        <w:rPr>
          <w:color w:val="000000"/>
          <w:szCs w:val="24"/>
          <w:u w:val="single"/>
        </w:rPr>
      </w:pPr>
      <w:r w:rsidRPr="001C168C">
        <w:rPr>
          <w:color w:val="000000"/>
          <w:szCs w:val="24"/>
        </w:rPr>
        <w:t xml:space="preserve">Date:  </w:t>
      </w:r>
      <w:r w:rsidRPr="001C168C">
        <w:rPr>
          <w:color w:val="000000"/>
          <w:szCs w:val="24"/>
          <w:u w:val="single"/>
        </w:rPr>
        <w:t>September 17, 2021</w:t>
      </w:r>
      <w:r w:rsidRPr="001C168C">
        <w:rPr>
          <w:color w:val="000000"/>
          <w:szCs w:val="24"/>
        </w:rPr>
        <w:tab/>
      </w:r>
      <w:r w:rsidRPr="001C168C">
        <w:rPr>
          <w:color w:val="000000"/>
          <w:szCs w:val="24"/>
        </w:rPr>
        <w:tab/>
      </w:r>
      <w:r w:rsidRPr="001C168C">
        <w:rPr>
          <w:color w:val="000000"/>
          <w:szCs w:val="24"/>
        </w:rPr>
        <w:tab/>
      </w:r>
      <w:r w:rsidRPr="001C168C">
        <w:rPr>
          <w:color w:val="000000"/>
          <w:szCs w:val="24"/>
        </w:rPr>
        <w:tab/>
      </w:r>
      <w:r w:rsidRPr="001C168C">
        <w:rPr>
          <w:color w:val="000000"/>
          <w:szCs w:val="24"/>
        </w:rPr>
        <w:tab/>
      </w:r>
      <w:r w:rsidRPr="001C168C">
        <w:rPr>
          <w:color w:val="000000"/>
          <w:szCs w:val="24"/>
          <w:u w:val="single"/>
        </w:rPr>
        <w:tab/>
      </w:r>
      <w:r w:rsidRPr="001C168C">
        <w:rPr>
          <w:color w:val="000000"/>
          <w:szCs w:val="24"/>
          <w:u w:val="single"/>
        </w:rPr>
        <w:tab/>
      </w:r>
      <w:r w:rsidR="001C168C">
        <w:rPr>
          <w:color w:val="000000"/>
          <w:szCs w:val="24"/>
          <w:u w:val="single"/>
        </w:rPr>
        <w:t>/s/</w:t>
      </w:r>
      <w:r w:rsidRPr="001C168C">
        <w:rPr>
          <w:color w:val="000000"/>
          <w:szCs w:val="24"/>
          <w:u w:val="single"/>
        </w:rPr>
        <w:tab/>
      </w:r>
      <w:r w:rsidRPr="001C168C">
        <w:rPr>
          <w:color w:val="000000"/>
          <w:szCs w:val="24"/>
          <w:u w:val="single"/>
        </w:rPr>
        <w:tab/>
      </w:r>
      <w:r w:rsidRPr="001C168C">
        <w:rPr>
          <w:color w:val="000000"/>
          <w:szCs w:val="24"/>
          <w:u w:val="single"/>
        </w:rPr>
        <w:tab/>
      </w:r>
    </w:p>
    <w:p w14:paraId="47EF991C" w14:textId="77777777" w:rsidR="00357917" w:rsidRPr="001C168C" w:rsidRDefault="00357917" w:rsidP="00357917">
      <w:pPr>
        <w:widowControl w:val="0"/>
        <w:tabs>
          <w:tab w:val="left" w:pos="1570"/>
          <w:tab w:val="left" w:pos="2290"/>
        </w:tabs>
        <w:autoSpaceDE w:val="0"/>
        <w:autoSpaceDN w:val="0"/>
        <w:adjustRightInd w:val="0"/>
        <w:spacing w:line="240" w:lineRule="auto"/>
        <w:rPr>
          <w:color w:val="000000"/>
          <w:szCs w:val="24"/>
        </w:rPr>
      </w:pPr>
      <w:r w:rsidRPr="001C168C">
        <w:rPr>
          <w:color w:val="000000"/>
          <w:szCs w:val="24"/>
        </w:rPr>
        <w:tab/>
      </w:r>
      <w:r w:rsidRPr="001C168C">
        <w:rPr>
          <w:color w:val="000000"/>
          <w:szCs w:val="24"/>
        </w:rPr>
        <w:tab/>
      </w:r>
      <w:r w:rsidRPr="001C168C">
        <w:rPr>
          <w:color w:val="000000"/>
          <w:szCs w:val="24"/>
        </w:rPr>
        <w:tab/>
      </w:r>
      <w:r w:rsidRPr="001C168C">
        <w:rPr>
          <w:color w:val="000000"/>
          <w:szCs w:val="24"/>
        </w:rPr>
        <w:tab/>
      </w:r>
      <w:r w:rsidRPr="001C168C">
        <w:rPr>
          <w:color w:val="000000"/>
          <w:szCs w:val="24"/>
        </w:rPr>
        <w:tab/>
      </w:r>
      <w:r w:rsidRPr="001C168C">
        <w:rPr>
          <w:color w:val="000000"/>
          <w:szCs w:val="24"/>
        </w:rPr>
        <w:tab/>
      </w:r>
      <w:r w:rsidRPr="001C168C">
        <w:rPr>
          <w:color w:val="000000"/>
          <w:szCs w:val="24"/>
        </w:rPr>
        <w:tab/>
        <w:t>Jeffrey A. Watson</w:t>
      </w:r>
    </w:p>
    <w:p w14:paraId="43140683" w14:textId="77777777" w:rsidR="001C168C" w:rsidRDefault="00357917" w:rsidP="00357917">
      <w:pPr>
        <w:widowControl w:val="0"/>
        <w:tabs>
          <w:tab w:val="left" w:pos="1570"/>
          <w:tab w:val="left" w:pos="2290"/>
        </w:tabs>
        <w:autoSpaceDE w:val="0"/>
        <w:autoSpaceDN w:val="0"/>
        <w:adjustRightInd w:val="0"/>
        <w:rPr>
          <w:color w:val="000000"/>
          <w:szCs w:val="24"/>
        </w:rPr>
        <w:sectPr w:rsidR="001C168C" w:rsidSect="001C168C">
          <w:footerReference w:type="default" r:id="rId7"/>
          <w:type w:val="continuous"/>
          <w:pgSz w:w="12240" w:h="15840"/>
          <w:pgMar w:top="1440" w:right="1440" w:bottom="1440" w:left="1440" w:header="720" w:footer="720" w:gutter="0"/>
          <w:cols w:space="720"/>
          <w:titlePg/>
          <w:docGrid w:linePitch="360"/>
        </w:sectPr>
      </w:pPr>
      <w:r w:rsidRPr="001C168C">
        <w:rPr>
          <w:color w:val="000000"/>
          <w:szCs w:val="24"/>
        </w:rPr>
        <w:tab/>
      </w:r>
      <w:r w:rsidRPr="001C168C">
        <w:rPr>
          <w:color w:val="000000"/>
          <w:szCs w:val="24"/>
        </w:rPr>
        <w:tab/>
      </w:r>
      <w:r w:rsidRPr="001C168C">
        <w:rPr>
          <w:color w:val="000000"/>
          <w:szCs w:val="24"/>
        </w:rPr>
        <w:tab/>
      </w:r>
      <w:r w:rsidRPr="001C168C">
        <w:rPr>
          <w:color w:val="000000"/>
          <w:szCs w:val="24"/>
        </w:rPr>
        <w:tab/>
      </w:r>
      <w:r w:rsidRPr="001C168C">
        <w:rPr>
          <w:color w:val="000000"/>
          <w:szCs w:val="24"/>
        </w:rPr>
        <w:tab/>
      </w:r>
      <w:r w:rsidRPr="001C168C">
        <w:rPr>
          <w:color w:val="000000"/>
          <w:szCs w:val="24"/>
        </w:rPr>
        <w:tab/>
      </w:r>
      <w:r w:rsidRPr="001C168C">
        <w:rPr>
          <w:color w:val="000000"/>
          <w:szCs w:val="24"/>
        </w:rPr>
        <w:tab/>
        <w:t>Administrative Law Judge</w:t>
      </w:r>
    </w:p>
    <w:p w14:paraId="08C47582" w14:textId="77777777" w:rsidR="001C168C" w:rsidRDefault="001C168C" w:rsidP="001C168C">
      <w:pPr>
        <w:spacing w:after="160" w:line="259" w:lineRule="auto"/>
        <w:rPr>
          <w:rFonts w:ascii="Microsoft Sans Serif" w:eastAsia="Microsoft Sans Serif" w:hAnsi="Microsoft Sans Serif" w:cs="Microsoft Sans Serif"/>
          <w:b/>
          <w:szCs w:val="22"/>
          <w:u w:val="single"/>
        </w:rPr>
        <w:sectPr w:rsidR="001C168C" w:rsidSect="001C168C">
          <w:pgSz w:w="12240" w:h="15840"/>
          <w:pgMar w:top="1440" w:right="1440" w:bottom="1440" w:left="1440" w:header="720" w:footer="720" w:gutter="0"/>
          <w:cols w:space="720"/>
          <w:titlePg/>
          <w:docGrid w:linePitch="360"/>
        </w:sectPr>
      </w:pPr>
      <w:r w:rsidRPr="001C168C">
        <w:rPr>
          <w:rFonts w:ascii="Microsoft Sans Serif" w:eastAsia="Microsoft Sans Serif" w:hAnsi="Microsoft Sans Serif" w:cs="Microsoft Sans Serif"/>
          <w:b/>
          <w:szCs w:val="22"/>
          <w:u w:val="single"/>
        </w:rPr>
        <w:lastRenderedPageBreak/>
        <w:t xml:space="preserve">A-2021-3024267 - Aqua Pennsylvania Wastewater, Inc. Section 1329 Application for the Acquisition of Lower Makefield Township Wastewater System Assets </w:t>
      </w:r>
    </w:p>
    <w:p w14:paraId="2B5D71EF" w14:textId="3AE89C64" w:rsidR="001C168C" w:rsidRDefault="001C168C" w:rsidP="001C168C">
      <w:pPr>
        <w:spacing w:after="160" w:line="259" w:lineRule="auto"/>
        <w:rPr>
          <w:rFonts w:ascii="Microsoft Sans Serif" w:eastAsia="Microsoft Sans Serif" w:hAnsi="Microsoft Sans Serif" w:cs="Microsoft Sans Serif"/>
          <w:b/>
          <w:szCs w:val="22"/>
          <w:u w:val="single"/>
        </w:rPr>
      </w:pPr>
    </w:p>
    <w:p w14:paraId="72517E1A" w14:textId="1EBF48ED" w:rsidR="001C168C" w:rsidRPr="001C168C" w:rsidRDefault="001C168C" w:rsidP="001C168C">
      <w:pPr>
        <w:spacing w:after="160" w:line="259" w:lineRule="auto"/>
        <w:rPr>
          <w:rFonts w:ascii="Microsoft Sans Serif" w:eastAsia="Microsoft Sans Serif" w:hAnsi="Microsoft Sans Serif" w:cs="Microsoft Sans Serif"/>
          <w:szCs w:val="22"/>
        </w:rPr>
      </w:pPr>
      <w:r w:rsidRPr="001C168C">
        <w:rPr>
          <w:rFonts w:ascii="Microsoft Sans Serif" w:eastAsia="Microsoft Sans Serif" w:hAnsi="Microsoft Sans Serif" w:cs="Microsoft Sans Serif"/>
          <w:szCs w:val="22"/>
        </w:rPr>
        <w:t>ALEXANDER R STAHL COUNSEL</w:t>
      </w:r>
      <w:r w:rsidRPr="001C168C">
        <w:rPr>
          <w:rFonts w:ascii="Microsoft Sans Serif" w:eastAsia="Microsoft Sans Serif" w:hAnsi="Microsoft Sans Serif" w:cs="Microsoft Sans Serif"/>
          <w:szCs w:val="22"/>
        </w:rPr>
        <w:cr/>
        <w:t>AQUA PENNSYLVANIA INC</w:t>
      </w:r>
      <w:r w:rsidRPr="001C168C">
        <w:rPr>
          <w:rFonts w:ascii="Microsoft Sans Serif" w:eastAsia="Microsoft Sans Serif" w:hAnsi="Microsoft Sans Serif" w:cs="Microsoft Sans Serif"/>
          <w:szCs w:val="22"/>
        </w:rPr>
        <w:cr/>
        <w:t>762 W LANCASTER AVE</w:t>
      </w:r>
      <w:r w:rsidRPr="001C168C">
        <w:rPr>
          <w:rFonts w:ascii="Microsoft Sans Serif" w:eastAsia="Microsoft Sans Serif" w:hAnsi="Microsoft Sans Serif" w:cs="Microsoft Sans Serif"/>
          <w:szCs w:val="22"/>
        </w:rPr>
        <w:cr/>
        <w:t>BRYN MAWR PA  19010</w:t>
      </w:r>
      <w:r w:rsidRPr="001C168C">
        <w:rPr>
          <w:rFonts w:ascii="Microsoft Sans Serif" w:eastAsia="Microsoft Sans Serif" w:hAnsi="Microsoft Sans Serif" w:cs="Microsoft Sans Serif"/>
          <w:szCs w:val="22"/>
        </w:rPr>
        <w:cr/>
        <w:t>610-645-1130</w:t>
      </w:r>
      <w:r w:rsidRPr="001C168C">
        <w:rPr>
          <w:rFonts w:ascii="Microsoft Sans Serif" w:eastAsia="Microsoft Sans Serif" w:hAnsi="Microsoft Sans Serif" w:cs="Microsoft Sans Serif"/>
          <w:szCs w:val="22"/>
        </w:rPr>
        <w:cr/>
        <w:t>astahl@aquaamerica.com</w:t>
      </w:r>
      <w:r w:rsidRPr="001C168C">
        <w:rPr>
          <w:rFonts w:ascii="Microsoft Sans Serif" w:eastAsia="Microsoft Sans Serif" w:hAnsi="Microsoft Sans Serif" w:cs="Microsoft Sans Serif"/>
          <w:szCs w:val="22"/>
        </w:rPr>
        <w:cr/>
        <w:t>Accepts EService</w:t>
      </w:r>
    </w:p>
    <w:p w14:paraId="3B5FAA73" w14:textId="77777777" w:rsidR="001C168C" w:rsidRPr="001C168C" w:rsidRDefault="001C168C" w:rsidP="001C168C">
      <w:pPr>
        <w:spacing w:after="160" w:line="259" w:lineRule="auto"/>
        <w:rPr>
          <w:rFonts w:ascii="Microsoft Sans Serif" w:eastAsia="Microsoft Sans Serif" w:hAnsi="Microsoft Sans Serif" w:cs="Microsoft Sans Serif"/>
          <w:szCs w:val="22"/>
        </w:rPr>
      </w:pPr>
      <w:r w:rsidRPr="001C168C">
        <w:rPr>
          <w:rFonts w:ascii="Microsoft Sans Serif" w:eastAsia="Microsoft Sans Serif" w:hAnsi="Microsoft Sans Serif" w:cs="Microsoft Sans Serif"/>
          <w:szCs w:val="22"/>
        </w:rPr>
        <w:cr/>
        <w:t>ERIN FURE</w:t>
      </w:r>
      <w:r w:rsidRPr="001C168C">
        <w:rPr>
          <w:rFonts w:ascii="Microsoft Sans Serif" w:eastAsia="Microsoft Sans Serif" w:hAnsi="Microsoft Sans Serif" w:cs="Microsoft Sans Serif"/>
          <w:szCs w:val="22"/>
        </w:rPr>
        <w:cr/>
        <w:t>OFFICE OF SMALL BUSINESS ADVOCATE</w:t>
      </w:r>
      <w:r w:rsidRPr="001C168C">
        <w:rPr>
          <w:rFonts w:ascii="Microsoft Sans Serif" w:eastAsia="Microsoft Sans Serif" w:hAnsi="Microsoft Sans Serif" w:cs="Microsoft Sans Serif"/>
          <w:szCs w:val="22"/>
        </w:rPr>
        <w:cr/>
        <w:t>FORUM PLACE</w:t>
      </w:r>
      <w:r w:rsidRPr="001C168C">
        <w:rPr>
          <w:rFonts w:ascii="Microsoft Sans Serif" w:eastAsia="Microsoft Sans Serif" w:hAnsi="Microsoft Sans Serif" w:cs="Microsoft Sans Serif"/>
          <w:szCs w:val="22"/>
        </w:rPr>
        <w:cr/>
        <w:t>555 WALNUT STREET 1ST FLOOR</w:t>
      </w:r>
      <w:r w:rsidRPr="001C168C">
        <w:rPr>
          <w:rFonts w:ascii="Microsoft Sans Serif" w:eastAsia="Microsoft Sans Serif" w:hAnsi="Microsoft Sans Serif" w:cs="Microsoft Sans Serif"/>
          <w:szCs w:val="22"/>
        </w:rPr>
        <w:cr/>
        <w:t>HARRISBURG PA  17101</w:t>
      </w:r>
      <w:r w:rsidRPr="001C168C">
        <w:rPr>
          <w:rFonts w:ascii="Microsoft Sans Serif" w:eastAsia="Microsoft Sans Serif" w:hAnsi="Microsoft Sans Serif" w:cs="Microsoft Sans Serif"/>
          <w:szCs w:val="22"/>
        </w:rPr>
        <w:cr/>
        <w:t>717-783-2525</w:t>
      </w:r>
      <w:r w:rsidRPr="001C168C">
        <w:rPr>
          <w:rFonts w:ascii="Microsoft Sans Serif" w:eastAsia="Microsoft Sans Serif" w:hAnsi="Microsoft Sans Serif" w:cs="Microsoft Sans Serif"/>
          <w:szCs w:val="22"/>
        </w:rPr>
        <w:cr/>
        <w:t>efure@pa.gov</w:t>
      </w:r>
      <w:r w:rsidRPr="001C168C">
        <w:rPr>
          <w:rFonts w:ascii="Microsoft Sans Serif" w:eastAsia="Microsoft Sans Serif" w:hAnsi="Microsoft Sans Serif" w:cs="Microsoft Sans Serif"/>
          <w:szCs w:val="22"/>
        </w:rPr>
        <w:cr/>
        <w:t xml:space="preserve">Accepts EService </w:t>
      </w:r>
      <w:r w:rsidRPr="001C168C">
        <w:rPr>
          <w:rFonts w:ascii="Microsoft Sans Serif" w:eastAsia="Microsoft Sans Serif" w:hAnsi="Microsoft Sans Serif" w:cs="Microsoft Sans Serif"/>
          <w:szCs w:val="22"/>
        </w:rPr>
        <w:cr/>
      </w:r>
      <w:r w:rsidRPr="001C168C">
        <w:rPr>
          <w:rFonts w:ascii="Microsoft Sans Serif" w:eastAsia="Microsoft Sans Serif" w:hAnsi="Microsoft Sans Serif" w:cs="Microsoft Sans Serif"/>
          <w:szCs w:val="22"/>
        </w:rPr>
        <w:cr/>
        <w:t>THOMAS NIESEN ESQUIRE</w:t>
      </w:r>
      <w:r w:rsidRPr="001C168C">
        <w:rPr>
          <w:rFonts w:ascii="Microsoft Sans Serif" w:eastAsia="Microsoft Sans Serif" w:hAnsi="Microsoft Sans Serif" w:cs="Microsoft Sans Serif"/>
          <w:szCs w:val="22"/>
        </w:rPr>
        <w:cr/>
        <w:t>THOMAS NIESEN &amp; THOMAS LLC</w:t>
      </w:r>
      <w:r w:rsidRPr="001C168C">
        <w:rPr>
          <w:rFonts w:ascii="Microsoft Sans Serif" w:eastAsia="Microsoft Sans Serif" w:hAnsi="Microsoft Sans Serif" w:cs="Microsoft Sans Serif"/>
          <w:szCs w:val="22"/>
        </w:rPr>
        <w:cr/>
        <w:t>212 Locust Street  Ste 302</w:t>
      </w:r>
      <w:r w:rsidRPr="001C168C">
        <w:rPr>
          <w:rFonts w:ascii="Microsoft Sans Serif" w:eastAsia="Microsoft Sans Serif" w:hAnsi="Microsoft Sans Serif" w:cs="Microsoft Sans Serif"/>
          <w:szCs w:val="22"/>
        </w:rPr>
        <w:cr/>
        <w:t>HARRISBURG PA  17101</w:t>
      </w:r>
      <w:r w:rsidRPr="001C168C">
        <w:rPr>
          <w:rFonts w:ascii="Microsoft Sans Serif" w:eastAsia="Microsoft Sans Serif" w:hAnsi="Microsoft Sans Serif" w:cs="Microsoft Sans Serif"/>
          <w:szCs w:val="22"/>
        </w:rPr>
        <w:cr/>
        <w:t>717.255.7600</w:t>
      </w:r>
      <w:r w:rsidRPr="001C168C">
        <w:rPr>
          <w:rFonts w:ascii="Microsoft Sans Serif" w:eastAsia="Microsoft Sans Serif" w:hAnsi="Microsoft Sans Serif" w:cs="Microsoft Sans Serif"/>
          <w:szCs w:val="22"/>
        </w:rPr>
        <w:cr/>
        <w:t>tniesen@tntlawfirm.com</w:t>
      </w:r>
      <w:r w:rsidRPr="001C168C">
        <w:rPr>
          <w:rFonts w:ascii="Microsoft Sans Serif" w:eastAsia="Microsoft Sans Serif" w:hAnsi="Microsoft Sans Serif" w:cs="Microsoft Sans Serif"/>
          <w:szCs w:val="22"/>
        </w:rPr>
        <w:cr/>
        <w:t xml:space="preserve">Accepts EService </w:t>
      </w:r>
      <w:r w:rsidRPr="001C168C">
        <w:rPr>
          <w:rFonts w:ascii="Microsoft Sans Serif" w:eastAsia="Microsoft Sans Serif" w:hAnsi="Microsoft Sans Serif" w:cs="Microsoft Sans Serif"/>
          <w:szCs w:val="22"/>
        </w:rPr>
        <w:cr/>
      </w:r>
      <w:r w:rsidRPr="001C168C">
        <w:rPr>
          <w:rFonts w:ascii="Microsoft Sans Serif" w:eastAsia="Microsoft Sans Serif" w:hAnsi="Microsoft Sans Serif" w:cs="Microsoft Sans Serif"/>
          <w:szCs w:val="22"/>
        </w:rPr>
        <w:cr/>
        <w:t>ERIKA MCLAIN ESQUIRE</w:t>
      </w:r>
      <w:r w:rsidRPr="001C168C">
        <w:rPr>
          <w:rFonts w:ascii="Microsoft Sans Serif" w:eastAsia="Microsoft Sans Serif" w:hAnsi="Microsoft Sans Serif" w:cs="Microsoft Sans Serif"/>
          <w:szCs w:val="22"/>
        </w:rPr>
        <w:cr/>
        <w:t>PO Box 3265</w:t>
      </w:r>
      <w:r w:rsidRPr="001C168C">
        <w:rPr>
          <w:rFonts w:ascii="Microsoft Sans Serif" w:eastAsia="Microsoft Sans Serif" w:hAnsi="Microsoft Sans Serif" w:cs="Microsoft Sans Serif"/>
          <w:szCs w:val="22"/>
        </w:rPr>
        <w:cr/>
        <w:t>HARRISBURG PA  17105-3265</w:t>
      </w:r>
      <w:r w:rsidRPr="001C168C">
        <w:rPr>
          <w:rFonts w:ascii="Microsoft Sans Serif" w:eastAsia="Microsoft Sans Serif" w:hAnsi="Microsoft Sans Serif" w:cs="Microsoft Sans Serif"/>
          <w:szCs w:val="22"/>
        </w:rPr>
        <w:cr/>
        <w:t>717-783-6170</w:t>
      </w:r>
      <w:r w:rsidRPr="001C168C">
        <w:rPr>
          <w:rFonts w:ascii="Microsoft Sans Serif" w:eastAsia="Microsoft Sans Serif" w:hAnsi="Microsoft Sans Serif" w:cs="Microsoft Sans Serif"/>
          <w:szCs w:val="22"/>
        </w:rPr>
        <w:cr/>
        <w:t>ermclain@pa.gov</w:t>
      </w:r>
      <w:r w:rsidRPr="001C168C">
        <w:rPr>
          <w:rFonts w:ascii="Microsoft Sans Serif" w:eastAsia="Microsoft Sans Serif" w:hAnsi="Microsoft Sans Serif" w:cs="Microsoft Sans Serif"/>
          <w:szCs w:val="22"/>
        </w:rPr>
        <w:cr/>
        <w:t xml:space="preserve">Accepts EService </w:t>
      </w:r>
      <w:r w:rsidRPr="001C168C">
        <w:rPr>
          <w:rFonts w:ascii="Microsoft Sans Serif" w:eastAsia="Microsoft Sans Serif" w:hAnsi="Microsoft Sans Serif" w:cs="Microsoft Sans Serif"/>
          <w:szCs w:val="22"/>
        </w:rPr>
        <w:cr/>
      </w:r>
    </w:p>
    <w:p w14:paraId="601AD31E" w14:textId="77777777" w:rsidR="001C168C" w:rsidRPr="001C168C" w:rsidRDefault="001C168C" w:rsidP="001C168C">
      <w:pPr>
        <w:spacing w:after="160" w:line="259" w:lineRule="auto"/>
        <w:rPr>
          <w:rFonts w:ascii="Microsoft Sans Serif" w:eastAsia="Microsoft Sans Serif" w:hAnsi="Microsoft Sans Serif" w:cs="Microsoft Sans Serif"/>
          <w:szCs w:val="22"/>
        </w:rPr>
      </w:pPr>
    </w:p>
    <w:p w14:paraId="002221D6" w14:textId="77777777" w:rsidR="001C168C" w:rsidRPr="001C168C" w:rsidRDefault="001C168C" w:rsidP="001C168C">
      <w:pPr>
        <w:spacing w:after="160" w:line="259" w:lineRule="auto"/>
        <w:rPr>
          <w:rFonts w:ascii="Microsoft Sans Serif" w:eastAsia="Microsoft Sans Serif" w:hAnsi="Microsoft Sans Serif" w:cs="Microsoft Sans Serif"/>
          <w:szCs w:val="22"/>
        </w:rPr>
      </w:pPr>
    </w:p>
    <w:p w14:paraId="3878AC7D" w14:textId="77777777" w:rsidR="001C168C" w:rsidRPr="001C168C" w:rsidRDefault="001C168C" w:rsidP="001C168C">
      <w:pPr>
        <w:spacing w:after="160" w:line="259" w:lineRule="auto"/>
        <w:rPr>
          <w:rFonts w:ascii="Microsoft Sans Serif" w:eastAsia="Microsoft Sans Serif" w:hAnsi="Microsoft Sans Serif" w:cs="Microsoft Sans Serif"/>
          <w:szCs w:val="22"/>
        </w:rPr>
      </w:pPr>
    </w:p>
    <w:p w14:paraId="087E1586" w14:textId="77777777" w:rsidR="001C168C" w:rsidRPr="001C168C" w:rsidRDefault="001C168C" w:rsidP="001C168C">
      <w:pPr>
        <w:spacing w:after="160" w:line="259" w:lineRule="auto"/>
        <w:rPr>
          <w:rFonts w:ascii="Microsoft Sans Serif" w:eastAsia="Microsoft Sans Serif" w:hAnsi="Microsoft Sans Serif" w:cs="Microsoft Sans Serif"/>
          <w:szCs w:val="22"/>
        </w:rPr>
      </w:pPr>
    </w:p>
    <w:p w14:paraId="680C7CEF" w14:textId="77777777" w:rsidR="001C168C" w:rsidRPr="001C168C" w:rsidRDefault="001C168C" w:rsidP="001C168C">
      <w:pPr>
        <w:spacing w:after="160" w:line="259" w:lineRule="auto"/>
        <w:rPr>
          <w:rFonts w:ascii="Microsoft Sans Serif" w:eastAsia="Microsoft Sans Serif" w:hAnsi="Microsoft Sans Serif" w:cs="Microsoft Sans Serif"/>
          <w:szCs w:val="22"/>
        </w:rPr>
      </w:pPr>
    </w:p>
    <w:p w14:paraId="4221D310" w14:textId="77777777" w:rsidR="001C168C" w:rsidRPr="001C168C" w:rsidRDefault="001C168C" w:rsidP="001C168C">
      <w:pPr>
        <w:spacing w:after="160" w:line="259" w:lineRule="auto"/>
        <w:rPr>
          <w:rFonts w:ascii="Calibri" w:hAnsi="Calibri"/>
          <w:sz w:val="22"/>
          <w:szCs w:val="22"/>
        </w:rPr>
      </w:pPr>
      <w:r w:rsidRPr="001C168C">
        <w:rPr>
          <w:rFonts w:ascii="Microsoft Sans Serif" w:eastAsia="Microsoft Sans Serif" w:hAnsi="Microsoft Sans Serif" w:cs="Microsoft Sans Serif"/>
          <w:szCs w:val="22"/>
        </w:rPr>
        <w:t>THOMAS WYATT PARTNER</w:t>
      </w:r>
      <w:r w:rsidRPr="001C168C">
        <w:rPr>
          <w:rFonts w:ascii="Microsoft Sans Serif" w:eastAsia="Microsoft Sans Serif" w:hAnsi="Microsoft Sans Serif" w:cs="Microsoft Sans Serif"/>
          <w:szCs w:val="22"/>
        </w:rPr>
        <w:br/>
        <w:t>MATTHEW OLESH ESQUIRE</w:t>
      </w:r>
      <w:r w:rsidRPr="001C168C">
        <w:rPr>
          <w:rFonts w:ascii="Microsoft Sans Serif" w:eastAsia="Microsoft Sans Serif" w:hAnsi="Microsoft Sans Serif" w:cs="Microsoft Sans Serif"/>
          <w:szCs w:val="22"/>
        </w:rPr>
        <w:cr/>
        <w:t>SYDNEY N MELILLO ESQUIRE</w:t>
      </w:r>
      <w:r w:rsidRPr="001C168C">
        <w:rPr>
          <w:rFonts w:ascii="Microsoft Sans Serif" w:eastAsia="Microsoft Sans Serif" w:hAnsi="Microsoft Sans Serif" w:cs="Microsoft Sans Serif"/>
          <w:szCs w:val="22"/>
        </w:rPr>
        <w:br/>
        <w:t>OBERMAYER REBMANN MAXWELL &amp; HIPPEL LLP</w:t>
      </w:r>
      <w:r w:rsidRPr="001C168C">
        <w:rPr>
          <w:rFonts w:ascii="Microsoft Sans Serif" w:eastAsia="Microsoft Sans Serif" w:hAnsi="Microsoft Sans Serif" w:cs="Microsoft Sans Serif"/>
          <w:szCs w:val="22"/>
        </w:rPr>
        <w:cr/>
        <w:t>Center Square West</w:t>
      </w:r>
      <w:r w:rsidRPr="001C168C">
        <w:rPr>
          <w:rFonts w:ascii="Microsoft Sans Serif" w:eastAsia="Microsoft Sans Serif" w:hAnsi="Microsoft Sans Serif" w:cs="Microsoft Sans Serif"/>
          <w:szCs w:val="22"/>
        </w:rPr>
        <w:cr/>
        <w:t>1500 MARKET STREET SUITE 3400</w:t>
      </w:r>
      <w:r w:rsidRPr="001C168C">
        <w:rPr>
          <w:rFonts w:ascii="Microsoft Sans Serif" w:eastAsia="Microsoft Sans Serif" w:hAnsi="Microsoft Sans Serif" w:cs="Microsoft Sans Serif"/>
          <w:szCs w:val="22"/>
        </w:rPr>
        <w:cr/>
        <w:t>PHILADELPHIA PA  19102</w:t>
      </w:r>
      <w:r w:rsidRPr="001C168C">
        <w:rPr>
          <w:rFonts w:ascii="Microsoft Sans Serif" w:eastAsia="Microsoft Sans Serif" w:hAnsi="Microsoft Sans Serif" w:cs="Microsoft Sans Serif"/>
          <w:szCs w:val="22"/>
        </w:rPr>
        <w:cr/>
        <w:t>215-665-3200</w:t>
      </w:r>
      <w:r w:rsidRPr="001C168C">
        <w:rPr>
          <w:rFonts w:ascii="Microsoft Sans Serif" w:eastAsia="Microsoft Sans Serif" w:hAnsi="Microsoft Sans Serif" w:cs="Microsoft Sans Serif"/>
          <w:szCs w:val="22"/>
        </w:rPr>
        <w:br/>
        <w:t>215-665-3043 thomas.wyatt@obermayer.com</w:t>
      </w:r>
      <w:r w:rsidRPr="001C168C">
        <w:rPr>
          <w:rFonts w:ascii="Microsoft Sans Serif" w:eastAsia="Microsoft Sans Serif" w:hAnsi="Microsoft Sans Serif" w:cs="Microsoft Sans Serif"/>
          <w:szCs w:val="22"/>
        </w:rPr>
        <w:cr/>
        <w:t>Sydney.Melillo@obermayer.com</w:t>
      </w:r>
      <w:r w:rsidRPr="001C168C">
        <w:rPr>
          <w:rFonts w:ascii="Microsoft Sans Serif" w:eastAsia="Microsoft Sans Serif" w:hAnsi="Microsoft Sans Serif" w:cs="Microsoft Sans Serif"/>
          <w:szCs w:val="22"/>
        </w:rPr>
        <w:br/>
        <w:t xml:space="preserve">Accepts EService </w:t>
      </w:r>
      <w:r w:rsidRPr="001C168C">
        <w:rPr>
          <w:rFonts w:ascii="Microsoft Sans Serif" w:eastAsia="Microsoft Sans Serif" w:hAnsi="Microsoft Sans Serif" w:cs="Microsoft Sans Serif"/>
          <w:szCs w:val="22"/>
        </w:rPr>
        <w:cr/>
      </w:r>
      <w:r w:rsidRPr="001C168C">
        <w:rPr>
          <w:rFonts w:ascii="Microsoft Sans Serif" w:eastAsia="Microsoft Sans Serif" w:hAnsi="Microsoft Sans Serif" w:cs="Microsoft Sans Serif"/>
          <w:szCs w:val="22"/>
        </w:rPr>
        <w:cr/>
        <w:t>HARRISON W BREITMAN ATTORNEY ERIN L GANNON ESQUIRE</w:t>
      </w:r>
      <w:r w:rsidRPr="001C168C">
        <w:rPr>
          <w:rFonts w:ascii="Microsoft Sans Serif" w:eastAsia="Microsoft Sans Serif" w:hAnsi="Microsoft Sans Serif" w:cs="Microsoft Sans Serif"/>
          <w:szCs w:val="22"/>
        </w:rPr>
        <w:cr/>
        <w:t>OFFICE OF CONSUMER ADVOCATE</w:t>
      </w:r>
      <w:r w:rsidRPr="001C168C">
        <w:rPr>
          <w:rFonts w:ascii="Microsoft Sans Serif" w:eastAsia="Microsoft Sans Serif" w:hAnsi="Microsoft Sans Serif" w:cs="Microsoft Sans Serif"/>
          <w:szCs w:val="22"/>
        </w:rPr>
        <w:cr/>
        <w:t>555 Walnut Street 5th Floor</w:t>
      </w:r>
      <w:r w:rsidRPr="001C168C">
        <w:rPr>
          <w:rFonts w:ascii="Microsoft Sans Serif" w:eastAsia="Microsoft Sans Serif" w:hAnsi="Microsoft Sans Serif" w:cs="Microsoft Sans Serif"/>
          <w:szCs w:val="22"/>
        </w:rPr>
        <w:cr/>
        <w:t>FORUM PLACE</w:t>
      </w:r>
      <w:r w:rsidRPr="001C168C">
        <w:rPr>
          <w:rFonts w:ascii="Microsoft Sans Serif" w:eastAsia="Microsoft Sans Serif" w:hAnsi="Microsoft Sans Serif" w:cs="Microsoft Sans Serif"/>
          <w:szCs w:val="22"/>
        </w:rPr>
        <w:cr/>
        <w:t>HARRISBURG PA  17101</w:t>
      </w:r>
      <w:r w:rsidRPr="001C168C">
        <w:rPr>
          <w:rFonts w:ascii="Microsoft Sans Serif" w:eastAsia="Microsoft Sans Serif" w:hAnsi="Microsoft Sans Serif" w:cs="Microsoft Sans Serif"/>
          <w:szCs w:val="22"/>
        </w:rPr>
        <w:cr/>
        <w:t>717-783-5048</w:t>
      </w:r>
      <w:r w:rsidRPr="001C168C">
        <w:rPr>
          <w:rFonts w:ascii="Microsoft Sans Serif" w:eastAsia="Microsoft Sans Serif" w:hAnsi="Microsoft Sans Serif" w:cs="Microsoft Sans Serif"/>
          <w:szCs w:val="22"/>
        </w:rPr>
        <w:cr/>
        <w:t>hbreitman@paoca.org</w:t>
      </w:r>
      <w:r w:rsidRPr="001C168C">
        <w:rPr>
          <w:rFonts w:ascii="Microsoft Sans Serif" w:eastAsia="Microsoft Sans Serif" w:hAnsi="Microsoft Sans Serif" w:cs="Microsoft Sans Serif"/>
          <w:szCs w:val="22"/>
        </w:rPr>
        <w:br/>
        <w:t>egannon@paoca.org</w:t>
      </w:r>
      <w:r w:rsidRPr="001C168C">
        <w:rPr>
          <w:rFonts w:ascii="Microsoft Sans Serif" w:eastAsia="Microsoft Sans Serif" w:hAnsi="Microsoft Sans Serif" w:cs="Microsoft Sans Serif"/>
          <w:szCs w:val="22"/>
        </w:rPr>
        <w:cr/>
        <w:t xml:space="preserve">Accepts EService </w:t>
      </w:r>
      <w:r w:rsidRPr="001C168C">
        <w:rPr>
          <w:rFonts w:ascii="Microsoft Sans Serif" w:eastAsia="Microsoft Sans Serif" w:hAnsi="Microsoft Sans Serif" w:cs="Microsoft Sans Serif"/>
          <w:szCs w:val="22"/>
        </w:rPr>
        <w:cr/>
      </w:r>
    </w:p>
    <w:p w14:paraId="26AAD86B" w14:textId="77777777" w:rsidR="001C168C" w:rsidRPr="001C168C" w:rsidRDefault="001C168C" w:rsidP="001C168C">
      <w:pPr>
        <w:spacing w:line="240" w:lineRule="auto"/>
        <w:rPr>
          <w:rFonts w:ascii="Microsoft Sans Serif" w:hAnsi="Microsoft Sans Serif" w:cs="Microsoft Sans Serif"/>
          <w:szCs w:val="24"/>
        </w:rPr>
      </w:pPr>
      <w:r w:rsidRPr="001C168C">
        <w:rPr>
          <w:rFonts w:ascii="Microsoft Sans Serif" w:hAnsi="Microsoft Sans Serif" w:cs="Microsoft Sans Serif"/>
          <w:szCs w:val="24"/>
        </w:rPr>
        <w:t>BARRY SUMMERS</w:t>
      </w:r>
    </w:p>
    <w:p w14:paraId="033D3EEA" w14:textId="77777777" w:rsidR="001C168C" w:rsidRPr="001C168C" w:rsidRDefault="001C168C" w:rsidP="001C168C">
      <w:pPr>
        <w:spacing w:line="240" w:lineRule="auto"/>
        <w:rPr>
          <w:rFonts w:ascii="Microsoft Sans Serif" w:hAnsi="Microsoft Sans Serif" w:cs="Microsoft Sans Serif"/>
          <w:szCs w:val="24"/>
        </w:rPr>
      </w:pPr>
      <w:r w:rsidRPr="001C168C">
        <w:rPr>
          <w:rFonts w:ascii="Microsoft Sans Serif" w:hAnsi="Microsoft Sans Serif" w:cs="Microsoft Sans Serif"/>
          <w:szCs w:val="24"/>
        </w:rPr>
        <w:t>232 ASPEN ROAD</w:t>
      </w:r>
    </w:p>
    <w:p w14:paraId="5FA359C4" w14:textId="77777777" w:rsidR="001C168C" w:rsidRPr="001C168C" w:rsidRDefault="001C168C" w:rsidP="001C168C">
      <w:pPr>
        <w:spacing w:line="240" w:lineRule="auto"/>
        <w:rPr>
          <w:rFonts w:ascii="Microsoft Sans Serif" w:hAnsi="Microsoft Sans Serif" w:cs="Microsoft Sans Serif"/>
          <w:szCs w:val="24"/>
        </w:rPr>
      </w:pPr>
      <w:r w:rsidRPr="001C168C">
        <w:rPr>
          <w:rFonts w:ascii="Microsoft Sans Serif" w:hAnsi="Microsoft Sans Serif" w:cs="Microsoft Sans Serif"/>
          <w:szCs w:val="24"/>
        </w:rPr>
        <w:t>YARDLEY PA  19067</w:t>
      </w:r>
    </w:p>
    <w:p w14:paraId="18B7AE57" w14:textId="77777777" w:rsidR="001C168C" w:rsidRPr="001C168C" w:rsidRDefault="00883047" w:rsidP="001C168C">
      <w:pPr>
        <w:spacing w:line="240" w:lineRule="auto"/>
        <w:rPr>
          <w:rFonts w:ascii="Microsoft Sans Serif" w:hAnsi="Microsoft Sans Serif" w:cs="Microsoft Sans Serif"/>
          <w:color w:val="0563C1"/>
          <w:szCs w:val="24"/>
          <w:u w:val="single"/>
        </w:rPr>
      </w:pPr>
      <w:hyperlink r:id="rId8" w:history="1">
        <w:r w:rsidR="001C168C" w:rsidRPr="001C168C">
          <w:rPr>
            <w:rFonts w:ascii="Microsoft Sans Serif" w:hAnsi="Microsoft Sans Serif" w:cs="Microsoft Sans Serif"/>
            <w:color w:val="0563C1"/>
            <w:szCs w:val="24"/>
            <w:u w:val="single"/>
          </w:rPr>
          <w:t>BLSUMMERS5@VERIZON.NET</w:t>
        </w:r>
      </w:hyperlink>
    </w:p>
    <w:p w14:paraId="59A80CEE" w14:textId="77777777" w:rsidR="001C168C" w:rsidRPr="001C168C" w:rsidRDefault="001C168C" w:rsidP="001C168C">
      <w:pPr>
        <w:spacing w:line="240" w:lineRule="auto"/>
        <w:rPr>
          <w:rFonts w:ascii="Microsoft Sans Serif" w:hAnsi="Microsoft Sans Serif" w:cs="Microsoft Sans Serif"/>
          <w:color w:val="0563C1"/>
          <w:szCs w:val="24"/>
          <w:u w:val="single"/>
        </w:rPr>
      </w:pPr>
    </w:p>
    <w:p w14:paraId="1F04F1B0" w14:textId="77777777" w:rsidR="001C168C" w:rsidRPr="001C168C" w:rsidRDefault="001C168C" w:rsidP="001C168C">
      <w:pPr>
        <w:spacing w:line="240" w:lineRule="auto"/>
        <w:rPr>
          <w:rFonts w:ascii="Microsoft Sans Serif" w:hAnsi="Microsoft Sans Serif" w:cs="Microsoft Sans Serif"/>
          <w:szCs w:val="24"/>
        </w:rPr>
      </w:pPr>
      <w:r w:rsidRPr="001C168C">
        <w:rPr>
          <w:rFonts w:ascii="Microsoft Sans Serif" w:hAnsi="Microsoft Sans Serif" w:cs="Microsoft Sans Serif"/>
          <w:szCs w:val="24"/>
        </w:rPr>
        <w:t>KEVIN AND BETH CAULEY</w:t>
      </w:r>
    </w:p>
    <w:p w14:paraId="1BB89DA5" w14:textId="77777777" w:rsidR="001C168C" w:rsidRPr="001C168C" w:rsidRDefault="001C168C" w:rsidP="001C168C">
      <w:pPr>
        <w:spacing w:line="240" w:lineRule="auto"/>
        <w:rPr>
          <w:rFonts w:ascii="Microsoft Sans Serif" w:hAnsi="Microsoft Sans Serif" w:cs="Microsoft Sans Serif"/>
          <w:szCs w:val="24"/>
        </w:rPr>
      </w:pPr>
      <w:r w:rsidRPr="001C168C">
        <w:rPr>
          <w:rFonts w:ascii="Microsoft Sans Serif" w:hAnsi="Microsoft Sans Serif" w:cs="Microsoft Sans Serif"/>
          <w:szCs w:val="24"/>
        </w:rPr>
        <w:t>1355 JAMES COURT</w:t>
      </w:r>
    </w:p>
    <w:p w14:paraId="148478F8" w14:textId="77777777" w:rsidR="001C168C" w:rsidRPr="001C168C" w:rsidRDefault="001C168C" w:rsidP="001C168C">
      <w:pPr>
        <w:spacing w:line="240" w:lineRule="auto"/>
        <w:rPr>
          <w:rFonts w:ascii="Microsoft Sans Serif" w:hAnsi="Microsoft Sans Serif" w:cs="Microsoft Sans Serif"/>
          <w:szCs w:val="24"/>
        </w:rPr>
      </w:pPr>
      <w:r w:rsidRPr="001C168C">
        <w:rPr>
          <w:rFonts w:ascii="Microsoft Sans Serif" w:hAnsi="Microsoft Sans Serif" w:cs="Microsoft Sans Serif"/>
          <w:szCs w:val="24"/>
        </w:rPr>
        <w:t>YARDLEY PA 19067</w:t>
      </w:r>
    </w:p>
    <w:p w14:paraId="39217426" w14:textId="77777777" w:rsidR="001C168C" w:rsidRPr="001C168C" w:rsidRDefault="001C168C" w:rsidP="001C168C">
      <w:pPr>
        <w:spacing w:line="240" w:lineRule="auto"/>
        <w:rPr>
          <w:rFonts w:ascii="Microsoft Sans Serif" w:hAnsi="Microsoft Sans Serif" w:cs="Microsoft Sans Serif"/>
          <w:b/>
          <w:bCs/>
          <w:szCs w:val="24"/>
        </w:rPr>
      </w:pPr>
      <w:r w:rsidRPr="001C168C">
        <w:rPr>
          <w:rFonts w:ascii="Microsoft Sans Serif" w:hAnsi="Microsoft Sans Serif" w:cs="Microsoft Sans Serif"/>
          <w:b/>
          <w:bCs/>
          <w:szCs w:val="24"/>
        </w:rPr>
        <w:t>215-860-2416</w:t>
      </w:r>
    </w:p>
    <w:p w14:paraId="5371962B" w14:textId="77777777" w:rsidR="001C168C" w:rsidRPr="001C168C" w:rsidRDefault="00883047" w:rsidP="001C168C">
      <w:pPr>
        <w:spacing w:line="240" w:lineRule="auto"/>
        <w:rPr>
          <w:rFonts w:ascii="Microsoft Sans Serif" w:hAnsi="Microsoft Sans Serif" w:cs="Microsoft Sans Serif"/>
          <w:szCs w:val="24"/>
        </w:rPr>
      </w:pPr>
      <w:hyperlink r:id="rId9" w:history="1">
        <w:r w:rsidR="001C168C" w:rsidRPr="001C168C">
          <w:rPr>
            <w:rFonts w:ascii="Microsoft Sans Serif" w:hAnsi="Microsoft Sans Serif" w:cs="Microsoft Sans Serif"/>
            <w:color w:val="0563C1"/>
            <w:szCs w:val="24"/>
            <w:u w:val="single"/>
          </w:rPr>
          <w:t>jcauley679@aol.com</w:t>
        </w:r>
      </w:hyperlink>
    </w:p>
    <w:p w14:paraId="479ACA95" w14:textId="77777777" w:rsidR="001C168C" w:rsidRPr="001C168C" w:rsidRDefault="00883047" w:rsidP="001C168C">
      <w:pPr>
        <w:spacing w:line="240" w:lineRule="auto"/>
        <w:rPr>
          <w:rFonts w:ascii="Microsoft Sans Serif" w:hAnsi="Microsoft Sans Serif" w:cs="Microsoft Sans Serif"/>
          <w:szCs w:val="24"/>
        </w:rPr>
      </w:pPr>
      <w:hyperlink r:id="rId10" w:history="1">
        <w:r w:rsidR="001C168C" w:rsidRPr="001C168C">
          <w:rPr>
            <w:rFonts w:ascii="Microsoft Sans Serif" w:hAnsi="Microsoft Sans Serif" w:cs="Microsoft Sans Serif"/>
            <w:color w:val="0563C1"/>
            <w:szCs w:val="24"/>
            <w:u w:val="single"/>
          </w:rPr>
          <w:t>artage2000@aol.com</w:t>
        </w:r>
      </w:hyperlink>
    </w:p>
    <w:p w14:paraId="185AA39A" w14:textId="73DCB325" w:rsidR="001C168C" w:rsidRDefault="001C168C" w:rsidP="001C168C">
      <w:pPr>
        <w:spacing w:line="240" w:lineRule="auto"/>
        <w:rPr>
          <w:rFonts w:ascii="Microsoft Sans Serif" w:hAnsi="Microsoft Sans Serif" w:cs="Microsoft Sans Serif"/>
          <w:szCs w:val="24"/>
        </w:rPr>
      </w:pPr>
    </w:p>
    <w:p w14:paraId="74D1981C" w14:textId="27C56C2D" w:rsidR="001C168C" w:rsidRDefault="001C168C" w:rsidP="001C168C">
      <w:pPr>
        <w:spacing w:line="240" w:lineRule="auto"/>
        <w:rPr>
          <w:rFonts w:ascii="Microsoft Sans Serif" w:hAnsi="Microsoft Sans Serif" w:cs="Microsoft Sans Serif"/>
          <w:szCs w:val="24"/>
        </w:rPr>
      </w:pPr>
    </w:p>
    <w:p w14:paraId="5BD3B384" w14:textId="77777777" w:rsidR="001C168C" w:rsidRPr="001C168C" w:rsidRDefault="001C168C" w:rsidP="001C168C">
      <w:pPr>
        <w:spacing w:line="240" w:lineRule="auto"/>
        <w:rPr>
          <w:rFonts w:ascii="Microsoft Sans Serif" w:hAnsi="Microsoft Sans Serif" w:cs="Microsoft Sans Serif"/>
          <w:szCs w:val="24"/>
        </w:rPr>
      </w:pPr>
    </w:p>
    <w:p w14:paraId="68430CE1" w14:textId="77777777" w:rsidR="001C168C" w:rsidRPr="001C168C" w:rsidRDefault="001C168C" w:rsidP="001C168C">
      <w:pPr>
        <w:spacing w:line="240" w:lineRule="auto"/>
        <w:rPr>
          <w:rFonts w:ascii="Microsoft Sans Serif" w:eastAsia="Microsoft Sans Serif" w:hAnsi="Microsoft Sans Serif" w:cs="Microsoft Sans Serif"/>
          <w:szCs w:val="22"/>
        </w:rPr>
      </w:pPr>
      <w:r w:rsidRPr="001C168C">
        <w:rPr>
          <w:rFonts w:ascii="Microsoft Sans Serif" w:eastAsia="Microsoft Sans Serif" w:hAnsi="Microsoft Sans Serif" w:cs="Microsoft Sans Serif"/>
          <w:szCs w:val="22"/>
        </w:rPr>
        <w:lastRenderedPageBreak/>
        <w:t>JOHN CHAR</w:t>
      </w:r>
      <w:r w:rsidRPr="001C168C">
        <w:rPr>
          <w:rFonts w:ascii="Microsoft Sans Serif" w:eastAsia="Microsoft Sans Serif" w:hAnsi="Microsoft Sans Serif" w:cs="Microsoft Sans Serif"/>
          <w:szCs w:val="22"/>
        </w:rPr>
        <w:cr/>
        <w:t>7218 HILLTOP ROAD</w:t>
      </w:r>
      <w:r w:rsidRPr="001C168C">
        <w:rPr>
          <w:rFonts w:ascii="Microsoft Sans Serif" w:eastAsia="Microsoft Sans Serif" w:hAnsi="Microsoft Sans Serif" w:cs="Microsoft Sans Serif"/>
          <w:szCs w:val="22"/>
        </w:rPr>
        <w:cr/>
        <w:t>UPPER DARBY PA  19082</w:t>
      </w:r>
      <w:r w:rsidRPr="001C168C">
        <w:rPr>
          <w:rFonts w:ascii="Microsoft Sans Serif" w:eastAsia="Microsoft Sans Serif" w:hAnsi="Microsoft Sans Serif" w:cs="Microsoft Sans Serif"/>
          <w:szCs w:val="22"/>
        </w:rPr>
        <w:cr/>
        <w:t>610-352-5644</w:t>
      </w:r>
      <w:r w:rsidRPr="001C168C">
        <w:rPr>
          <w:rFonts w:ascii="Microsoft Sans Serif" w:eastAsia="Microsoft Sans Serif" w:hAnsi="Microsoft Sans Serif" w:cs="Microsoft Sans Serif"/>
          <w:szCs w:val="22"/>
        </w:rPr>
        <w:cr/>
        <w:t>JACK.CHAR1@VERIZON.NET</w:t>
      </w:r>
    </w:p>
    <w:p w14:paraId="6F520DF2" w14:textId="77777777" w:rsidR="001C168C" w:rsidRPr="001C168C" w:rsidRDefault="001C168C" w:rsidP="001C168C">
      <w:pPr>
        <w:spacing w:line="240" w:lineRule="auto"/>
        <w:rPr>
          <w:rFonts w:ascii="Microsoft Sans Serif" w:eastAsia="Microsoft Sans Serif" w:hAnsi="Microsoft Sans Serif" w:cs="Microsoft Sans Serif"/>
          <w:szCs w:val="22"/>
        </w:rPr>
      </w:pPr>
      <w:r w:rsidRPr="001C168C">
        <w:rPr>
          <w:rFonts w:ascii="Microsoft Sans Serif" w:eastAsia="Microsoft Sans Serif" w:hAnsi="Microsoft Sans Serif" w:cs="Microsoft Sans Serif"/>
          <w:szCs w:val="22"/>
        </w:rPr>
        <w:t xml:space="preserve">JAAN PESTI </w:t>
      </w:r>
      <w:r w:rsidRPr="001C168C">
        <w:rPr>
          <w:rFonts w:ascii="Microsoft Sans Serif" w:eastAsia="Microsoft Sans Serif" w:hAnsi="Microsoft Sans Serif" w:cs="Microsoft Sans Serif"/>
          <w:szCs w:val="22"/>
        </w:rPr>
        <w:cr/>
        <w:t>1367 BRENTWOOD RD</w:t>
      </w:r>
      <w:r w:rsidRPr="001C168C">
        <w:rPr>
          <w:rFonts w:ascii="Microsoft Sans Serif" w:eastAsia="Microsoft Sans Serif" w:hAnsi="Microsoft Sans Serif" w:cs="Microsoft Sans Serif"/>
          <w:szCs w:val="22"/>
        </w:rPr>
        <w:cr/>
        <w:t>YARDLEY PA  19067</w:t>
      </w:r>
      <w:r w:rsidRPr="001C168C">
        <w:rPr>
          <w:rFonts w:ascii="Microsoft Sans Serif" w:eastAsia="Microsoft Sans Serif" w:hAnsi="Microsoft Sans Serif" w:cs="Microsoft Sans Serif"/>
          <w:szCs w:val="22"/>
        </w:rPr>
        <w:cr/>
        <w:t>215-860-3010</w:t>
      </w:r>
      <w:r w:rsidRPr="001C168C">
        <w:rPr>
          <w:rFonts w:ascii="Microsoft Sans Serif" w:eastAsia="Microsoft Sans Serif" w:hAnsi="Microsoft Sans Serif" w:cs="Microsoft Sans Serif"/>
          <w:szCs w:val="22"/>
        </w:rPr>
        <w:cr/>
      </w:r>
      <w:r w:rsidRPr="001C168C">
        <w:rPr>
          <w:rFonts w:ascii="Microsoft Sans Serif" w:eastAsia="Microsoft Sans Serif" w:hAnsi="Microsoft Sans Serif" w:cs="Microsoft Sans Serif"/>
          <w:color w:val="0070C0"/>
          <w:szCs w:val="22"/>
          <w:u w:val="single"/>
        </w:rPr>
        <w:t>jaansu@gmail.com</w:t>
      </w:r>
    </w:p>
    <w:p w14:paraId="39EDE092" w14:textId="77777777" w:rsidR="001C168C" w:rsidRPr="001C168C" w:rsidRDefault="001C168C" w:rsidP="001C168C">
      <w:pPr>
        <w:spacing w:line="240" w:lineRule="auto"/>
        <w:rPr>
          <w:rFonts w:ascii="Microsoft Sans Serif" w:eastAsia="Microsoft Sans Serif" w:hAnsi="Microsoft Sans Serif" w:cs="Microsoft Sans Serif"/>
          <w:szCs w:val="22"/>
        </w:rPr>
      </w:pPr>
    </w:p>
    <w:p w14:paraId="75CD0AFE" w14:textId="77777777" w:rsidR="001C168C" w:rsidRPr="001C168C" w:rsidRDefault="001C168C" w:rsidP="001C168C">
      <w:pPr>
        <w:spacing w:line="240" w:lineRule="auto"/>
        <w:rPr>
          <w:rFonts w:ascii="Microsoft Sans Serif" w:eastAsia="Microsoft Sans Serif" w:hAnsi="Microsoft Sans Serif" w:cs="Microsoft Sans Serif"/>
          <w:szCs w:val="22"/>
        </w:rPr>
      </w:pPr>
      <w:r w:rsidRPr="001C168C">
        <w:rPr>
          <w:rFonts w:ascii="Microsoft Sans Serif" w:eastAsia="Microsoft Sans Serif" w:hAnsi="Microsoft Sans Serif" w:cs="Microsoft Sans Serif"/>
          <w:szCs w:val="22"/>
        </w:rPr>
        <w:t>PETER LACHANCE</w:t>
      </w:r>
      <w:r w:rsidRPr="001C168C">
        <w:rPr>
          <w:rFonts w:ascii="Microsoft Sans Serif" w:eastAsia="Microsoft Sans Serif" w:hAnsi="Microsoft Sans Serif" w:cs="Microsoft Sans Serif"/>
          <w:szCs w:val="22"/>
        </w:rPr>
        <w:cr/>
        <w:t>484 Stony Hill Rd</w:t>
      </w:r>
      <w:r w:rsidRPr="001C168C">
        <w:rPr>
          <w:rFonts w:ascii="Microsoft Sans Serif" w:eastAsia="Microsoft Sans Serif" w:hAnsi="Microsoft Sans Serif" w:cs="Microsoft Sans Serif"/>
          <w:szCs w:val="22"/>
        </w:rPr>
        <w:cr/>
        <w:t>YARDLEY PA  19067-5721</w:t>
      </w:r>
      <w:r w:rsidRPr="001C168C">
        <w:rPr>
          <w:rFonts w:ascii="Microsoft Sans Serif" w:eastAsia="Microsoft Sans Serif" w:hAnsi="Microsoft Sans Serif" w:cs="Microsoft Sans Serif"/>
          <w:szCs w:val="22"/>
        </w:rPr>
        <w:cr/>
        <w:t>peter@LMTconstable.com</w:t>
      </w:r>
      <w:r w:rsidRPr="001C168C">
        <w:rPr>
          <w:rFonts w:ascii="Microsoft Sans Serif" w:eastAsia="Microsoft Sans Serif" w:hAnsi="Microsoft Sans Serif" w:cs="Microsoft Sans Serif"/>
          <w:szCs w:val="22"/>
        </w:rPr>
        <w:cr/>
        <w:t>Accepts EService</w:t>
      </w:r>
    </w:p>
    <w:p w14:paraId="562B96D4" w14:textId="77777777" w:rsidR="001C168C" w:rsidRPr="001C168C" w:rsidRDefault="001C168C" w:rsidP="001C168C">
      <w:pPr>
        <w:spacing w:after="160" w:line="259" w:lineRule="auto"/>
        <w:rPr>
          <w:rFonts w:ascii="Microsoft Sans Serif" w:hAnsi="Microsoft Sans Serif" w:cs="Microsoft Sans Serif"/>
          <w:szCs w:val="24"/>
        </w:rPr>
      </w:pPr>
    </w:p>
    <w:p w14:paraId="614613DD" w14:textId="77777777" w:rsidR="001C168C" w:rsidRPr="001C168C" w:rsidRDefault="001C168C" w:rsidP="001C168C">
      <w:pPr>
        <w:spacing w:line="240" w:lineRule="auto"/>
        <w:rPr>
          <w:rFonts w:ascii="Microsoft Sans Serif" w:hAnsi="Microsoft Sans Serif" w:cs="Microsoft Sans Serif"/>
          <w:szCs w:val="24"/>
        </w:rPr>
      </w:pPr>
      <w:r w:rsidRPr="001C168C">
        <w:rPr>
          <w:rFonts w:ascii="Microsoft Sans Serif" w:hAnsi="Microsoft Sans Serif" w:cs="Microsoft Sans Serif"/>
          <w:szCs w:val="24"/>
        </w:rPr>
        <w:t>KEISHA JACKSON-SPENCE</w:t>
      </w:r>
    </w:p>
    <w:p w14:paraId="5874DEC0" w14:textId="77777777" w:rsidR="001C168C" w:rsidRPr="001C168C" w:rsidRDefault="001C168C" w:rsidP="001C168C">
      <w:pPr>
        <w:spacing w:line="240" w:lineRule="auto"/>
        <w:rPr>
          <w:rFonts w:ascii="Microsoft Sans Serif" w:hAnsi="Microsoft Sans Serif" w:cs="Microsoft Sans Serif"/>
          <w:szCs w:val="24"/>
        </w:rPr>
      </w:pPr>
      <w:r w:rsidRPr="001C168C">
        <w:rPr>
          <w:rFonts w:ascii="Microsoft Sans Serif" w:hAnsi="Microsoft Sans Serif" w:cs="Microsoft Sans Serif"/>
          <w:szCs w:val="24"/>
        </w:rPr>
        <w:t>PO BOX 309</w:t>
      </w:r>
    </w:p>
    <w:p w14:paraId="169240F2" w14:textId="77777777" w:rsidR="001C168C" w:rsidRPr="001C168C" w:rsidRDefault="001C168C" w:rsidP="001C168C">
      <w:pPr>
        <w:spacing w:line="240" w:lineRule="auto"/>
        <w:rPr>
          <w:rFonts w:ascii="Microsoft Sans Serif" w:hAnsi="Microsoft Sans Serif" w:cs="Microsoft Sans Serif"/>
          <w:szCs w:val="24"/>
        </w:rPr>
      </w:pPr>
      <w:r w:rsidRPr="001C168C">
        <w:rPr>
          <w:rFonts w:ascii="Microsoft Sans Serif" w:hAnsi="Microsoft Sans Serif" w:cs="Microsoft Sans Serif"/>
          <w:szCs w:val="24"/>
        </w:rPr>
        <w:t>BLAKESLEE PA  18610</w:t>
      </w:r>
    </w:p>
    <w:p w14:paraId="03D24B8D" w14:textId="77777777" w:rsidR="001C168C" w:rsidRPr="001C168C" w:rsidRDefault="001C168C" w:rsidP="001C168C">
      <w:pPr>
        <w:spacing w:line="240" w:lineRule="auto"/>
        <w:rPr>
          <w:rFonts w:ascii="Microsoft Sans Serif" w:hAnsi="Microsoft Sans Serif" w:cs="Microsoft Sans Serif"/>
          <w:szCs w:val="24"/>
        </w:rPr>
      </w:pPr>
      <w:r w:rsidRPr="001C168C">
        <w:rPr>
          <w:rFonts w:ascii="Microsoft Sans Serif" w:hAnsi="Microsoft Sans Serif" w:cs="Microsoft Sans Serif"/>
          <w:szCs w:val="24"/>
        </w:rPr>
        <w:t>570-355-5315</w:t>
      </w:r>
    </w:p>
    <w:p w14:paraId="35A90636" w14:textId="77777777" w:rsidR="001C168C" w:rsidRPr="001C168C" w:rsidRDefault="00883047" w:rsidP="001C168C">
      <w:pPr>
        <w:spacing w:line="240" w:lineRule="auto"/>
        <w:rPr>
          <w:rFonts w:ascii="Microsoft Sans Serif" w:hAnsi="Microsoft Sans Serif" w:cs="Microsoft Sans Serif"/>
          <w:szCs w:val="24"/>
        </w:rPr>
      </w:pPr>
      <w:hyperlink r:id="rId11" w:history="1">
        <w:r w:rsidR="001C168C" w:rsidRPr="001C168C">
          <w:rPr>
            <w:rFonts w:ascii="Microsoft Sans Serif" w:hAnsi="Microsoft Sans Serif" w:cs="Microsoft Sans Serif"/>
            <w:color w:val="0563C1"/>
            <w:szCs w:val="24"/>
            <w:u w:val="single"/>
          </w:rPr>
          <w:t>Chadabby28@yahoo.com</w:t>
        </w:r>
      </w:hyperlink>
    </w:p>
    <w:p w14:paraId="306022FB" w14:textId="77777777" w:rsidR="001C168C" w:rsidRPr="001C168C" w:rsidRDefault="001C168C" w:rsidP="001C168C">
      <w:pPr>
        <w:spacing w:after="160" w:line="259" w:lineRule="auto"/>
        <w:rPr>
          <w:rFonts w:ascii="Microsoft Sans Serif" w:hAnsi="Microsoft Sans Serif" w:cs="Microsoft Sans Serif"/>
          <w:szCs w:val="24"/>
        </w:rPr>
      </w:pPr>
    </w:p>
    <w:p w14:paraId="4DD1B4DE" w14:textId="7AC3C2C5" w:rsidR="00357917" w:rsidRPr="001C168C" w:rsidRDefault="00357917" w:rsidP="00357917">
      <w:pPr>
        <w:widowControl w:val="0"/>
        <w:tabs>
          <w:tab w:val="left" w:pos="1570"/>
          <w:tab w:val="left" w:pos="2290"/>
        </w:tabs>
        <w:autoSpaceDE w:val="0"/>
        <w:autoSpaceDN w:val="0"/>
        <w:adjustRightInd w:val="0"/>
        <w:rPr>
          <w:color w:val="000000"/>
          <w:szCs w:val="24"/>
        </w:rPr>
      </w:pPr>
    </w:p>
    <w:p w14:paraId="593F3690" w14:textId="77777777" w:rsidR="00EA65E3" w:rsidRPr="001C168C" w:rsidRDefault="00EA65E3" w:rsidP="00EA65E3">
      <w:pPr>
        <w:spacing w:line="240" w:lineRule="auto"/>
        <w:rPr>
          <w:szCs w:val="24"/>
        </w:rPr>
      </w:pPr>
    </w:p>
    <w:p w14:paraId="15E2D333" w14:textId="77777777" w:rsidR="00DC28A6" w:rsidRPr="001C168C" w:rsidRDefault="00883047">
      <w:pPr>
        <w:rPr>
          <w:szCs w:val="24"/>
        </w:rPr>
      </w:pPr>
    </w:p>
    <w:sectPr w:rsidR="00DC28A6" w:rsidRPr="001C168C" w:rsidSect="001C168C">
      <w:footerReference w:type="default" r:id="rId12"/>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95E91" w14:textId="77777777" w:rsidR="001716CA" w:rsidRDefault="00357A8A">
      <w:pPr>
        <w:spacing w:line="240" w:lineRule="auto"/>
      </w:pPr>
      <w:r>
        <w:separator/>
      </w:r>
    </w:p>
  </w:endnote>
  <w:endnote w:type="continuationSeparator" w:id="0">
    <w:p w14:paraId="33C79981" w14:textId="77777777" w:rsidR="001716CA" w:rsidRDefault="00357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441298"/>
      <w:docPartObj>
        <w:docPartGallery w:val="Page Numbers (Bottom of Page)"/>
        <w:docPartUnique/>
      </w:docPartObj>
    </w:sdtPr>
    <w:sdtEndPr>
      <w:rPr>
        <w:noProof/>
      </w:rPr>
    </w:sdtEndPr>
    <w:sdtContent>
      <w:p w14:paraId="4B5643FE" w14:textId="5C80FE19" w:rsidR="001C168C" w:rsidRDefault="001C168C">
        <w:pPr>
          <w:pStyle w:val="Footer"/>
          <w:jc w:val="center"/>
        </w:pPr>
        <w:r w:rsidRPr="001C168C">
          <w:rPr>
            <w:sz w:val="20"/>
          </w:rPr>
          <w:fldChar w:fldCharType="begin"/>
        </w:r>
        <w:r w:rsidRPr="001C168C">
          <w:rPr>
            <w:sz w:val="20"/>
          </w:rPr>
          <w:instrText xml:space="preserve"> PAGE   \* MERGEFORMAT </w:instrText>
        </w:r>
        <w:r w:rsidRPr="001C168C">
          <w:rPr>
            <w:sz w:val="20"/>
          </w:rPr>
          <w:fldChar w:fldCharType="separate"/>
        </w:r>
        <w:r w:rsidRPr="001C168C">
          <w:rPr>
            <w:noProof/>
            <w:sz w:val="20"/>
          </w:rPr>
          <w:t>2</w:t>
        </w:r>
        <w:r w:rsidRPr="001C168C">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52B9F" w14:textId="6E69F8D2" w:rsidR="001C168C" w:rsidRDefault="001C168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960C6" w14:textId="77777777" w:rsidR="001716CA" w:rsidRDefault="00357A8A">
      <w:pPr>
        <w:spacing w:line="240" w:lineRule="auto"/>
      </w:pPr>
      <w:r>
        <w:separator/>
      </w:r>
    </w:p>
  </w:footnote>
  <w:footnote w:type="continuationSeparator" w:id="0">
    <w:p w14:paraId="10ECBC2D" w14:textId="77777777" w:rsidR="001716CA" w:rsidRDefault="00357A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73B83467"/>
    <w:multiLevelType w:val="hybridMultilevel"/>
    <w:tmpl w:val="C3843910"/>
    <w:lvl w:ilvl="0" w:tplc="EB002318">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53E1465"/>
    <w:multiLevelType w:val="hybridMultilevel"/>
    <w:tmpl w:val="172EB8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5E3"/>
    <w:rsid w:val="001716CA"/>
    <w:rsid w:val="001C168C"/>
    <w:rsid w:val="00357917"/>
    <w:rsid w:val="00357A8A"/>
    <w:rsid w:val="004E0B95"/>
    <w:rsid w:val="00694B30"/>
    <w:rsid w:val="00794C77"/>
    <w:rsid w:val="007B5C79"/>
    <w:rsid w:val="00883047"/>
    <w:rsid w:val="009B01C3"/>
    <w:rsid w:val="00BC4FBE"/>
    <w:rsid w:val="00EA65E3"/>
    <w:rsid w:val="00F134BB"/>
    <w:rsid w:val="00F93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A87D"/>
  <w15:chartTrackingRefBased/>
  <w15:docId w15:val="{5723BD76-EB20-431F-8EC5-7FC83BF0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5E3"/>
    <w:pPr>
      <w:spacing w:after="0" w:line="36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A65E3"/>
    <w:rPr>
      <w:color w:val="0000FF"/>
      <w:u w:val="single"/>
    </w:rPr>
  </w:style>
  <w:style w:type="paragraph" w:styleId="Footer">
    <w:name w:val="footer"/>
    <w:basedOn w:val="Normal"/>
    <w:link w:val="FooterChar"/>
    <w:uiPriority w:val="99"/>
    <w:rsid w:val="00EA65E3"/>
    <w:pPr>
      <w:tabs>
        <w:tab w:val="center" w:pos="4320"/>
        <w:tab w:val="right" w:pos="8640"/>
      </w:tabs>
    </w:pPr>
  </w:style>
  <w:style w:type="character" w:customStyle="1" w:styleId="FooterChar">
    <w:name w:val="Footer Char"/>
    <w:basedOn w:val="DefaultParagraphFont"/>
    <w:link w:val="Footer"/>
    <w:uiPriority w:val="99"/>
    <w:rsid w:val="00EA65E3"/>
    <w:rPr>
      <w:rFonts w:ascii="Times New Roman" w:eastAsia="Times New Roman" w:hAnsi="Times New Roman" w:cs="Times New Roman"/>
      <w:sz w:val="24"/>
      <w:szCs w:val="20"/>
    </w:rPr>
  </w:style>
  <w:style w:type="paragraph" w:styleId="NoSpacing">
    <w:name w:val="No Spacing"/>
    <w:uiPriority w:val="1"/>
    <w:qFormat/>
    <w:rsid w:val="00EA65E3"/>
    <w:pPr>
      <w:spacing w:after="0" w:line="240" w:lineRule="auto"/>
    </w:pPr>
  </w:style>
  <w:style w:type="paragraph" w:styleId="BodyText">
    <w:name w:val="Body Text"/>
    <w:basedOn w:val="Normal"/>
    <w:link w:val="BodyTextChar"/>
    <w:rsid w:val="00EA65E3"/>
    <w:pPr>
      <w:spacing w:after="240" w:line="240" w:lineRule="auto"/>
    </w:pPr>
    <w:rPr>
      <w:szCs w:val="24"/>
    </w:rPr>
  </w:style>
  <w:style w:type="character" w:customStyle="1" w:styleId="BodyTextChar">
    <w:name w:val="Body Text Char"/>
    <w:basedOn w:val="DefaultParagraphFont"/>
    <w:link w:val="BodyText"/>
    <w:rsid w:val="00EA65E3"/>
    <w:rPr>
      <w:rFonts w:ascii="Times New Roman" w:eastAsia="Times New Roman" w:hAnsi="Times New Roman" w:cs="Times New Roman"/>
      <w:sz w:val="24"/>
      <w:szCs w:val="24"/>
    </w:rPr>
  </w:style>
  <w:style w:type="table" w:styleId="TableGrid">
    <w:name w:val="Table Grid"/>
    <w:basedOn w:val="TableNormal"/>
    <w:uiPriority w:val="59"/>
    <w:rsid w:val="00EA65E3"/>
    <w:pPr>
      <w:spacing w:after="0" w:line="240" w:lineRule="auto"/>
      <w:jc w:val="center"/>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65E3"/>
    <w:pPr>
      <w:autoSpaceDE w:val="0"/>
      <w:autoSpaceDN w:val="0"/>
      <w:spacing w:line="240" w:lineRule="auto"/>
      <w:ind w:left="720"/>
      <w:contextualSpacing/>
    </w:pPr>
    <w:rPr>
      <w:rFonts w:ascii="CG Times" w:hAnsi="CG Times" w:cs="CG Times"/>
      <w:szCs w:val="24"/>
    </w:rPr>
  </w:style>
  <w:style w:type="paragraph" w:customStyle="1" w:styleId="ParaTab1">
    <w:name w:val="ParaTab 1"/>
    <w:rsid w:val="00EA65E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1C168C"/>
    <w:pPr>
      <w:tabs>
        <w:tab w:val="center" w:pos="4680"/>
        <w:tab w:val="right" w:pos="9360"/>
      </w:tabs>
      <w:spacing w:line="240" w:lineRule="auto"/>
    </w:pPr>
  </w:style>
  <w:style w:type="character" w:customStyle="1" w:styleId="HeaderChar">
    <w:name w:val="Header Char"/>
    <w:basedOn w:val="DefaultParagraphFont"/>
    <w:link w:val="Header"/>
    <w:uiPriority w:val="99"/>
    <w:rsid w:val="001C168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summers5@verizon.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adabby28@yahoo.com" TargetMode="External"/><Relationship Id="rId5" Type="http://schemas.openxmlformats.org/officeDocument/2006/relationships/footnotes" Target="footnotes.xml"/><Relationship Id="rId10" Type="http://schemas.openxmlformats.org/officeDocument/2006/relationships/hyperlink" Target="mailto:artage2000@aol.com" TargetMode="External"/><Relationship Id="rId4" Type="http://schemas.openxmlformats.org/officeDocument/2006/relationships/webSettings" Target="webSettings.xml"/><Relationship Id="rId9" Type="http://schemas.openxmlformats.org/officeDocument/2006/relationships/hyperlink" Target="mailto:jcauley679@ao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5</cp:revision>
  <dcterms:created xsi:type="dcterms:W3CDTF">2021-09-17T17:27:00Z</dcterms:created>
  <dcterms:modified xsi:type="dcterms:W3CDTF">2021-09-17T17:32:00Z</dcterms:modified>
</cp:coreProperties>
</file>