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1B24FF8" w14:textId="77777777" w:rsidR="00ED1A81" w:rsidRPr="00ED1A81" w:rsidRDefault="00ED1A81" w:rsidP="00ED1A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1A81">
        <w:rPr>
          <w:rFonts w:ascii="Times New Roman" w:hAnsi="Times New Roman" w:cs="Times New Roman"/>
          <w:spacing w:val="-3"/>
        </w:rPr>
        <w:t xml:space="preserve">Sharon </w:t>
      </w:r>
      <w:proofErr w:type="spellStart"/>
      <w:r w:rsidRPr="00ED1A81">
        <w:rPr>
          <w:rFonts w:ascii="Times New Roman" w:hAnsi="Times New Roman" w:cs="Times New Roman"/>
          <w:spacing w:val="-3"/>
        </w:rPr>
        <w:t>Wenrich</w:t>
      </w:r>
      <w:proofErr w:type="spellEnd"/>
      <w:r w:rsidRPr="00ED1A81">
        <w:rPr>
          <w:rFonts w:ascii="Times New Roman" w:hAnsi="Times New Roman" w:cs="Times New Roman"/>
          <w:spacing w:val="-3"/>
        </w:rPr>
        <w:t xml:space="preserve"> </w:t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fldChar w:fldCharType="begin"/>
      </w:r>
      <w:r w:rsidRPr="00ED1A81">
        <w:rPr>
          <w:rFonts w:ascii="Times New Roman" w:hAnsi="Times New Roman" w:cs="Times New Roman"/>
          <w:spacing w:val="-3"/>
        </w:rPr>
        <w:instrText>fillin "Complainant's name" \d ""</w:instrText>
      </w:r>
      <w:r w:rsidRPr="00ED1A81">
        <w:rPr>
          <w:rFonts w:ascii="Times New Roman" w:hAnsi="Times New Roman" w:cs="Times New Roman"/>
          <w:spacing w:val="-3"/>
        </w:rPr>
        <w:fldChar w:fldCharType="end"/>
      </w:r>
      <w:r w:rsidRPr="00ED1A81">
        <w:rPr>
          <w:rFonts w:ascii="Times New Roman" w:hAnsi="Times New Roman" w:cs="Times New Roman"/>
          <w:spacing w:val="-3"/>
        </w:rPr>
        <w:t>:</w:t>
      </w:r>
    </w:p>
    <w:p w14:paraId="20B2AC4C" w14:textId="77777777" w:rsidR="00ED1A81" w:rsidRPr="00ED1A81" w:rsidRDefault="00ED1A81" w:rsidP="00ED1A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  <w:t>:</w:t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</w:p>
    <w:p w14:paraId="01889E5E" w14:textId="77777777" w:rsidR="00ED1A81" w:rsidRPr="00ED1A81" w:rsidRDefault="00ED1A81" w:rsidP="00ED1A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1A81">
        <w:rPr>
          <w:rFonts w:ascii="Times New Roman" w:hAnsi="Times New Roman" w:cs="Times New Roman"/>
          <w:spacing w:val="-3"/>
        </w:rPr>
        <w:tab/>
        <w:t>v.</w:t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  <w:t>:</w:t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  <w:t>C-2021-3025797</w:t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fldChar w:fldCharType="begin"/>
      </w:r>
      <w:r w:rsidRPr="00ED1A81">
        <w:rPr>
          <w:rFonts w:ascii="Times New Roman" w:hAnsi="Times New Roman" w:cs="Times New Roman"/>
          <w:spacing w:val="-3"/>
        </w:rPr>
        <w:instrText>fillin "Docket No." \d ""</w:instrText>
      </w:r>
      <w:r w:rsidRPr="00ED1A81">
        <w:rPr>
          <w:rFonts w:ascii="Times New Roman" w:hAnsi="Times New Roman" w:cs="Times New Roman"/>
          <w:spacing w:val="-3"/>
        </w:rPr>
        <w:fldChar w:fldCharType="end"/>
      </w:r>
    </w:p>
    <w:p w14:paraId="71302133" w14:textId="77777777" w:rsidR="00ED1A81" w:rsidRPr="00ED1A81" w:rsidRDefault="00ED1A81" w:rsidP="00ED1A8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</w:r>
      <w:r w:rsidRPr="00ED1A81">
        <w:rPr>
          <w:rFonts w:ascii="Times New Roman" w:hAnsi="Times New Roman" w:cs="Times New Roman"/>
          <w:spacing w:val="-3"/>
        </w:rPr>
        <w:tab/>
        <w:t>:</w:t>
      </w:r>
    </w:p>
    <w:p w14:paraId="5E7687B1" w14:textId="77777777" w:rsidR="00ED1A81" w:rsidRPr="00ED1A81" w:rsidRDefault="00ED1A81" w:rsidP="00ED1A8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1A81">
        <w:rPr>
          <w:rFonts w:ascii="Times New Roman" w:hAnsi="Times New Roman" w:cs="Times New Roman"/>
          <w:spacing w:val="-3"/>
        </w:rPr>
        <w:t xml:space="preserve">Frontier Communications of Pennsylvania </w:t>
      </w:r>
      <w:r w:rsidRPr="00ED1A81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0AB5553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53ED">
        <w:rPr>
          <w:rFonts w:ascii="Times New Roman" w:hAnsi="Times New Roman" w:cs="Times New Roman"/>
          <w:b/>
          <w:bCs/>
          <w:u w:val="single"/>
        </w:rPr>
        <w:t>RESPONDENT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59EE5A68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By Hearing Notice dated</w:t>
      </w:r>
      <w:r w:rsidR="0038381C">
        <w:rPr>
          <w:rFonts w:ascii="Times New Roman" w:hAnsi="Times New Roman" w:cs="Times New Roman"/>
          <w:spacing w:val="-3"/>
        </w:rPr>
        <w:t xml:space="preserve"> August 10, 2021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757583">
        <w:rPr>
          <w:rFonts w:ascii="Times New Roman" w:hAnsi="Times New Roman" w:cs="Times New Roman"/>
          <w:spacing w:val="-3"/>
        </w:rPr>
        <w:t>Call-In Telephone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5D74A1">
        <w:rPr>
          <w:rFonts w:ascii="Times New Roman" w:hAnsi="Times New Roman" w:cs="Times New Roman"/>
          <w:spacing w:val="-3"/>
        </w:rPr>
        <w:t xml:space="preserve">for </w:t>
      </w:r>
      <w:r w:rsidR="006B0D3C">
        <w:rPr>
          <w:rFonts w:ascii="Times New Roman" w:hAnsi="Times New Roman" w:cs="Times New Roman"/>
          <w:spacing w:val="-3"/>
        </w:rPr>
        <w:t>Thursday, September 30, 2021,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5EF0494" w14:textId="4E4BE571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66043A">
        <w:rPr>
          <w:rFonts w:ascii="Times New Roman" w:hAnsi="Times New Roman" w:cs="Times New Roman"/>
          <w:spacing w:val="-3"/>
        </w:rPr>
        <w:t xml:space="preserve">September 15, 2021, </w:t>
      </w:r>
      <w:r w:rsidR="001459ED">
        <w:rPr>
          <w:rFonts w:ascii="Times New Roman" w:hAnsi="Times New Roman" w:cs="Times New Roman"/>
          <w:spacing w:val="-3"/>
        </w:rPr>
        <w:t xml:space="preserve">Counsel for </w:t>
      </w:r>
      <w:bookmarkStart w:id="0" w:name="_Hlk83199685"/>
      <w:r w:rsidR="00347DA0" w:rsidRPr="00347DA0">
        <w:rPr>
          <w:rFonts w:ascii="Times New Roman" w:hAnsi="Times New Roman" w:cs="Times New Roman"/>
          <w:spacing w:val="-3"/>
        </w:rPr>
        <w:t>Frontier Communications of Pennsylvania</w:t>
      </w:r>
      <w:bookmarkEnd w:id="0"/>
      <w:r w:rsidR="00347DA0">
        <w:rPr>
          <w:rFonts w:ascii="Times New Roman" w:hAnsi="Times New Roman" w:cs="Times New Roman"/>
          <w:spacing w:val="-3"/>
        </w:rPr>
        <w:t xml:space="preserve"> (Front</w:t>
      </w:r>
      <w:r w:rsidR="00976A1C">
        <w:rPr>
          <w:rFonts w:ascii="Times New Roman" w:hAnsi="Times New Roman" w:cs="Times New Roman"/>
          <w:spacing w:val="-3"/>
        </w:rPr>
        <w:t>ier or Respondent) filed a Motion for Continuance</w:t>
      </w:r>
      <w:r w:rsidR="00023322">
        <w:rPr>
          <w:rFonts w:ascii="Times New Roman" w:hAnsi="Times New Roman" w:cs="Times New Roman"/>
          <w:spacing w:val="-3"/>
        </w:rPr>
        <w:t>.</w:t>
      </w:r>
      <w:r w:rsidR="0013293E">
        <w:rPr>
          <w:rFonts w:ascii="Times New Roman" w:hAnsi="Times New Roman" w:cs="Times New Roman"/>
          <w:spacing w:val="-3"/>
        </w:rPr>
        <w:t xml:space="preserve"> </w:t>
      </w:r>
      <w:r w:rsidR="00023322">
        <w:rPr>
          <w:rFonts w:ascii="Times New Roman" w:hAnsi="Times New Roman" w:cs="Times New Roman"/>
          <w:spacing w:val="-3"/>
        </w:rPr>
        <w:t xml:space="preserve">In their Motion, </w:t>
      </w:r>
      <w:r w:rsidR="00F8209B">
        <w:rPr>
          <w:rFonts w:ascii="Times New Roman" w:hAnsi="Times New Roman" w:cs="Times New Roman"/>
          <w:spacing w:val="-3"/>
        </w:rPr>
        <w:t>Counsel stated that they are also counsel in another proceeding</w:t>
      </w:r>
      <w:r w:rsidR="007C6906">
        <w:rPr>
          <w:rFonts w:ascii="Times New Roman" w:hAnsi="Times New Roman" w:cs="Times New Roman"/>
          <w:spacing w:val="-3"/>
        </w:rPr>
        <w:t xml:space="preserve"> that already has hearings scheduled</w:t>
      </w:r>
      <w:r w:rsidR="00FD447B">
        <w:rPr>
          <w:rFonts w:ascii="Times New Roman" w:hAnsi="Times New Roman" w:cs="Times New Roman"/>
          <w:spacing w:val="-3"/>
        </w:rPr>
        <w:t xml:space="preserve"> </w:t>
      </w:r>
      <w:r w:rsidR="005360D7">
        <w:rPr>
          <w:rFonts w:ascii="Times New Roman" w:hAnsi="Times New Roman" w:cs="Times New Roman"/>
          <w:spacing w:val="-3"/>
        </w:rPr>
        <w:t>for September 30, 2021.</w:t>
      </w:r>
      <w:r w:rsidR="0013293E">
        <w:rPr>
          <w:rFonts w:ascii="Times New Roman" w:hAnsi="Times New Roman" w:cs="Times New Roman"/>
          <w:spacing w:val="-3"/>
        </w:rPr>
        <w:t xml:space="preserve"> </w:t>
      </w:r>
      <w:r w:rsidR="00A5620A">
        <w:rPr>
          <w:rFonts w:ascii="Times New Roman" w:hAnsi="Times New Roman" w:cs="Times New Roman"/>
          <w:spacing w:val="-3"/>
        </w:rPr>
        <w:t xml:space="preserve">Respondent’s Counsel </w:t>
      </w:r>
      <w:r w:rsidR="008D2921">
        <w:rPr>
          <w:rFonts w:ascii="Times New Roman" w:hAnsi="Times New Roman" w:cs="Times New Roman"/>
          <w:spacing w:val="-3"/>
        </w:rPr>
        <w:t>was unable to obtain the Complainant’s position regarding the Motion for Continuance.</w:t>
      </w:r>
      <w:r w:rsidR="0013293E">
        <w:rPr>
          <w:rFonts w:ascii="Times New Roman" w:hAnsi="Times New Roman" w:cs="Times New Roman"/>
          <w:spacing w:val="-3"/>
        </w:rPr>
        <w:t xml:space="preserve"> </w:t>
      </w:r>
      <w:r w:rsidR="00051DA5">
        <w:rPr>
          <w:rFonts w:ascii="Times New Roman" w:hAnsi="Times New Roman" w:cs="Times New Roman"/>
          <w:spacing w:val="-3"/>
        </w:rPr>
        <w:t xml:space="preserve">As of today’s date, the </w:t>
      </w:r>
      <w:r w:rsidR="003C7043">
        <w:rPr>
          <w:rFonts w:ascii="Times New Roman" w:hAnsi="Times New Roman" w:cs="Times New Roman"/>
          <w:spacing w:val="-3"/>
        </w:rPr>
        <w:t>Complainant</w:t>
      </w:r>
      <w:r w:rsidR="00051DA5">
        <w:rPr>
          <w:rFonts w:ascii="Times New Roman" w:hAnsi="Times New Roman" w:cs="Times New Roman"/>
          <w:spacing w:val="-3"/>
        </w:rPr>
        <w:t xml:space="preserve"> </w:t>
      </w:r>
      <w:r w:rsidR="004C2D94">
        <w:rPr>
          <w:rFonts w:ascii="Times New Roman" w:hAnsi="Times New Roman" w:cs="Times New Roman"/>
          <w:spacing w:val="-3"/>
        </w:rPr>
        <w:t>has n</w:t>
      </w:r>
      <w:r w:rsidR="005301D6">
        <w:rPr>
          <w:rFonts w:ascii="Times New Roman" w:hAnsi="Times New Roman" w:cs="Times New Roman"/>
          <w:spacing w:val="-3"/>
        </w:rPr>
        <w:t>ot responded to the Motion</w:t>
      </w:r>
      <w:r w:rsidR="00C25C17">
        <w:rPr>
          <w:rFonts w:ascii="Times New Roman" w:hAnsi="Times New Roman" w:cs="Times New Roman"/>
          <w:spacing w:val="-3"/>
        </w:rPr>
        <w:t xml:space="preserve">.  </w:t>
      </w:r>
    </w:p>
    <w:p w14:paraId="731E6B25" w14:textId="77777777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7006EF56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C25C17">
        <w:rPr>
          <w:rFonts w:ascii="Times New Roman" w:hAnsi="Times New Roman" w:cs="Times New Roman"/>
          <w:spacing w:val="-3"/>
        </w:rPr>
        <w:t>Respondent</w:t>
      </w:r>
      <w:r w:rsidR="00FA7F27">
        <w:rPr>
          <w:rFonts w:ascii="Times New Roman" w:hAnsi="Times New Roman" w:cs="Times New Roman"/>
          <w:spacing w:val="-3"/>
        </w:rPr>
        <w:t>’</w:t>
      </w:r>
      <w:r w:rsidR="00A323C5">
        <w:rPr>
          <w:rFonts w:ascii="Times New Roman" w:hAnsi="Times New Roman" w:cs="Times New Roman"/>
          <w:spacing w:val="-3"/>
        </w:rPr>
        <w:t xml:space="preserve">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4CCDCAB4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540679">
        <w:rPr>
          <w:rFonts w:ascii="Times New Roman" w:hAnsi="Times New Roman" w:cs="Times New Roman"/>
          <w:spacing w:val="-3"/>
        </w:rPr>
        <w:t>Respondent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5F53D9">
        <w:rPr>
          <w:rFonts w:ascii="Times New Roman" w:hAnsi="Times New Roman" w:cs="Times New Roman"/>
          <w:spacing w:val="-3"/>
        </w:rPr>
        <w:t xml:space="preserve">Sharon </w:t>
      </w:r>
      <w:proofErr w:type="spellStart"/>
      <w:r w:rsidR="005F53D9">
        <w:rPr>
          <w:rFonts w:ascii="Times New Roman" w:hAnsi="Times New Roman" w:cs="Times New Roman"/>
          <w:spacing w:val="-3"/>
        </w:rPr>
        <w:t>Wenrich</w:t>
      </w:r>
      <w:proofErr w:type="spellEnd"/>
      <w:r w:rsidR="005F53D9">
        <w:rPr>
          <w:rFonts w:ascii="Times New Roman" w:hAnsi="Times New Roman" w:cs="Times New Roman"/>
          <w:spacing w:val="-3"/>
        </w:rPr>
        <w:t xml:space="preserve"> v. </w:t>
      </w:r>
      <w:r w:rsidR="005F53D9" w:rsidRPr="005F53D9">
        <w:rPr>
          <w:rFonts w:ascii="Times New Roman" w:hAnsi="Times New Roman" w:cs="Times New Roman"/>
          <w:spacing w:val="-3"/>
        </w:rPr>
        <w:t>Frontier Communications of Pennsylvania</w:t>
      </w:r>
      <w:r w:rsidR="005F53D9">
        <w:rPr>
          <w:rFonts w:ascii="Times New Roman" w:hAnsi="Times New Roman" w:cs="Times New Roman"/>
          <w:spacing w:val="-3"/>
        </w:rPr>
        <w:t xml:space="preserve"> </w:t>
      </w:r>
      <w:r w:rsidR="00D460B9">
        <w:rPr>
          <w:rFonts w:ascii="Times New Roman" w:hAnsi="Times New Roman" w:cs="Times New Roman"/>
          <w:spacing w:val="-3"/>
        </w:rPr>
        <w:t xml:space="preserve">at Docket No. </w:t>
      </w:r>
      <w:r w:rsidR="00F97C4D">
        <w:rPr>
          <w:rFonts w:ascii="Times New Roman" w:hAnsi="Times New Roman" w:cs="Times New Roman"/>
          <w:spacing w:val="-3"/>
        </w:rPr>
        <w:t>C-2021-3025797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7B556DE8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C25C17">
        <w:rPr>
          <w:rFonts w:ascii="Times New Roman" w:hAnsi="Times New Roman" w:cs="Times New Roman"/>
          <w:spacing w:val="-3"/>
        </w:rPr>
        <w:t>September</w:t>
      </w:r>
      <w:r w:rsidR="001353AA">
        <w:rPr>
          <w:rFonts w:ascii="Times New Roman" w:hAnsi="Times New Roman" w:cs="Times New Roman"/>
          <w:spacing w:val="-3"/>
        </w:rPr>
        <w:t> </w:t>
      </w:r>
      <w:r w:rsidR="00540679">
        <w:rPr>
          <w:rFonts w:ascii="Times New Roman" w:hAnsi="Times New Roman" w:cs="Times New Roman"/>
          <w:spacing w:val="-3"/>
        </w:rPr>
        <w:t>13, 202</w:t>
      </w:r>
      <w:r w:rsidR="0072161C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059D7C58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0B3B740" w14:textId="77777777" w:rsidR="00C264F4" w:rsidRPr="005C6571" w:rsidRDefault="00C264F4" w:rsidP="001353AA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Default="00D365D1" w:rsidP="001353AA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6BD8F06A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540679">
        <w:rPr>
          <w:rFonts w:ascii="Times New Roman" w:hAnsi="Times New Roman" w:cs="Times New Roman"/>
          <w:spacing w:val="-3"/>
          <w:u w:val="single"/>
        </w:rPr>
        <w:t>September 22, 2021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176665E1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4E5F214F" w14:textId="328DB2DC" w:rsidR="0072161C" w:rsidRDefault="0072161C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ED46E4" w14:textId="77777777" w:rsidR="007416DE" w:rsidRDefault="007416DE" w:rsidP="007416DE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>C-2021-3025797 - SHARON WENRICH v. FRONTIER COMMUNICATIONS OF PENNSYLVANIA INC.</w:t>
      </w:r>
    </w:p>
    <w:p w14:paraId="6FC5919C" w14:textId="77777777" w:rsidR="007416DE" w:rsidRDefault="007416DE" w:rsidP="007416DE">
      <w:pPr>
        <w:rPr>
          <w:rFonts w:ascii="Times New Roman" w:eastAsia="Microsoft Sans Serif" w:hAnsi="Times New Roman" w:cs="Times New Roman"/>
          <w:b/>
          <w:u w:val="single"/>
        </w:rPr>
      </w:pPr>
    </w:p>
    <w:p w14:paraId="09700663" w14:textId="77777777" w:rsidR="007416DE" w:rsidRDefault="007416DE" w:rsidP="007416DE">
      <w:pPr>
        <w:rPr>
          <w:rFonts w:ascii="Times New Roman" w:eastAsia="Microsoft Sans Serif" w:hAnsi="Times New Roman" w:cs="Times New Roman"/>
          <w:b/>
          <w:u w:val="single"/>
        </w:rPr>
      </w:pPr>
    </w:p>
    <w:p w14:paraId="29B1A90E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SHARON WENRICH</w:t>
      </w:r>
    </w:p>
    <w:p w14:paraId="1FAF548E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147 ASPEN LANE</w:t>
      </w:r>
    </w:p>
    <w:p w14:paraId="244B9697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LEESPORT PA  19533</w:t>
      </w:r>
    </w:p>
    <w:p w14:paraId="02DCF1E1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610.926.4343</w:t>
      </w:r>
    </w:p>
    <w:p w14:paraId="7138021A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INDIVIDUAL HAS NO EMAIL ADDRESS</w:t>
      </w:r>
    </w:p>
    <w:p w14:paraId="0CB59696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</w:p>
    <w:p w14:paraId="2D5EBBB4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CARL YASTREMSKI MANAGER EXTERNAL AFFAIRS</w:t>
      </w:r>
    </w:p>
    <w:p w14:paraId="2653BF9C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FRONTIER COMMUNICATIONS</w:t>
      </w:r>
    </w:p>
    <w:p w14:paraId="75EA87A1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100 CTE DRIVE</w:t>
      </w:r>
    </w:p>
    <w:p w14:paraId="41622206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DALLAS PA  18612</w:t>
      </w:r>
    </w:p>
    <w:p w14:paraId="6CC027CE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570.631.3485</w:t>
      </w:r>
    </w:p>
    <w:p w14:paraId="22C3EBB2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carl.yastremski@ftr.com</w:t>
      </w:r>
    </w:p>
    <w:p w14:paraId="5135C7D5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Accepts eService</w:t>
      </w:r>
    </w:p>
    <w:p w14:paraId="17400AC0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</w:p>
    <w:p w14:paraId="0EE92F76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THOMAS NIESEN ESQUIRE</w:t>
      </w:r>
    </w:p>
    <w:p w14:paraId="22CE6ED4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THOMAS NIESEN &amp; THOMAS LLC</w:t>
      </w:r>
    </w:p>
    <w:p w14:paraId="647E6DE4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212 LOCUST STREET  STE 302</w:t>
      </w:r>
    </w:p>
    <w:p w14:paraId="614AAA7A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HARRISBURG PA  17101</w:t>
      </w:r>
    </w:p>
    <w:p w14:paraId="087B04AF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717.255.7600</w:t>
      </w:r>
    </w:p>
    <w:p w14:paraId="726F5270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tniesen@tntlawfirm.com</w:t>
      </w:r>
    </w:p>
    <w:p w14:paraId="33BA7A9D" w14:textId="77777777" w:rsidR="007416DE" w:rsidRDefault="007416DE" w:rsidP="007416DE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Accepts eService</w:t>
      </w:r>
    </w:p>
    <w:p w14:paraId="13FEB07B" w14:textId="77777777" w:rsidR="007416DE" w:rsidRPr="005610E3" w:rsidRDefault="007416DE" w:rsidP="007416DE">
      <w:pPr>
        <w:rPr>
          <w:rFonts w:ascii="Times New Roman" w:eastAsia="Microsoft Sans Serif" w:hAnsi="Times New Roman" w:cs="Times New Roman"/>
        </w:rPr>
      </w:pPr>
      <w:r w:rsidRPr="005610E3">
        <w:rPr>
          <w:rFonts w:ascii="Times New Roman" w:eastAsia="Microsoft Sans Serif" w:hAnsi="Times New Roman" w:cs="Times New Roman"/>
          <w:i/>
          <w:iCs/>
        </w:rPr>
        <w:t>Represents Frontier Communications of Pennsylvania In</w:t>
      </w:r>
      <w:r w:rsidRPr="005610E3">
        <w:rPr>
          <w:rFonts w:ascii="Times New Roman" w:eastAsia="Microsoft Sans Serif" w:hAnsi="Times New Roman" w:cs="Times New Roman"/>
        </w:rPr>
        <w:t>c.</w:t>
      </w:r>
    </w:p>
    <w:sectPr w:rsidR="007416DE" w:rsidRPr="005610E3" w:rsidSect="005C6571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B239" w14:textId="77777777" w:rsidR="00A56795" w:rsidRDefault="00A56795" w:rsidP="00872098">
      <w:r>
        <w:separator/>
      </w:r>
    </w:p>
  </w:endnote>
  <w:endnote w:type="continuationSeparator" w:id="0">
    <w:p w14:paraId="798294B5" w14:textId="77777777" w:rsidR="00A56795" w:rsidRDefault="00A56795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A1F6" w14:textId="77777777" w:rsidR="00A56795" w:rsidRDefault="00A56795" w:rsidP="00872098">
      <w:r>
        <w:separator/>
      </w:r>
    </w:p>
  </w:footnote>
  <w:footnote w:type="continuationSeparator" w:id="0">
    <w:p w14:paraId="6692F273" w14:textId="77777777" w:rsidR="00A56795" w:rsidRDefault="00A56795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3322"/>
    <w:rsid w:val="0002601F"/>
    <w:rsid w:val="0003013F"/>
    <w:rsid w:val="00035823"/>
    <w:rsid w:val="00041441"/>
    <w:rsid w:val="000443C5"/>
    <w:rsid w:val="00046A79"/>
    <w:rsid w:val="00046B65"/>
    <w:rsid w:val="00051DA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3293E"/>
    <w:rsid w:val="001353AA"/>
    <w:rsid w:val="001459ED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47DA0"/>
    <w:rsid w:val="003560F1"/>
    <w:rsid w:val="00370D7C"/>
    <w:rsid w:val="0038381C"/>
    <w:rsid w:val="00384D0B"/>
    <w:rsid w:val="00386F14"/>
    <w:rsid w:val="003A498F"/>
    <w:rsid w:val="003B0F98"/>
    <w:rsid w:val="003B27AB"/>
    <w:rsid w:val="003B4E8F"/>
    <w:rsid w:val="003C576A"/>
    <w:rsid w:val="003C7043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2D94"/>
    <w:rsid w:val="004C5D6C"/>
    <w:rsid w:val="004C758C"/>
    <w:rsid w:val="004E36DA"/>
    <w:rsid w:val="005104E5"/>
    <w:rsid w:val="00510D5C"/>
    <w:rsid w:val="005301D6"/>
    <w:rsid w:val="005360D7"/>
    <w:rsid w:val="00540679"/>
    <w:rsid w:val="00542A32"/>
    <w:rsid w:val="00546175"/>
    <w:rsid w:val="00547956"/>
    <w:rsid w:val="005610E3"/>
    <w:rsid w:val="0056335F"/>
    <w:rsid w:val="00565985"/>
    <w:rsid w:val="00587CAC"/>
    <w:rsid w:val="00592E17"/>
    <w:rsid w:val="005A2635"/>
    <w:rsid w:val="005C4D4E"/>
    <w:rsid w:val="005C6571"/>
    <w:rsid w:val="005D74A1"/>
    <w:rsid w:val="005E39DC"/>
    <w:rsid w:val="005F3C99"/>
    <w:rsid w:val="005F53D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043A"/>
    <w:rsid w:val="00664495"/>
    <w:rsid w:val="00686A9E"/>
    <w:rsid w:val="0068710C"/>
    <w:rsid w:val="00687AEE"/>
    <w:rsid w:val="006908AB"/>
    <w:rsid w:val="006A25E0"/>
    <w:rsid w:val="006B0D3C"/>
    <w:rsid w:val="006C1F29"/>
    <w:rsid w:val="006E004D"/>
    <w:rsid w:val="006E23AB"/>
    <w:rsid w:val="006E5F6F"/>
    <w:rsid w:val="006E65DA"/>
    <w:rsid w:val="00701D7B"/>
    <w:rsid w:val="007078F0"/>
    <w:rsid w:val="007157FB"/>
    <w:rsid w:val="0072161C"/>
    <w:rsid w:val="007416DE"/>
    <w:rsid w:val="00742EEF"/>
    <w:rsid w:val="00757583"/>
    <w:rsid w:val="0076389D"/>
    <w:rsid w:val="007659F2"/>
    <w:rsid w:val="007677AC"/>
    <w:rsid w:val="007C6906"/>
    <w:rsid w:val="007E1D05"/>
    <w:rsid w:val="007F7BC9"/>
    <w:rsid w:val="00804EFE"/>
    <w:rsid w:val="008631B5"/>
    <w:rsid w:val="008678FE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D2921"/>
    <w:rsid w:val="008D3041"/>
    <w:rsid w:val="008E54DB"/>
    <w:rsid w:val="008F20CD"/>
    <w:rsid w:val="008F4949"/>
    <w:rsid w:val="00915967"/>
    <w:rsid w:val="00966A82"/>
    <w:rsid w:val="00973794"/>
    <w:rsid w:val="00976A1C"/>
    <w:rsid w:val="009872C8"/>
    <w:rsid w:val="00994DC1"/>
    <w:rsid w:val="009A72B7"/>
    <w:rsid w:val="009B21B5"/>
    <w:rsid w:val="009D6055"/>
    <w:rsid w:val="009F3BF9"/>
    <w:rsid w:val="00A04869"/>
    <w:rsid w:val="00A323C5"/>
    <w:rsid w:val="00A5620A"/>
    <w:rsid w:val="00A5679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BD609F"/>
    <w:rsid w:val="00BF53ED"/>
    <w:rsid w:val="00C25C17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3229"/>
    <w:rsid w:val="00E37721"/>
    <w:rsid w:val="00E44504"/>
    <w:rsid w:val="00E7218E"/>
    <w:rsid w:val="00E7693A"/>
    <w:rsid w:val="00E84AF8"/>
    <w:rsid w:val="00EA16A5"/>
    <w:rsid w:val="00EA181E"/>
    <w:rsid w:val="00EB100A"/>
    <w:rsid w:val="00EB4B30"/>
    <w:rsid w:val="00EB7B2A"/>
    <w:rsid w:val="00EC5831"/>
    <w:rsid w:val="00ED1A81"/>
    <w:rsid w:val="00EE2212"/>
    <w:rsid w:val="00EF1889"/>
    <w:rsid w:val="00EF5410"/>
    <w:rsid w:val="00F30ACB"/>
    <w:rsid w:val="00F325A8"/>
    <w:rsid w:val="00F6069B"/>
    <w:rsid w:val="00F654DC"/>
    <w:rsid w:val="00F8209B"/>
    <w:rsid w:val="00F82E45"/>
    <w:rsid w:val="00F87582"/>
    <w:rsid w:val="00F904C8"/>
    <w:rsid w:val="00F97C4D"/>
    <w:rsid w:val="00FA4A61"/>
    <w:rsid w:val="00FA7F27"/>
    <w:rsid w:val="00FB6AA9"/>
    <w:rsid w:val="00FB6AFF"/>
    <w:rsid w:val="00FC0AFB"/>
    <w:rsid w:val="00FD447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7</cp:revision>
  <cp:lastPrinted>2016-02-11T14:16:00Z</cp:lastPrinted>
  <dcterms:created xsi:type="dcterms:W3CDTF">2021-09-22T14:54:00Z</dcterms:created>
  <dcterms:modified xsi:type="dcterms:W3CDTF">2021-09-22T14:59:00Z</dcterms:modified>
</cp:coreProperties>
</file>