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Look w:val="01E0" w:firstRow="1" w:lastRow="1" w:firstColumn="1" w:lastColumn="1" w:noHBand="0" w:noVBand="0"/>
      </w:tblPr>
      <w:tblGrid>
        <w:gridCol w:w="4950"/>
        <w:gridCol w:w="4680"/>
      </w:tblGrid>
      <w:tr w:rsidR="00C60A09" w:rsidRPr="005A0A6B" w14:paraId="37206A68" w14:textId="77777777" w:rsidTr="005A48C6">
        <w:tc>
          <w:tcPr>
            <w:tcW w:w="5000" w:type="pct"/>
            <w:gridSpan w:val="2"/>
          </w:tcPr>
          <w:p w14:paraId="2AD49C1D" w14:textId="77777777"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PENNSYLVANIA</w:t>
                </w:r>
              </w:smartTag>
            </w:smartTag>
          </w:p>
          <w:p w14:paraId="3975CF3D" w14:textId="77777777"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r w:rsidRPr="005A0A6B">
              <w:rPr>
                <w:rFonts w:ascii="Times New (W1)" w:hAnsi="Times New (W1)"/>
                <w:b/>
                <w:sz w:val="26"/>
              </w:rPr>
              <w:t>PUBLIC UTILITY COMMISSION</w:t>
            </w:r>
          </w:p>
          <w:p w14:paraId="779C34AB" w14:textId="77777777"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5A0A6B">
                  <w:rPr>
                    <w:rFonts w:ascii="Times New (W1)" w:hAnsi="Times New (W1)"/>
                    <w:b/>
                    <w:sz w:val="26"/>
                  </w:rPr>
                  <w:t>Harrisburg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PA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  </w:t>
              </w:r>
              <w:smartTag w:uri="urn:schemas-microsoft-com:office:smarttags" w:element="PostalCode">
                <w:r w:rsidRPr="005A0A6B">
                  <w:rPr>
                    <w:rFonts w:ascii="Times New (W1)" w:hAnsi="Times New (W1)"/>
                    <w:b/>
                    <w:sz w:val="26"/>
                  </w:rPr>
                  <w:t>17105-3265</w:t>
                </w:r>
              </w:smartTag>
            </w:smartTag>
          </w:p>
          <w:p w14:paraId="3E9D7856" w14:textId="77777777" w:rsidR="00C60A09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14:paraId="3A1E4A98" w14:textId="77777777"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14:paraId="4C7D702F" w14:textId="77777777" w:rsidTr="005A48C6">
        <w:tc>
          <w:tcPr>
            <w:tcW w:w="2570" w:type="pct"/>
          </w:tcPr>
          <w:p w14:paraId="719EF2AB" w14:textId="77777777"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430" w:type="pct"/>
          </w:tcPr>
          <w:p w14:paraId="79D0709F" w14:textId="77777777" w:rsidR="00C60A09" w:rsidRPr="005A0A6B" w:rsidRDefault="00C60A09" w:rsidP="007731DE">
            <w:pPr>
              <w:jc w:val="right"/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14:paraId="06B11196" w14:textId="77777777" w:rsidTr="005A48C6">
        <w:tc>
          <w:tcPr>
            <w:tcW w:w="2570" w:type="pct"/>
          </w:tcPr>
          <w:p w14:paraId="03458EA0" w14:textId="77777777"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Commissioners:</w:t>
            </w:r>
          </w:p>
          <w:p w14:paraId="1E7D318C" w14:textId="77777777"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14:paraId="43E27BCA" w14:textId="4A2C38D8" w:rsidR="00C60A09" w:rsidRPr="005A0A6B" w:rsidRDefault="005A48C6" w:rsidP="005A48C6">
            <w:pPr>
              <w:ind w:right="-375" w:firstLine="540"/>
              <w:rPr>
                <w:rFonts w:ascii="Times New (W1)" w:hAnsi="Times New (W1)"/>
                <w:sz w:val="26"/>
              </w:rPr>
            </w:pPr>
            <w:r>
              <w:rPr>
                <w:sz w:val="26"/>
                <w:szCs w:val="26"/>
              </w:rPr>
              <w:t>Gladys M. Brown Dutrieuille</w:t>
            </w:r>
            <w:r w:rsidR="00C60A09" w:rsidRPr="005A0A6B">
              <w:rPr>
                <w:rFonts w:ascii="Times New (W1)" w:hAnsi="Times New (W1)"/>
                <w:sz w:val="26"/>
              </w:rPr>
              <w:t>, Chairman</w:t>
            </w:r>
          </w:p>
          <w:p w14:paraId="2C98F7CA" w14:textId="610FE3F6" w:rsidR="00381048" w:rsidRDefault="00381048" w:rsidP="000F22DA">
            <w:pPr>
              <w:ind w:firstLine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Sweet, Vice Chairman</w:t>
            </w:r>
          </w:p>
          <w:p w14:paraId="62B3BA24" w14:textId="7730F7A2" w:rsidR="00C60A09" w:rsidRPr="005A0A6B" w:rsidRDefault="003358F7" w:rsidP="000F22DA">
            <w:pPr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sz w:val="26"/>
                <w:szCs w:val="26"/>
              </w:rPr>
              <w:t>John F. Coleman</w:t>
            </w:r>
            <w:r w:rsidRPr="00C0451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Jr.</w:t>
            </w:r>
          </w:p>
          <w:p w14:paraId="6DE3D45F" w14:textId="6F8E174E" w:rsidR="007731DE" w:rsidRPr="005A0A6B" w:rsidRDefault="00D953DE" w:rsidP="00817F37">
            <w:pPr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sz w:val="26"/>
                <w:szCs w:val="26"/>
              </w:rPr>
              <w:t>Ralph V. Yanora</w:t>
            </w:r>
          </w:p>
          <w:p w14:paraId="58572357" w14:textId="77777777" w:rsidR="00C60A09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14:paraId="21F3B0ED" w14:textId="77777777"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430" w:type="pct"/>
          </w:tcPr>
          <w:p w14:paraId="1CD7324A" w14:textId="77777777"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14:paraId="2A5077A4" w14:textId="77777777" w:rsidTr="005A48C6">
        <w:tc>
          <w:tcPr>
            <w:tcW w:w="2570" w:type="pct"/>
          </w:tcPr>
          <w:p w14:paraId="74A01079" w14:textId="1FE4C6BA" w:rsidR="00C60A09" w:rsidRDefault="002D13B8" w:rsidP="007731DE">
            <w:pPr>
              <w:rPr>
                <w:rFonts w:ascii="Times New (W1)" w:hAnsi="Times New (W1)"/>
                <w:sz w:val="26"/>
              </w:rPr>
            </w:pPr>
            <w:r>
              <w:rPr>
                <w:sz w:val="26"/>
                <w:szCs w:val="26"/>
              </w:rPr>
              <w:t>Application of Starlink Services, LLC for Designation as an Eligible Telecommunications Carrier for Purposes of Receiving Rural Digital Opportunities Fund Support</w:t>
            </w:r>
          </w:p>
          <w:p w14:paraId="3BA4EBB7" w14:textId="77777777" w:rsidR="007731DE" w:rsidRDefault="007731DE" w:rsidP="007731DE">
            <w:pPr>
              <w:rPr>
                <w:rFonts w:ascii="Times New (W1)" w:hAnsi="Times New (W1)"/>
                <w:sz w:val="26"/>
              </w:rPr>
            </w:pPr>
          </w:p>
          <w:p w14:paraId="40F3ABC3" w14:textId="14ECC731" w:rsidR="00C60A09" w:rsidRPr="005A0A6B" w:rsidRDefault="007731DE" w:rsidP="00433AFF">
            <w:pPr>
              <w:rPr>
                <w:rFonts w:ascii="Times New (W1)" w:hAnsi="Times New (W1)"/>
                <w:sz w:val="26"/>
              </w:rPr>
            </w:pPr>
            <w:r w:rsidRPr="007731DE">
              <w:rPr>
                <w:rFonts w:ascii="Times New (W1)" w:hAnsi="Times New (W1)"/>
                <w:sz w:val="26"/>
              </w:rPr>
              <w:t xml:space="preserve">Petition Of </w:t>
            </w:r>
            <w:r w:rsidR="002D13B8">
              <w:rPr>
                <w:rFonts w:ascii="Times New (W1)" w:hAnsi="Times New (W1)"/>
                <w:sz w:val="26"/>
              </w:rPr>
              <w:t>Starlink Services, LLC</w:t>
            </w:r>
            <w:r w:rsidRPr="007731DE">
              <w:rPr>
                <w:rFonts w:ascii="Times New (W1)" w:hAnsi="Times New (W1)"/>
                <w:sz w:val="26"/>
              </w:rPr>
              <w:t xml:space="preserve"> For</w:t>
            </w:r>
            <w:r>
              <w:rPr>
                <w:rFonts w:ascii="Times New (W1)" w:hAnsi="Times New (W1)"/>
                <w:sz w:val="26"/>
              </w:rPr>
              <w:t xml:space="preserve"> </w:t>
            </w:r>
            <w:r w:rsidRPr="007731DE">
              <w:rPr>
                <w:rFonts w:ascii="Times New (W1)" w:hAnsi="Times New (W1)"/>
                <w:sz w:val="26"/>
              </w:rPr>
              <w:t xml:space="preserve">Reconsideration </w:t>
            </w:r>
            <w:r>
              <w:rPr>
                <w:rFonts w:ascii="Times New (W1)" w:hAnsi="Times New (W1)"/>
                <w:sz w:val="26"/>
              </w:rPr>
              <w:t>a</w:t>
            </w:r>
            <w:r w:rsidRPr="007731DE">
              <w:rPr>
                <w:rFonts w:ascii="Times New (W1)" w:hAnsi="Times New (W1)"/>
                <w:sz w:val="26"/>
              </w:rPr>
              <w:t>nd Modification</w:t>
            </w:r>
          </w:p>
        </w:tc>
        <w:tc>
          <w:tcPr>
            <w:tcW w:w="2430" w:type="pct"/>
          </w:tcPr>
          <w:p w14:paraId="5F114156" w14:textId="77777777" w:rsidR="007731DE" w:rsidRDefault="007731DE" w:rsidP="008A3A4A">
            <w:pPr>
              <w:jc w:val="right"/>
              <w:rPr>
                <w:rFonts w:ascii="Times New (W1)" w:hAnsi="Times New (W1)"/>
                <w:sz w:val="26"/>
              </w:rPr>
            </w:pPr>
          </w:p>
          <w:p w14:paraId="340476DB" w14:textId="286C74A8" w:rsidR="008A3A4A" w:rsidRPr="005A0A6B" w:rsidRDefault="00F248A4" w:rsidP="008A3A4A">
            <w:pPr>
              <w:jc w:val="right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 xml:space="preserve">Docket No. </w:t>
            </w:r>
            <w:r w:rsidR="007731DE" w:rsidRPr="007731DE">
              <w:rPr>
                <w:rFonts w:ascii="Times New (W1)" w:hAnsi="Times New (W1)"/>
                <w:sz w:val="26"/>
              </w:rPr>
              <w:t>P-</w:t>
            </w:r>
            <w:r w:rsidR="002D13B8">
              <w:rPr>
                <w:rFonts w:ascii="Times New (W1)" w:hAnsi="Times New (W1)"/>
                <w:sz w:val="26"/>
              </w:rPr>
              <w:t>2021-3023580</w:t>
            </w:r>
          </w:p>
        </w:tc>
      </w:tr>
    </w:tbl>
    <w:p w14:paraId="6C0A9E60" w14:textId="77777777" w:rsidR="00AA548E" w:rsidRPr="00BC1F12" w:rsidRDefault="00AA548E" w:rsidP="00AA548E">
      <w:pPr>
        <w:jc w:val="center"/>
        <w:rPr>
          <w:bCs/>
        </w:rPr>
      </w:pPr>
    </w:p>
    <w:p w14:paraId="6E6AB3DF" w14:textId="77777777" w:rsidR="00AA548E" w:rsidRPr="00863342" w:rsidRDefault="00AA548E" w:rsidP="00AA548E">
      <w:pPr>
        <w:rPr>
          <w:sz w:val="26"/>
        </w:rPr>
      </w:pPr>
    </w:p>
    <w:p w14:paraId="0E835A8A" w14:textId="77777777" w:rsidR="00AA548E" w:rsidRDefault="00AA548E" w:rsidP="00AA548E">
      <w:pPr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14:paraId="60352298" w14:textId="77777777" w:rsidR="00AA548E" w:rsidRDefault="00AA548E" w:rsidP="00AA548E">
      <w:pPr>
        <w:rPr>
          <w:b/>
          <w:sz w:val="26"/>
        </w:rPr>
      </w:pPr>
    </w:p>
    <w:p w14:paraId="717CFF7A" w14:textId="77777777" w:rsidR="00AA548E" w:rsidRDefault="00AA548E" w:rsidP="00AA548E">
      <w:pPr>
        <w:spacing w:line="360" w:lineRule="auto"/>
        <w:rPr>
          <w:b/>
          <w:sz w:val="26"/>
        </w:rPr>
      </w:pPr>
      <w:r>
        <w:rPr>
          <w:b/>
          <w:sz w:val="26"/>
        </w:rPr>
        <w:t>BY THE COMMISSION:</w:t>
      </w:r>
    </w:p>
    <w:p w14:paraId="3BBB2647" w14:textId="04E630AB" w:rsidR="000F1318" w:rsidRPr="00027664" w:rsidRDefault="000F1318" w:rsidP="00433AFF">
      <w:pPr>
        <w:widowControl/>
        <w:tabs>
          <w:tab w:val="left" w:pos="-720"/>
        </w:tabs>
        <w:suppressAutoHyphens/>
        <w:spacing w:line="360" w:lineRule="auto"/>
        <w:rPr>
          <w:b/>
          <w:sz w:val="26"/>
        </w:rPr>
      </w:pPr>
      <w:r w:rsidRPr="00027664">
        <w:rPr>
          <w:sz w:val="26"/>
        </w:rPr>
        <w:tab/>
        <w:t>Before the Commission 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</w:t>
      </w:r>
      <w:r w:rsidR="00FE0565">
        <w:rPr>
          <w:sz w:val="26"/>
        </w:rPr>
        <w:t xml:space="preserve">Partial </w:t>
      </w:r>
      <w:r w:rsidRPr="00027664">
        <w:rPr>
          <w:sz w:val="26"/>
        </w:rPr>
        <w:t xml:space="preserve">Reconsideration </w:t>
      </w:r>
      <w:r w:rsidR="00094AA3">
        <w:rPr>
          <w:sz w:val="26"/>
        </w:rPr>
        <w:t xml:space="preserve">and Stay </w:t>
      </w:r>
      <w:r w:rsidRPr="00027664">
        <w:rPr>
          <w:sz w:val="26"/>
        </w:rPr>
        <w:t>(Petition), filed by</w:t>
      </w:r>
      <w:r w:rsidR="00F248A4">
        <w:rPr>
          <w:sz w:val="26"/>
        </w:rPr>
        <w:t xml:space="preserve"> </w:t>
      </w:r>
      <w:r w:rsidR="002D13B8">
        <w:rPr>
          <w:sz w:val="26"/>
        </w:rPr>
        <w:t>Starlink Services</w:t>
      </w:r>
      <w:r w:rsidR="00433AFF" w:rsidRPr="00433AFF">
        <w:rPr>
          <w:sz w:val="26"/>
        </w:rPr>
        <w:t xml:space="preserve"> LLC, </w:t>
      </w:r>
      <w:r w:rsidR="004D78EC">
        <w:rPr>
          <w:sz w:val="26"/>
        </w:rPr>
        <w:t>(</w:t>
      </w:r>
      <w:r w:rsidR="002D13B8">
        <w:rPr>
          <w:sz w:val="26"/>
        </w:rPr>
        <w:t>Starlink Services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8A3A4A">
        <w:rPr>
          <w:sz w:val="26"/>
        </w:rPr>
        <w:t xml:space="preserve"> </w:t>
      </w:r>
      <w:r w:rsidR="002D13B8">
        <w:rPr>
          <w:sz w:val="26"/>
        </w:rPr>
        <w:t xml:space="preserve">September </w:t>
      </w:r>
      <w:r w:rsidR="00DB07C9">
        <w:rPr>
          <w:sz w:val="26"/>
        </w:rPr>
        <w:t>10, 2021</w:t>
      </w:r>
      <w:r w:rsidR="00AA548E">
        <w:rPr>
          <w:sz w:val="26"/>
        </w:rPr>
        <w:t xml:space="preserve">, seeking </w:t>
      </w:r>
      <w:r w:rsidR="007E3E9B">
        <w:rPr>
          <w:sz w:val="26"/>
        </w:rPr>
        <w:t xml:space="preserve">partial </w:t>
      </w:r>
      <w:r w:rsidR="00AA548E">
        <w:rPr>
          <w:sz w:val="26"/>
        </w:rPr>
        <w:t xml:space="preserve">reconsideration </w:t>
      </w:r>
      <w:r w:rsidR="00094AA3">
        <w:rPr>
          <w:sz w:val="26"/>
        </w:rPr>
        <w:t xml:space="preserve">and a stay </w:t>
      </w:r>
      <w:r w:rsidR="00AA548E">
        <w:rPr>
          <w:sz w:val="26"/>
        </w:rPr>
        <w:t>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727592">
        <w:rPr>
          <w:sz w:val="26"/>
        </w:rPr>
        <w:t>August 26</w:t>
      </w:r>
      <w:r w:rsidRPr="00027664">
        <w:rPr>
          <w:sz w:val="26"/>
        </w:rPr>
        <w:t>,</w:t>
      </w:r>
      <w:r w:rsidR="00727592">
        <w:rPr>
          <w:sz w:val="26"/>
        </w:rPr>
        <w:t xml:space="preserve"> </w:t>
      </w:r>
      <w:proofErr w:type="gramStart"/>
      <w:r w:rsidR="00727592">
        <w:rPr>
          <w:sz w:val="26"/>
        </w:rPr>
        <w:t>2021</w:t>
      </w:r>
      <w:proofErr w:type="gramEnd"/>
      <w:r w:rsidRPr="00027664">
        <w:rPr>
          <w:sz w:val="26"/>
        </w:rPr>
        <w:t xml:space="preserve"> </w:t>
      </w:r>
      <w:r w:rsidR="00AC7287">
        <w:rPr>
          <w:sz w:val="26"/>
        </w:rPr>
        <w:t xml:space="preserve">providing Starlink Services with </w:t>
      </w:r>
      <w:r w:rsidR="00AB50D5">
        <w:rPr>
          <w:sz w:val="26"/>
        </w:rPr>
        <w:t>provisional</w:t>
      </w:r>
      <w:r w:rsidR="00AC7287">
        <w:rPr>
          <w:sz w:val="26"/>
        </w:rPr>
        <w:t xml:space="preserve"> approval </w:t>
      </w:r>
      <w:r w:rsidRPr="00027664">
        <w:rPr>
          <w:sz w:val="26"/>
        </w:rPr>
        <w:t>relative to the above-captioned proceeding.</w:t>
      </w:r>
    </w:p>
    <w:p w14:paraId="15B836BB" w14:textId="77777777"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14:paraId="57185B9B" w14:textId="5FF7441A" w:rsidR="000F1318" w:rsidRPr="00027664" w:rsidRDefault="000F1318" w:rsidP="00433AFF">
      <w:pPr>
        <w:spacing w:line="360" w:lineRule="auto"/>
        <w:ind w:firstLine="720"/>
        <w:rPr>
          <w:sz w:val="26"/>
          <w:szCs w:val="26"/>
        </w:rPr>
      </w:pPr>
      <w:r w:rsidRPr="00027664">
        <w:rPr>
          <w:sz w:val="26"/>
        </w:rPr>
        <w:t>Pursuant to Rule 1701 of the Pennsylvania Rules of Appellate Procedure, Pa. R.A.P. Rule 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</w:t>
      </w:r>
      <w:r w:rsidR="006E0927">
        <w:rPr>
          <w:sz w:val="26"/>
        </w:rPr>
        <w:lastRenderedPageBreak/>
        <w:t>order to preserve jurisdiction</w:t>
      </w:r>
      <w:r w:rsidRPr="00027664">
        <w:rPr>
          <w:sz w:val="26"/>
        </w:rPr>
        <w:t xml:space="preserve"> </w:t>
      </w:r>
      <w:r w:rsidR="00433AFF">
        <w:rPr>
          <w:sz w:val="26"/>
        </w:rPr>
        <w:t xml:space="preserve">ends </w:t>
      </w:r>
      <w:r w:rsidR="00727592">
        <w:rPr>
          <w:sz w:val="26"/>
        </w:rPr>
        <w:t>September 27, 2021</w:t>
      </w:r>
      <w:r w:rsidRPr="00027664">
        <w:rPr>
          <w:sz w:val="26"/>
        </w:rPr>
        <w:t>.  Accordingly, we shall grant reconsideration, within the meaning of Pa. </w:t>
      </w:r>
      <w:r w:rsidR="00E57269">
        <w:rPr>
          <w:sz w:val="26"/>
        </w:rPr>
        <w:t>R.A.P. Rule 1701(b)</w:t>
      </w:r>
      <w:r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>;</w:t>
      </w:r>
      <w:r w:rsidR="00094AA3">
        <w:rPr>
          <w:rStyle w:val="FootnoteReference"/>
          <w:sz w:val="26"/>
        </w:rPr>
        <w:footnoteReference w:id="1"/>
      </w:r>
      <w:r w:rsidR="00002CE4">
        <w:rPr>
          <w:sz w:val="26"/>
        </w:rPr>
        <w:t xml:space="preserve"> </w:t>
      </w:r>
      <w:r w:rsidRPr="00027664">
        <w:rPr>
          <w:b/>
          <w:sz w:val="26"/>
        </w:rPr>
        <w:t>THEREFORE,</w:t>
      </w:r>
    </w:p>
    <w:p w14:paraId="5C7F2193" w14:textId="77777777"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14:paraId="1437DD32" w14:textId="3D84181F" w:rsidR="000F1318" w:rsidRDefault="000F1318" w:rsidP="00433AFF">
      <w:pPr>
        <w:spacing w:line="360" w:lineRule="auto"/>
        <w:ind w:firstLine="720"/>
        <w:rPr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 xml:space="preserve">That the Petition for </w:t>
      </w:r>
      <w:r w:rsidR="007E3E9B">
        <w:rPr>
          <w:sz w:val="26"/>
          <w:szCs w:val="26"/>
        </w:rPr>
        <w:t xml:space="preserve">Partial </w:t>
      </w:r>
      <w:r w:rsidRPr="00027664">
        <w:rPr>
          <w:sz w:val="26"/>
          <w:szCs w:val="26"/>
        </w:rPr>
        <w:t xml:space="preserve">Reconsideration </w:t>
      </w:r>
      <w:r w:rsidR="00CA3198">
        <w:rPr>
          <w:sz w:val="26"/>
          <w:szCs w:val="26"/>
        </w:rPr>
        <w:t xml:space="preserve">and Stay </w:t>
      </w:r>
      <w:r w:rsidRPr="00027664">
        <w:rPr>
          <w:sz w:val="26"/>
          <w:szCs w:val="26"/>
        </w:rPr>
        <w:t>filed on</w:t>
      </w:r>
      <w:r w:rsidR="00641F38">
        <w:rPr>
          <w:sz w:val="26"/>
          <w:szCs w:val="26"/>
        </w:rPr>
        <w:t xml:space="preserve"> </w:t>
      </w:r>
      <w:r w:rsidR="00727592">
        <w:rPr>
          <w:sz w:val="26"/>
          <w:szCs w:val="26"/>
        </w:rPr>
        <w:t>September 10, 2021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727592">
        <w:rPr>
          <w:rFonts w:ascii="Times New (W1)" w:hAnsi="Times New (W1)"/>
          <w:sz w:val="26"/>
        </w:rPr>
        <w:t>Starlink Services, LLC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3E2D8402" w14:textId="77777777" w:rsidR="00433AFF" w:rsidRPr="00027664" w:rsidRDefault="00433AFF" w:rsidP="00433AFF">
      <w:pPr>
        <w:rPr>
          <w:b/>
          <w:sz w:val="26"/>
          <w:szCs w:val="26"/>
        </w:rPr>
      </w:pPr>
    </w:p>
    <w:p w14:paraId="732E0715" w14:textId="77777777" w:rsidR="000F1318" w:rsidRPr="00027664" w:rsidRDefault="000F1318" w:rsidP="000F1318">
      <w:pPr>
        <w:rPr>
          <w:sz w:val="26"/>
          <w:szCs w:val="26"/>
        </w:rPr>
      </w:pPr>
    </w:p>
    <w:p w14:paraId="47D29FF9" w14:textId="77777777" w:rsidR="000F1318" w:rsidRPr="00027664" w:rsidRDefault="000F1318" w:rsidP="000F1318">
      <w:pPr>
        <w:spacing w:line="360" w:lineRule="auto"/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b/>
          <w:sz w:val="26"/>
          <w:szCs w:val="26"/>
        </w:rPr>
        <w:t>BY THE COMMISSION,</w:t>
      </w:r>
    </w:p>
    <w:p w14:paraId="764FEA4C" w14:textId="5FA64876" w:rsidR="000F1318" w:rsidRPr="00027664" w:rsidRDefault="005D00E9" w:rsidP="000F131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D00E9">
        <w:rPr>
          <w:noProof/>
          <w:sz w:val="26"/>
          <w:szCs w:val="26"/>
        </w:rPr>
        <w:drawing>
          <wp:inline distT="0" distB="0" distL="0" distR="0" wp14:anchorId="21A940D3" wp14:editId="47BAFF6D">
            <wp:extent cx="1859280" cy="441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C5374" w14:textId="1AC5AF05" w:rsidR="000F1318" w:rsidRPr="00027664" w:rsidRDefault="005D00E9" w:rsidP="000F131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8DD75CA" w14:textId="6B3FB5EE" w:rsidR="000F1318" w:rsidRPr="00027664" w:rsidRDefault="005D00E9" w:rsidP="000F1318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C31798">
        <w:rPr>
          <w:sz w:val="26"/>
          <w:szCs w:val="26"/>
        </w:rPr>
        <w:t>Rosemary Chiavetta</w:t>
      </w:r>
    </w:p>
    <w:p w14:paraId="22FCAAA4" w14:textId="77777777"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  <w:t>Secretary</w:t>
      </w:r>
    </w:p>
    <w:p w14:paraId="522B0A67" w14:textId="77777777" w:rsidR="000F1318" w:rsidRPr="00027664" w:rsidRDefault="000F1318" w:rsidP="000F1318">
      <w:pPr>
        <w:rPr>
          <w:sz w:val="26"/>
          <w:szCs w:val="26"/>
        </w:rPr>
      </w:pPr>
    </w:p>
    <w:p w14:paraId="583AED6E" w14:textId="77777777"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67B370E5" w14:textId="77777777" w:rsidR="000F1318" w:rsidRPr="00027664" w:rsidRDefault="000F1318" w:rsidP="000F1318">
      <w:pPr>
        <w:rPr>
          <w:sz w:val="26"/>
          <w:szCs w:val="26"/>
        </w:rPr>
      </w:pPr>
    </w:p>
    <w:p w14:paraId="69FEFC85" w14:textId="5038AE10"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433AFF">
        <w:rPr>
          <w:sz w:val="26"/>
          <w:szCs w:val="26"/>
        </w:rPr>
        <w:t xml:space="preserve">   </w:t>
      </w:r>
      <w:r w:rsidR="00727592">
        <w:rPr>
          <w:sz w:val="26"/>
          <w:szCs w:val="26"/>
        </w:rPr>
        <w:t>September 27, 2021</w:t>
      </w:r>
      <w:r w:rsidR="00214830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62A79C4" w14:textId="77777777" w:rsidR="000F1318" w:rsidRPr="00027664" w:rsidRDefault="000F1318" w:rsidP="000F1318">
      <w:pPr>
        <w:rPr>
          <w:sz w:val="26"/>
          <w:szCs w:val="26"/>
        </w:rPr>
      </w:pPr>
    </w:p>
    <w:p w14:paraId="568E5348" w14:textId="57CC0912"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AC767B">
        <w:rPr>
          <w:sz w:val="26"/>
          <w:szCs w:val="26"/>
        </w:rPr>
        <w:t xml:space="preserve"> September 27, 2021</w:t>
      </w:r>
    </w:p>
    <w:p w14:paraId="2D1DCD65" w14:textId="77777777"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14:paraId="6B5D662B" w14:textId="77777777"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1112" w14:textId="77777777" w:rsidR="00D77FD5" w:rsidRDefault="00D77FD5">
      <w:r>
        <w:separator/>
      </w:r>
    </w:p>
  </w:endnote>
  <w:endnote w:type="continuationSeparator" w:id="0">
    <w:p w14:paraId="7510FEB9" w14:textId="77777777" w:rsidR="00D77FD5" w:rsidRDefault="00D7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332B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4EB04C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4B61" w14:textId="7777777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C50F1B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2176AB72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82B1" w14:textId="77777777" w:rsidR="00D77FD5" w:rsidRDefault="00D77FD5">
      <w:r>
        <w:separator/>
      </w:r>
    </w:p>
  </w:footnote>
  <w:footnote w:type="continuationSeparator" w:id="0">
    <w:p w14:paraId="4BA23107" w14:textId="77777777" w:rsidR="00D77FD5" w:rsidRDefault="00D77FD5">
      <w:r>
        <w:continuationSeparator/>
      </w:r>
    </w:p>
  </w:footnote>
  <w:footnote w:id="1">
    <w:p w14:paraId="4DEC896A" w14:textId="490A149C" w:rsidR="00094AA3" w:rsidRDefault="00094AA3">
      <w:pPr>
        <w:pStyle w:val="FootnoteText"/>
      </w:pPr>
      <w:r>
        <w:rPr>
          <w:rStyle w:val="FootnoteReference"/>
        </w:rPr>
        <w:footnoteRef/>
      </w:r>
      <w:r>
        <w:t xml:space="preserve"> The Commission intends to subsequently address the request for a stay at the same time it addresses the merits of the Petition.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AA3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0691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4930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3B8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E7E7C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5DE"/>
    <w:rsid w:val="00303C9B"/>
    <w:rsid w:val="00304ABF"/>
    <w:rsid w:val="00304E14"/>
    <w:rsid w:val="0030541E"/>
    <w:rsid w:val="0030758B"/>
    <w:rsid w:val="0031153E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58F7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048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3AFF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20C9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ACA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8C6"/>
    <w:rsid w:val="005A4D2D"/>
    <w:rsid w:val="005A6378"/>
    <w:rsid w:val="005A6DEC"/>
    <w:rsid w:val="005B01F2"/>
    <w:rsid w:val="005B1396"/>
    <w:rsid w:val="005B1F31"/>
    <w:rsid w:val="005B4DDD"/>
    <w:rsid w:val="005B5F54"/>
    <w:rsid w:val="005B75F4"/>
    <w:rsid w:val="005C1FAF"/>
    <w:rsid w:val="005C27AF"/>
    <w:rsid w:val="005C4A52"/>
    <w:rsid w:val="005C78FA"/>
    <w:rsid w:val="005D00E9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27592"/>
    <w:rsid w:val="0073214E"/>
    <w:rsid w:val="00733B06"/>
    <w:rsid w:val="00734D57"/>
    <w:rsid w:val="0073522D"/>
    <w:rsid w:val="00737F05"/>
    <w:rsid w:val="007417DE"/>
    <w:rsid w:val="0074182D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1DE"/>
    <w:rsid w:val="007736BA"/>
    <w:rsid w:val="00774394"/>
    <w:rsid w:val="0077505E"/>
    <w:rsid w:val="00775F8A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3E9B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6343"/>
    <w:rsid w:val="00927725"/>
    <w:rsid w:val="0093078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492C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0D5"/>
    <w:rsid w:val="00AB5F73"/>
    <w:rsid w:val="00AB6968"/>
    <w:rsid w:val="00AC014D"/>
    <w:rsid w:val="00AC409E"/>
    <w:rsid w:val="00AC43E5"/>
    <w:rsid w:val="00AC4FFA"/>
    <w:rsid w:val="00AC7204"/>
    <w:rsid w:val="00AC7287"/>
    <w:rsid w:val="00AC767B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847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8E2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212AB"/>
    <w:rsid w:val="00C214F0"/>
    <w:rsid w:val="00C26422"/>
    <w:rsid w:val="00C26C7C"/>
    <w:rsid w:val="00C31798"/>
    <w:rsid w:val="00C3269F"/>
    <w:rsid w:val="00C3288D"/>
    <w:rsid w:val="00C342DB"/>
    <w:rsid w:val="00C40EF8"/>
    <w:rsid w:val="00C42785"/>
    <w:rsid w:val="00C45243"/>
    <w:rsid w:val="00C4681F"/>
    <w:rsid w:val="00C50F1B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198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C3B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CF7C2A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77FD5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3DE"/>
    <w:rsid w:val="00D9594F"/>
    <w:rsid w:val="00D97AB4"/>
    <w:rsid w:val="00DA1CF8"/>
    <w:rsid w:val="00DA3E5A"/>
    <w:rsid w:val="00DA3FEA"/>
    <w:rsid w:val="00DA5B39"/>
    <w:rsid w:val="00DA7199"/>
    <w:rsid w:val="00DB07BF"/>
    <w:rsid w:val="00DB07C9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2D0D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5A99"/>
    <w:rsid w:val="00F05B65"/>
    <w:rsid w:val="00F07004"/>
    <w:rsid w:val="00F07424"/>
    <w:rsid w:val="00F079B7"/>
    <w:rsid w:val="00F10AF1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12F"/>
    <w:rsid w:val="00FD1C3A"/>
    <w:rsid w:val="00FD2521"/>
    <w:rsid w:val="00FD2638"/>
    <w:rsid w:val="00FD2B91"/>
    <w:rsid w:val="00FD4FB3"/>
    <w:rsid w:val="00FD5776"/>
    <w:rsid w:val="00FD5BB3"/>
    <w:rsid w:val="00FE0565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6DD627"/>
  <w15:chartTrackingRefBased/>
  <w15:docId w15:val="{C1362E4F-EE62-426C-89EC-E0700A22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40DE-FE4C-48D7-AE3F-68051E8C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PENNINGTON</dc:creator>
  <cp:keywords/>
  <cp:lastModifiedBy>Reynolds, Doris</cp:lastModifiedBy>
  <cp:revision>2</cp:revision>
  <cp:lastPrinted>2012-06-22T13:18:00Z</cp:lastPrinted>
  <dcterms:created xsi:type="dcterms:W3CDTF">2021-09-28T01:38:00Z</dcterms:created>
  <dcterms:modified xsi:type="dcterms:W3CDTF">2021-09-28T01:38:00Z</dcterms:modified>
</cp:coreProperties>
</file>