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5881" w14:textId="77777777" w:rsidR="00455F0A" w:rsidRPr="00455F0A" w:rsidRDefault="00455F0A" w:rsidP="00455F0A">
      <w:pPr>
        <w:spacing w:line="240" w:lineRule="auto"/>
        <w:jc w:val="center"/>
        <w:rPr>
          <w:rFonts w:eastAsia="Times New Roman"/>
          <w:i/>
          <w:iCs/>
          <w:szCs w:val="24"/>
        </w:rPr>
      </w:pPr>
      <w:bookmarkStart w:id="0" w:name="_Hlk40777238"/>
      <w:r w:rsidRPr="00455F0A">
        <w:rPr>
          <w:rFonts w:eastAsia="Times New Roman"/>
          <w:i/>
          <w:iCs/>
          <w:szCs w:val="24"/>
        </w:rPr>
        <w:t>Via electronic service only due to Emergency Order at M-2020-3019262</w:t>
      </w:r>
    </w:p>
    <w:p w14:paraId="46B6F626" w14:textId="77777777" w:rsidR="00455F0A" w:rsidRPr="00455F0A" w:rsidRDefault="00455F0A" w:rsidP="00455F0A">
      <w:pPr>
        <w:tabs>
          <w:tab w:val="center" w:pos="4680"/>
        </w:tabs>
        <w:spacing w:line="240" w:lineRule="auto"/>
        <w:jc w:val="center"/>
        <w:rPr>
          <w:rFonts w:eastAsia="Times New Roman"/>
          <w:b/>
          <w:szCs w:val="24"/>
        </w:rPr>
      </w:pPr>
    </w:p>
    <w:p w14:paraId="740DECDD" w14:textId="77777777" w:rsidR="00455F0A" w:rsidRPr="00455F0A" w:rsidRDefault="00455F0A" w:rsidP="00455F0A">
      <w:pPr>
        <w:tabs>
          <w:tab w:val="center" w:pos="4680"/>
        </w:tabs>
        <w:spacing w:line="240" w:lineRule="auto"/>
        <w:jc w:val="center"/>
        <w:rPr>
          <w:rFonts w:eastAsia="Times New Roman"/>
          <w:b/>
          <w:szCs w:val="24"/>
        </w:rPr>
      </w:pPr>
      <w:r w:rsidRPr="00455F0A">
        <w:rPr>
          <w:rFonts w:eastAsia="Times New Roman"/>
          <w:b/>
          <w:szCs w:val="24"/>
        </w:rPr>
        <w:t>BEFORE THE</w:t>
      </w:r>
    </w:p>
    <w:p w14:paraId="5544CB0D" w14:textId="77777777" w:rsidR="00455F0A" w:rsidRPr="00455F0A" w:rsidRDefault="00455F0A" w:rsidP="00455F0A">
      <w:pPr>
        <w:tabs>
          <w:tab w:val="center" w:pos="4680"/>
        </w:tabs>
        <w:spacing w:line="240" w:lineRule="auto"/>
        <w:jc w:val="both"/>
        <w:rPr>
          <w:rFonts w:eastAsia="Times New Roman"/>
          <w:b/>
          <w:szCs w:val="24"/>
        </w:rPr>
      </w:pPr>
      <w:r w:rsidRPr="00455F0A">
        <w:rPr>
          <w:rFonts w:eastAsia="Times New Roman"/>
          <w:b/>
          <w:szCs w:val="24"/>
        </w:rPr>
        <w:tab/>
        <w:t>PENNSYLVANIA PUBLIC UTILITY COMMISSION</w:t>
      </w:r>
    </w:p>
    <w:p w14:paraId="4B2E99CC" w14:textId="77777777" w:rsidR="00455F0A" w:rsidRPr="00455F0A" w:rsidRDefault="00455F0A" w:rsidP="00455F0A">
      <w:pPr>
        <w:tabs>
          <w:tab w:val="center" w:pos="4680"/>
        </w:tabs>
        <w:spacing w:line="240" w:lineRule="auto"/>
        <w:jc w:val="both"/>
        <w:rPr>
          <w:rFonts w:eastAsia="Times New Roman"/>
          <w:szCs w:val="24"/>
        </w:rPr>
      </w:pPr>
    </w:p>
    <w:p w14:paraId="55CF0C69" w14:textId="77777777" w:rsidR="00455F0A" w:rsidRPr="00455F0A" w:rsidRDefault="00455F0A" w:rsidP="00455F0A">
      <w:pPr>
        <w:spacing w:line="240" w:lineRule="auto"/>
        <w:jc w:val="both"/>
        <w:rPr>
          <w:rFonts w:eastAsia="Times New Roman"/>
          <w:szCs w:val="24"/>
        </w:rPr>
      </w:pPr>
    </w:p>
    <w:p w14:paraId="031C082B" w14:textId="77777777" w:rsidR="00455F0A" w:rsidRPr="00455F0A" w:rsidRDefault="00455F0A" w:rsidP="00455F0A">
      <w:pPr>
        <w:tabs>
          <w:tab w:val="left" w:pos="5040"/>
        </w:tabs>
        <w:spacing w:line="240" w:lineRule="auto"/>
        <w:jc w:val="both"/>
        <w:rPr>
          <w:rFonts w:eastAsia="Times New Roman"/>
          <w:szCs w:val="24"/>
        </w:rPr>
      </w:pPr>
    </w:p>
    <w:p w14:paraId="6571FBF0" w14:textId="77777777" w:rsidR="00455F0A" w:rsidRPr="00455F0A" w:rsidRDefault="00455F0A" w:rsidP="00455F0A">
      <w:pPr>
        <w:tabs>
          <w:tab w:val="left" w:pos="5040"/>
        </w:tabs>
        <w:spacing w:line="240" w:lineRule="auto"/>
        <w:jc w:val="both"/>
        <w:rPr>
          <w:rFonts w:eastAsia="Times New Roman"/>
          <w:szCs w:val="24"/>
        </w:rPr>
      </w:pPr>
      <w:r w:rsidRPr="00455F0A">
        <w:rPr>
          <w:rFonts w:eastAsia="Times New Roman"/>
          <w:szCs w:val="24"/>
        </w:rPr>
        <w:t>Pennsylvania Public Utility Commission, et al.</w:t>
      </w:r>
      <w:r w:rsidRPr="00455F0A">
        <w:rPr>
          <w:rFonts w:eastAsia="Times New Roman"/>
          <w:szCs w:val="24"/>
        </w:rPr>
        <w:tab/>
        <w:t>:</w:t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  <w:t xml:space="preserve">R-2021-3024296 </w:t>
      </w:r>
    </w:p>
    <w:p w14:paraId="60DB075F" w14:textId="77777777" w:rsidR="00455F0A" w:rsidRPr="00455F0A" w:rsidRDefault="00455F0A" w:rsidP="00455F0A">
      <w:pPr>
        <w:tabs>
          <w:tab w:val="left" w:pos="720"/>
          <w:tab w:val="left" w:pos="5040"/>
        </w:tabs>
        <w:spacing w:line="240" w:lineRule="auto"/>
        <w:jc w:val="both"/>
        <w:rPr>
          <w:rFonts w:eastAsia="Times New Roman"/>
          <w:szCs w:val="24"/>
        </w:rPr>
      </w:pP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  <w:t>:</w:t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</w:r>
    </w:p>
    <w:p w14:paraId="4DB6A88B" w14:textId="77777777" w:rsidR="00455F0A" w:rsidRPr="00455F0A" w:rsidRDefault="00455F0A" w:rsidP="00455F0A">
      <w:pPr>
        <w:tabs>
          <w:tab w:val="left" w:pos="720"/>
          <w:tab w:val="left" w:pos="5040"/>
        </w:tabs>
        <w:spacing w:line="240" w:lineRule="auto"/>
        <w:jc w:val="both"/>
        <w:rPr>
          <w:rFonts w:eastAsia="Times New Roman"/>
          <w:szCs w:val="24"/>
        </w:rPr>
      </w:pP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  <w:t>:</w:t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</w:r>
    </w:p>
    <w:p w14:paraId="736CBEF3" w14:textId="77777777" w:rsidR="00455F0A" w:rsidRPr="00455F0A" w:rsidRDefault="00455F0A" w:rsidP="00455F0A">
      <w:pPr>
        <w:tabs>
          <w:tab w:val="left" w:pos="720"/>
          <w:tab w:val="left" w:pos="5040"/>
        </w:tabs>
        <w:spacing w:line="240" w:lineRule="auto"/>
        <w:jc w:val="both"/>
        <w:rPr>
          <w:rFonts w:eastAsia="Times New Roman"/>
          <w:szCs w:val="24"/>
        </w:rPr>
      </w:pPr>
      <w:r w:rsidRPr="00455F0A">
        <w:rPr>
          <w:rFonts w:eastAsia="Times New Roman"/>
          <w:szCs w:val="24"/>
        </w:rPr>
        <w:tab/>
        <w:t>v.</w:t>
      </w:r>
      <w:r w:rsidRPr="00455F0A">
        <w:rPr>
          <w:rFonts w:eastAsia="Times New Roman"/>
          <w:szCs w:val="24"/>
        </w:rPr>
        <w:tab/>
        <w:t>:</w:t>
      </w:r>
      <w:r w:rsidRPr="00455F0A">
        <w:rPr>
          <w:rFonts w:eastAsia="Times New Roman"/>
          <w:szCs w:val="24"/>
        </w:rPr>
        <w:tab/>
      </w:r>
    </w:p>
    <w:p w14:paraId="2DE6640B" w14:textId="77777777" w:rsidR="00455F0A" w:rsidRPr="00455F0A" w:rsidRDefault="00455F0A" w:rsidP="00455F0A">
      <w:pPr>
        <w:tabs>
          <w:tab w:val="left" w:pos="720"/>
          <w:tab w:val="left" w:pos="5040"/>
        </w:tabs>
        <w:spacing w:line="240" w:lineRule="auto"/>
        <w:jc w:val="both"/>
        <w:rPr>
          <w:rFonts w:eastAsia="Times New Roman"/>
          <w:b/>
          <w:szCs w:val="24"/>
        </w:rPr>
      </w:pP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  <w:t xml:space="preserve">:           </w:t>
      </w:r>
      <w:r w:rsidRPr="00455F0A">
        <w:rPr>
          <w:rFonts w:eastAsia="Times New Roman"/>
          <w:szCs w:val="24"/>
        </w:rPr>
        <w:tab/>
      </w:r>
    </w:p>
    <w:p w14:paraId="7A98C5E5" w14:textId="77777777" w:rsidR="00455F0A" w:rsidRPr="00455F0A" w:rsidRDefault="00455F0A" w:rsidP="00455F0A">
      <w:pPr>
        <w:spacing w:line="240" w:lineRule="auto"/>
        <w:jc w:val="both"/>
        <w:rPr>
          <w:rFonts w:eastAsia="Times New Roman"/>
          <w:szCs w:val="24"/>
        </w:rPr>
      </w:pPr>
      <w:r w:rsidRPr="00455F0A">
        <w:rPr>
          <w:rFonts w:eastAsia="Times New Roman"/>
          <w:szCs w:val="24"/>
        </w:rPr>
        <w:t>Columbia Gas of Pennsylvania, Inc.</w:t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</w:r>
      <w:r w:rsidRPr="00455F0A">
        <w:rPr>
          <w:rFonts w:eastAsia="Times New Roman"/>
          <w:szCs w:val="24"/>
        </w:rPr>
        <w:tab/>
        <w:t>:</w:t>
      </w:r>
    </w:p>
    <w:p w14:paraId="51ECE278" w14:textId="77777777" w:rsidR="00455F0A" w:rsidRPr="00455F0A" w:rsidRDefault="00455F0A" w:rsidP="00455F0A">
      <w:pPr>
        <w:spacing w:line="240" w:lineRule="auto"/>
        <w:rPr>
          <w:rFonts w:eastAsia="Times New Roman"/>
          <w:szCs w:val="24"/>
        </w:rPr>
      </w:pPr>
    </w:p>
    <w:p w14:paraId="106BE648" w14:textId="77777777" w:rsidR="00792796" w:rsidRDefault="00792796" w:rsidP="002B4D3D">
      <w:pPr>
        <w:spacing w:line="240" w:lineRule="auto"/>
      </w:pPr>
    </w:p>
    <w:p w14:paraId="166E0C3C" w14:textId="77777777" w:rsidR="00E342A3" w:rsidRDefault="00E342A3" w:rsidP="002B4D3D">
      <w:pPr>
        <w:spacing w:line="240" w:lineRule="auto"/>
      </w:pPr>
    </w:p>
    <w:bookmarkEnd w:id="0"/>
    <w:p w14:paraId="668C9E09" w14:textId="2E2C93BC" w:rsidR="002368C1" w:rsidRDefault="00060AEE" w:rsidP="002B4D3D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TWELFTH </w:t>
      </w:r>
      <w:r w:rsidR="00E977B7">
        <w:rPr>
          <w:b/>
          <w:bCs/>
        </w:rPr>
        <w:t>INTERIM</w:t>
      </w:r>
      <w:r w:rsidR="00BD13B8">
        <w:rPr>
          <w:b/>
          <w:bCs/>
        </w:rPr>
        <w:t xml:space="preserve"> ORDER</w:t>
      </w:r>
    </w:p>
    <w:p w14:paraId="46459096" w14:textId="368E290D" w:rsidR="00BD13B8" w:rsidRPr="00CE2D81" w:rsidRDefault="00060AEE" w:rsidP="002B4D3D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DENYING MOTION AND CLOSING RECORD</w:t>
      </w:r>
    </w:p>
    <w:p w14:paraId="7AE39831" w14:textId="77777777" w:rsidR="00E342A3" w:rsidRDefault="00E342A3" w:rsidP="00F55CBF"/>
    <w:p w14:paraId="69119584" w14:textId="4FA6130A" w:rsidR="00DA5952" w:rsidRDefault="00DA5952" w:rsidP="00F55CBF">
      <w:pPr>
        <w:ind w:firstLine="1440"/>
        <w:textAlignment w:val="baseline"/>
        <w:rPr>
          <w:color w:val="000000"/>
        </w:rPr>
      </w:pPr>
      <w:r w:rsidRPr="009411FD">
        <w:rPr>
          <w:color w:val="000000"/>
        </w:rPr>
        <w:t>On March 30, 2021, Columbia Gas of Pennsylvania, Inc. (Columbia) filed with the Pennsylvania Public Utility Commission (Commission) Supplement No. 325 to its Tariff Gas – Pa. P.U.C. No. 9</w:t>
      </w:r>
      <w:r>
        <w:rPr>
          <w:color w:val="000000"/>
        </w:rPr>
        <w:t>.  S</w:t>
      </w:r>
      <w:r w:rsidRPr="009411FD">
        <w:rPr>
          <w:color w:val="000000"/>
        </w:rPr>
        <w:t xml:space="preserve">upplement No. 325 was issued to be effective for service rendered on or after May 29, 2021. </w:t>
      </w:r>
      <w:r w:rsidR="00F55CBF">
        <w:rPr>
          <w:color w:val="000000"/>
        </w:rPr>
        <w:t xml:space="preserve"> </w:t>
      </w:r>
      <w:r w:rsidRPr="009411FD">
        <w:rPr>
          <w:color w:val="000000"/>
        </w:rPr>
        <w:t xml:space="preserve">It proposed changes to Columbia’s distribution base rates designed to produce an increase in annual revenues of approximately $98.3 million based upon data for a fully projected future test year (FPFTY) ending December 31, 2022. </w:t>
      </w:r>
    </w:p>
    <w:p w14:paraId="62A1DF91" w14:textId="77777777" w:rsidR="00DA5952" w:rsidRDefault="00DA5952" w:rsidP="00F55CBF">
      <w:pPr>
        <w:ind w:firstLine="1440"/>
        <w:textAlignment w:val="baseline"/>
        <w:rPr>
          <w:color w:val="000000"/>
        </w:rPr>
      </w:pPr>
    </w:p>
    <w:p w14:paraId="770A9CC2" w14:textId="1E5E51A3" w:rsidR="00DA5952" w:rsidRDefault="00DA5952" w:rsidP="00F55CBF">
      <w:pPr>
        <w:ind w:firstLine="1440"/>
        <w:textAlignment w:val="baseline"/>
        <w:rPr>
          <w:color w:val="000000"/>
        </w:rPr>
      </w:pPr>
      <w:r>
        <w:rPr>
          <w:color w:val="000000"/>
        </w:rPr>
        <w:t>O</w:t>
      </w:r>
      <w:r w:rsidRPr="009411FD">
        <w:rPr>
          <w:color w:val="000000"/>
        </w:rPr>
        <w:t>n May 6, 2021, the Commission issued an Order suspending Columbia’s Supplement No. 325 by operation of law until December 29, 2021.</w:t>
      </w:r>
    </w:p>
    <w:p w14:paraId="236E981C" w14:textId="64CE1EFF" w:rsidR="00892C6D" w:rsidRDefault="00892C6D" w:rsidP="00F55CBF">
      <w:pPr>
        <w:ind w:firstLine="1440"/>
        <w:textAlignment w:val="baseline"/>
        <w:rPr>
          <w:color w:val="000000"/>
        </w:rPr>
      </w:pPr>
    </w:p>
    <w:p w14:paraId="3C3E5AB8" w14:textId="06C9B011" w:rsidR="00D97183" w:rsidRDefault="00892C6D" w:rsidP="00F55CBF">
      <w:pPr>
        <w:ind w:firstLine="1440"/>
        <w:textAlignment w:val="baseline"/>
        <w:rPr>
          <w:color w:val="000000"/>
        </w:rPr>
      </w:pPr>
      <w:r>
        <w:rPr>
          <w:color w:val="000000"/>
        </w:rPr>
        <w:t xml:space="preserve">On September 7, 2021, a Joint Petition </w:t>
      </w:r>
      <w:r w:rsidR="00DC223F">
        <w:rPr>
          <w:color w:val="000000"/>
        </w:rPr>
        <w:t>for Settlement</w:t>
      </w:r>
      <w:r w:rsidR="00C31047">
        <w:rPr>
          <w:color w:val="000000"/>
        </w:rPr>
        <w:t xml:space="preserve"> (Settlement)</w:t>
      </w:r>
      <w:r w:rsidR="00DC223F">
        <w:rPr>
          <w:color w:val="000000"/>
        </w:rPr>
        <w:t xml:space="preserve"> was filed.  The parties </w:t>
      </w:r>
      <w:r w:rsidR="00020C7C">
        <w:rPr>
          <w:color w:val="000000"/>
        </w:rPr>
        <w:t xml:space="preserve">who </w:t>
      </w:r>
      <w:r w:rsidR="00557F19">
        <w:rPr>
          <w:color w:val="000000"/>
        </w:rPr>
        <w:t>exec</w:t>
      </w:r>
      <w:r w:rsidR="00C31047">
        <w:rPr>
          <w:color w:val="000000"/>
        </w:rPr>
        <w:t>uted the Settlement</w:t>
      </w:r>
      <w:r w:rsidR="00AD568C">
        <w:rPr>
          <w:color w:val="000000"/>
        </w:rPr>
        <w:t>, Columbia, the Commission’s Office of Investigation and Enforcement (I</w:t>
      </w:r>
      <w:r w:rsidR="00152CE1">
        <w:rPr>
          <w:color w:val="000000"/>
        </w:rPr>
        <w:t>&amp;E), the Office of Consumer Advocate (OCA), the Office of Small Business Advocate (</w:t>
      </w:r>
      <w:r w:rsidR="00F83460">
        <w:rPr>
          <w:color w:val="000000"/>
        </w:rPr>
        <w:t xml:space="preserve">OSBA), </w:t>
      </w:r>
      <w:r w:rsidR="00755FFB">
        <w:rPr>
          <w:color w:val="000000"/>
        </w:rPr>
        <w:t xml:space="preserve">Columbia Industrial Intervenors (CII), </w:t>
      </w:r>
      <w:r w:rsidR="001A701C" w:rsidRPr="00117AA1">
        <w:t>Shipley Choice, LLC d/b/a Shipley Energy Company (Shipley) and the Retail Energy Supply Association (RESA)</w:t>
      </w:r>
      <w:r w:rsidR="001A701C">
        <w:t>,</w:t>
      </w:r>
      <w:r w:rsidR="001A701C" w:rsidRPr="009553DC">
        <w:t xml:space="preserve"> </w:t>
      </w:r>
      <w:r w:rsidR="00863B77">
        <w:t xml:space="preserve">the </w:t>
      </w:r>
      <w:r w:rsidR="001A701C" w:rsidRPr="009553DC">
        <w:t>Coalition for Affordable Utility Services and Energy Efficiency in Pennsylvania (CAUSE-PA), The Pennsylvania State University (PSU)</w:t>
      </w:r>
      <w:r w:rsidR="001A701C">
        <w:t xml:space="preserve">, </w:t>
      </w:r>
      <w:r w:rsidR="00C96B74">
        <w:t xml:space="preserve">and </w:t>
      </w:r>
      <w:r w:rsidR="001A701C">
        <w:t>the Pennsylvania Weatherization Providers Task Force (Task Force)</w:t>
      </w:r>
      <w:r w:rsidR="00C30E40">
        <w:t xml:space="preserve"> provided Statements in Support of the Settlement that were attached to the </w:t>
      </w:r>
      <w:r w:rsidR="00C30E40">
        <w:lastRenderedPageBreak/>
        <w:t xml:space="preserve">Settlement as </w:t>
      </w:r>
      <w:r w:rsidR="00D51C4D">
        <w:t xml:space="preserve">Appendices </w:t>
      </w:r>
      <w:r w:rsidR="00787988">
        <w:t>“D” through “L”</w:t>
      </w:r>
      <w:r w:rsidR="00D0470D">
        <w:rPr>
          <w:color w:val="000000"/>
        </w:rPr>
        <w:t xml:space="preserve">.  </w:t>
      </w:r>
      <w:r w:rsidR="008E2F7E">
        <w:rPr>
          <w:color w:val="000000"/>
        </w:rPr>
        <w:t xml:space="preserve">Two parties, Richard C. Culbertson and </w:t>
      </w:r>
      <w:r w:rsidR="00DC2580">
        <w:rPr>
          <w:color w:val="000000"/>
        </w:rPr>
        <w:t xml:space="preserve">Ronald Lamb, did not join in the Settlement.  </w:t>
      </w:r>
    </w:p>
    <w:p w14:paraId="02743593" w14:textId="3F380120" w:rsidR="00060AEE" w:rsidRDefault="00060AEE" w:rsidP="00F55CBF">
      <w:pPr>
        <w:ind w:firstLine="1440"/>
        <w:textAlignment w:val="baseline"/>
        <w:rPr>
          <w:color w:val="000000"/>
        </w:rPr>
      </w:pPr>
    </w:p>
    <w:p w14:paraId="18E526E9" w14:textId="77777777" w:rsidR="005624A8" w:rsidRDefault="00060AEE" w:rsidP="00F55CBF">
      <w:pPr>
        <w:ind w:firstLine="1440"/>
        <w:textAlignment w:val="baseline"/>
        <w:rPr>
          <w:szCs w:val="24"/>
        </w:rPr>
      </w:pPr>
      <w:r>
        <w:rPr>
          <w:color w:val="000000"/>
        </w:rPr>
        <w:t xml:space="preserve">On September 8, 2021, an Eleventh Interim Order was issued </w:t>
      </w:r>
      <w:r w:rsidR="008C3CE9">
        <w:rPr>
          <w:color w:val="000000"/>
        </w:rPr>
        <w:t xml:space="preserve">ordering that </w:t>
      </w:r>
      <w:r w:rsidR="008C3CE9">
        <w:rPr>
          <w:szCs w:val="24"/>
        </w:rPr>
        <w:t>any self-represented complainant may file written objections to or comments regarding the joint petition for settlement.  The Ele</w:t>
      </w:r>
      <w:r w:rsidR="00324682">
        <w:rPr>
          <w:szCs w:val="24"/>
        </w:rPr>
        <w:t xml:space="preserve">venth Interim </w:t>
      </w:r>
      <w:r w:rsidR="004E5994">
        <w:rPr>
          <w:szCs w:val="24"/>
        </w:rPr>
        <w:t>Order required c</w:t>
      </w:r>
      <w:r w:rsidR="008C3CE9">
        <w:rPr>
          <w:szCs w:val="24"/>
        </w:rPr>
        <w:t xml:space="preserve">omments or objections </w:t>
      </w:r>
      <w:r w:rsidR="004E5994">
        <w:rPr>
          <w:szCs w:val="24"/>
        </w:rPr>
        <w:t>to</w:t>
      </w:r>
      <w:r w:rsidR="008C3CE9">
        <w:rPr>
          <w:szCs w:val="24"/>
        </w:rPr>
        <w:t xml:space="preserve"> be </w:t>
      </w:r>
    </w:p>
    <w:p w14:paraId="628FEF5C" w14:textId="48C06B67" w:rsidR="00060AEE" w:rsidRDefault="008C3CE9" w:rsidP="005624A8">
      <w:pPr>
        <w:textAlignment w:val="baseline"/>
        <w:rPr>
          <w:szCs w:val="24"/>
        </w:rPr>
      </w:pPr>
      <w:r>
        <w:rPr>
          <w:szCs w:val="24"/>
        </w:rPr>
        <w:t xml:space="preserve">e-filed with the Commission’s Secretary’s Bureau and served on all parties of record and the undersigned no later than </w:t>
      </w:r>
      <w:r w:rsidRPr="00621003">
        <w:rPr>
          <w:szCs w:val="24"/>
        </w:rPr>
        <w:t xml:space="preserve">Friday, September 17, 2021.  </w:t>
      </w:r>
      <w:r w:rsidR="004E5994">
        <w:rPr>
          <w:szCs w:val="24"/>
        </w:rPr>
        <w:t xml:space="preserve">The </w:t>
      </w:r>
      <w:r w:rsidR="0045052F">
        <w:rPr>
          <w:szCs w:val="24"/>
        </w:rPr>
        <w:t>order also provided that c</w:t>
      </w:r>
      <w:r>
        <w:rPr>
          <w:szCs w:val="24"/>
        </w:rPr>
        <w:t>omments or objections filed after that date w</w:t>
      </w:r>
      <w:r w:rsidR="0045052F">
        <w:rPr>
          <w:szCs w:val="24"/>
        </w:rPr>
        <w:t xml:space="preserve">ould </w:t>
      </w:r>
      <w:r>
        <w:rPr>
          <w:szCs w:val="24"/>
        </w:rPr>
        <w:t xml:space="preserve">not be considered.  </w:t>
      </w:r>
    </w:p>
    <w:p w14:paraId="35DE5D96" w14:textId="2EB910AC" w:rsidR="0045052F" w:rsidRDefault="0045052F" w:rsidP="00F55CBF">
      <w:pPr>
        <w:ind w:firstLine="1440"/>
        <w:textAlignment w:val="baseline"/>
        <w:rPr>
          <w:szCs w:val="24"/>
        </w:rPr>
      </w:pPr>
    </w:p>
    <w:p w14:paraId="0CC1646A" w14:textId="754A92B0" w:rsidR="0045052F" w:rsidRDefault="0045052F" w:rsidP="00F55CBF">
      <w:pPr>
        <w:ind w:firstLine="1440"/>
        <w:textAlignment w:val="baseline"/>
        <w:rPr>
          <w:szCs w:val="24"/>
        </w:rPr>
      </w:pPr>
      <w:r>
        <w:rPr>
          <w:szCs w:val="24"/>
        </w:rPr>
        <w:t xml:space="preserve">No comments </w:t>
      </w:r>
      <w:r w:rsidR="00BF6EE6">
        <w:rPr>
          <w:szCs w:val="24"/>
        </w:rPr>
        <w:t xml:space="preserve">or objections were filed by September 17, 2021.  </w:t>
      </w:r>
    </w:p>
    <w:p w14:paraId="48EA674B" w14:textId="63897DBD" w:rsidR="00BF6EE6" w:rsidRDefault="00BF6EE6" w:rsidP="00F55CBF">
      <w:pPr>
        <w:ind w:firstLine="1440"/>
        <w:textAlignment w:val="baseline"/>
        <w:rPr>
          <w:szCs w:val="24"/>
        </w:rPr>
      </w:pPr>
    </w:p>
    <w:p w14:paraId="2CA99F2B" w14:textId="4DEB706A" w:rsidR="00BF6EE6" w:rsidRDefault="00BF6EE6" w:rsidP="00F55CBF">
      <w:pPr>
        <w:ind w:firstLine="1440"/>
        <w:textAlignment w:val="baseline"/>
        <w:rPr>
          <w:szCs w:val="24"/>
        </w:rPr>
      </w:pPr>
      <w:r>
        <w:rPr>
          <w:szCs w:val="24"/>
        </w:rPr>
        <w:t xml:space="preserve">On September </w:t>
      </w:r>
      <w:r w:rsidR="00FD2153">
        <w:rPr>
          <w:szCs w:val="24"/>
        </w:rPr>
        <w:t xml:space="preserve">24, 2021, Richard C. Culbertson filed </w:t>
      </w:r>
      <w:r w:rsidR="00FA25A0">
        <w:rPr>
          <w:szCs w:val="24"/>
        </w:rPr>
        <w:t xml:space="preserve">a Motion to Properly Respond to </w:t>
      </w:r>
      <w:r w:rsidR="004B18B1">
        <w:rPr>
          <w:szCs w:val="24"/>
        </w:rPr>
        <w:t xml:space="preserve">the </w:t>
      </w:r>
      <w:r w:rsidR="00FA25A0">
        <w:rPr>
          <w:szCs w:val="24"/>
        </w:rPr>
        <w:t xml:space="preserve">Black Box Settlement </w:t>
      </w:r>
      <w:r w:rsidR="004B18B1">
        <w:rPr>
          <w:szCs w:val="24"/>
        </w:rPr>
        <w:t>Agreement</w:t>
      </w:r>
      <w:r w:rsidR="009E5DDA">
        <w:rPr>
          <w:szCs w:val="24"/>
        </w:rPr>
        <w:t xml:space="preserve"> Among the Participants (Excluding Culbertson) </w:t>
      </w:r>
      <w:r w:rsidR="00C075E4">
        <w:rPr>
          <w:szCs w:val="24"/>
        </w:rPr>
        <w:t xml:space="preserve">Rate Case requesting </w:t>
      </w:r>
      <w:r w:rsidR="004F2B02">
        <w:rPr>
          <w:szCs w:val="24"/>
        </w:rPr>
        <w:t xml:space="preserve">three additional weeks to </w:t>
      </w:r>
      <w:r w:rsidR="00D66DA1">
        <w:rPr>
          <w:szCs w:val="24"/>
        </w:rPr>
        <w:t xml:space="preserve">file a response to the Joint Petition for Settlement.  On </w:t>
      </w:r>
      <w:r w:rsidR="006F1516">
        <w:rPr>
          <w:szCs w:val="24"/>
        </w:rPr>
        <w:t xml:space="preserve">September 28, 2021, Columbia filed an answer to the motion requesting that the motion be denied.  </w:t>
      </w:r>
    </w:p>
    <w:p w14:paraId="3713D1F9" w14:textId="77777777" w:rsidR="00595E15" w:rsidRDefault="00595E15" w:rsidP="00F55CBF">
      <w:pPr>
        <w:ind w:firstLine="1440"/>
        <w:rPr>
          <w:szCs w:val="24"/>
        </w:rPr>
      </w:pPr>
    </w:p>
    <w:p w14:paraId="2582A368" w14:textId="189C5D77" w:rsidR="002368C1" w:rsidRDefault="00E413A9" w:rsidP="00F55CBF">
      <w:pPr>
        <w:ind w:firstLine="1440"/>
        <w:rPr>
          <w:szCs w:val="24"/>
        </w:rPr>
      </w:pPr>
      <w:r>
        <w:rPr>
          <w:szCs w:val="24"/>
        </w:rPr>
        <w:t>THEREFORE</w:t>
      </w:r>
      <w:r w:rsidR="002368C1">
        <w:rPr>
          <w:szCs w:val="24"/>
        </w:rPr>
        <w:t>,</w:t>
      </w:r>
    </w:p>
    <w:p w14:paraId="41BA5E98" w14:textId="77777777" w:rsidR="00FC0918" w:rsidRDefault="00FC0918" w:rsidP="00F55CBF">
      <w:pPr>
        <w:ind w:firstLine="1440"/>
        <w:rPr>
          <w:szCs w:val="24"/>
        </w:rPr>
      </w:pPr>
    </w:p>
    <w:p w14:paraId="491BEFB0" w14:textId="77777777" w:rsidR="00D05EE0" w:rsidRDefault="00D05EE0" w:rsidP="00F55CBF">
      <w:pPr>
        <w:ind w:firstLine="1440"/>
        <w:rPr>
          <w:szCs w:val="24"/>
        </w:rPr>
      </w:pPr>
      <w:r>
        <w:rPr>
          <w:szCs w:val="24"/>
        </w:rPr>
        <w:t>IT IS ORDERED:</w:t>
      </w:r>
    </w:p>
    <w:p w14:paraId="235E932A" w14:textId="77777777" w:rsidR="00D05EE0" w:rsidRDefault="00D05EE0" w:rsidP="00F55CBF">
      <w:pPr>
        <w:ind w:firstLine="1440"/>
        <w:rPr>
          <w:szCs w:val="24"/>
        </w:rPr>
      </w:pPr>
    </w:p>
    <w:p w14:paraId="00B8F96B" w14:textId="7D89C25B" w:rsidR="00D05EE0" w:rsidRDefault="00D05EE0" w:rsidP="00F55CBF">
      <w:pPr>
        <w:ind w:firstLine="1440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BD13B8">
        <w:rPr>
          <w:szCs w:val="24"/>
        </w:rPr>
        <w:t xml:space="preserve">That </w:t>
      </w:r>
      <w:r w:rsidR="006F1516">
        <w:rPr>
          <w:szCs w:val="24"/>
        </w:rPr>
        <w:t>the Motion to Properly Respond to the Black Box Settlement Agreement Among the Participants (Excluding Culbertson) Rate Case filed by Richard C. Culbertson on September 24, 202</w:t>
      </w:r>
      <w:r w:rsidR="00AD6DCD">
        <w:rPr>
          <w:szCs w:val="24"/>
        </w:rPr>
        <w:t xml:space="preserve">1, is denied.  </w:t>
      </w:r>
    </w:p>
    <w:p w14:paraId="6A89D1A2" w14:textId="2A127FFA" w:rsidR="00DA0582" w:rsidRDefault="00DA0582" w:rsidP="00F55CBF">
      <w:pPr>
        <w:ind w:firstLine="1440"/>
        <w:rPr>
          <w:szCs w:val="24"/>
        </w:rPr>
      </w:pPr>
    </w:p>
    <w:p w14:paraId="22C470AA" w14:textId="6522F13D" w:rsidR="005624A8" w:rsidRDefault="005624A8" w:rsidP="00F55CBF">
      <w:pPr>
        <w:ind w:firstLine="1440"/>
        <w:rPr>
          <w:szCs w:val="24"/>
        </w:rPr>
      </w:pPr>
    </w:p>
    <w:p w14:paraId="088D95F1" w14:textId="0A623342" w:rsidR="005624A8" w:rsidRDefault="005624A8" w:rsidP="00F55CBF">
      <w:pPr>
        <w:ind w:firstLine="1440"/>
        <w:rPr>
          <w:szCs w:val="24"/>
        </w:rPr>
      </w:pPr>
    </w:p>
    <w:p w14:paraId="74551DDA" w14:textId="77777777" w:rsidR="005624A8" w:rsidRDefault="005624A8" w:rsidP="00F55CBF">
      <w:pPr>
        <w:ind w:firstLine="1440"/>
        <w:rPr>
          <w:szCs w:val="24"/>
        </w:rPr>
      </w:pPr>
    </w:p>
    <w:p w14:paraId="25BE13EA" w14:textId="080EB035" w:rsidR="005624A8" w:rsidRDefault="005624A8" w:rsidP="00F55CBF">
      <w:pPr>
        <w:ind w:firstLine="1440"/>
        <w:rPr>
          <w:szCs w:val="24"/>
        </w:rPr>
      </w:pPr>
    </w:p>
    <w:p w14:paraId="368A9D92" w14:textId="77777777" w:rsidR="005624A8" w:rsidRDefault="005624A8" w:rsidP="00F55CBF">
      <w:pPr>
        <w:ind w:firstLine="1440"/>
        <w:rPr>
          <w:szCs w:val="24"/>
        </w:rPr>
      </w:pPr>
    </w:p>
    <w:p w14:paraId="6B6B31CB" w14:textId="77777777" w:rsidR="005624A8" w:rsidRDefault="00784452" w:rsidP="00F55CBF">
      <w:pPr>
        <w:ind w:firstLine="1440"/>
        <w:rPr>
          <w:szCs w:val="24"/>
        </w:rPr>
      </w:pPr>
      <w:r>
        <w:rPr>
          <w:szCs w:val="24"/>
        </w:rPr>
        <w:lastRenderedPageBreak/>
        <w:t>2</w:t>
      </w:r>
      <w:r w:rsidR="00DA0582">
        <w:rPr>
          <w:szCs w:val="24"/>
        </w:rPr>
        <w:t>.</w:t>
      </w:r>
      <w:r w:rsidR="00DA0582">
        <w:rPr>
          <w:szCs w:val="24"/>
        </w:rPr>
        <w:tab/>
      </w:r>
      <w:r w:rsidR="00F55CBF">
        <w:rPr>
          <w:szCs w:val="24"/>
        </w:rPr>
        <w:t xml:space="preserve">That </w:t>
      </w:r>
      <w:r w:rsidR="00AD6DCD">
        <w:rPr>
          <w:szCs w:val="24"/>
        </w:rPr>
        <w:t xml:space="preserve">the record </w:t>
      </w:r>
      <w:r w:rsidR="0086544E">
        <w:rPr>
          <w:szCs w:val="24"/>
        </w:rPr>
        <w:t xml:space="preserve">for this consolidated proceeding at Docket </w:t>
      </w:r>
    </w:p>
    <w:p w14:paraId="3205DFD0" w14:textId="7ECBCC57" w:rsidR="00817D7F" w:rsidRDefault="0086544E" w:rsidP="005624A8">
      <w:pPr>
        <w:rPr>
          <w:szCs w:val="24"/>
        </w:rPr>
      </w:pPr>
      <w:r>
        <w:rPr>
          <w:szCs w:val="24"/>
        </w:rPr>
        <w:t xml:space="preserve">No. R-2021-3024296 is closed and a Recommended Decision shall be </w:t>
      </w:r>
      <w:r w:rsidR="003C1DF3">
        <w:rPr>
          <w:szCs w:val="24"/>
        </w:rPr>
        <w:t xml:space="preserve">issued.  </w:t>
      </w:r>
      <w:r w:rsidR="00784452">
        <w:rPr>
          <w:szCs w:val="24"/>
        </w:rPr>
        <w:t xml:space="preserve">  </w:t>
      </w:r>
    </w:p>
    <w:p w14:paraId="7D4B694A" w14:textId="2C9D9135" w:rsidR="00817D7F" w:rsidRDefault="00817D7F" w:rsidP="00F55CBF">
      <w:pPr>
        <w:ind w:firstLine="1440"/>
        <w:rPr>
          <w:szCs w:val="24"/>
        </w:rPr>
      </w:pPr>
    </w:p>
    <w:p w14:paraId="33D878B2" w14:textId="77777777" w:rsidR="00F55CBF" w:rsidRDefault="00F55CBF" w:rsidP="00F55CBF">
      <w:pPr>
        <w:ind w:firstLine="1440"/>
        <w:rPr>
          <w:szCs w:val="24"/>
        </w:rPr>
      </w:pPr>
    </w:p>
    <w:p w14:paraId="23D9656B" w14:textId="2F5D061F" w:rsidR="008260FB" w:rsidRPr="00A04291" w:rsidRDefault="008260FB" w:rsidP="008260FB">
      <w:pPr>
        <w:spacing w:line="240" w:lineRule="auto"/>
        <w:rPr>
          <w:szCs w:val="24"/>
        </w:rPr>
      </w:pPr>
      <w:r w:rsidRPr="002B4D3D">
        <w:rPr>
          <w:szCs w:val="24"/>
        </w:rPr>
        <w:t xml:space="preserve">Date:  </w:t>
      </w:r>
      <w:r w:rsidR="00E413A9">
        <w:rPr>
          <w:szCs w:val="24"/>
          <w:u w:val="single"/>
        </w:rPr>
        <w:t>September</w:t>
      </w:r>
      <w:r w:rsidR="002B4D3D">
        <w:rPr>
          <w:szCs w:val="24"/>
          <w:u w:val="single"/>
        </w:rPr>
        <w:t xml:space="preserve"> </w:t>
      </w:r>
      <w:r w:rsidR="003C1DF3">
        <w:rPr>
          <w:szCs w:val="24"/>
          <w:u w:val="single"/>
        </w:rPr>
        <w:t>29</w:t>
      </w:r>
      <w:r w:rsidR="00E413A9">
        <w:rPr>
          <w:szCs w:val="24"/>
          <w:u w:val="single"/>
        </w:rPr>
        <w:t xml:space="preserve">, </w:t>
      </w:r>
      <w:r w:rsidR="002B4D3D">
        <w:rPr>
          <w:szCs w:val="24"/>
          <w:u w:val="single"/>
        </w:rPr>
        <w:t>202</w:t>
      </w:r>
      <w:r w:rsidR="00BB42C6">
        <w:rPr>
          <w:szCs w:val="24"/>
          <w:u w:val="single"/>
        </w:rPr>
        <w:t>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1" w:name="_Hlk6221482"/>
      <w:r>
        <w:rPr>
          <w:szCs w:val="24"/>
        </w:rPr>
        <w:tab/>
      </w:r>
      <w:r w:rsidRPr="00A04291">
        <w:rPr>
          <w:szCs w:val="24"/>
          <w:u w:val="single"/>
        </w:rPr>
        <w:tab/>
      </w:r>
      <w:r w:rsidRPr="00A04291">
        <w:rPr>
          <w:szCs w:val="24"/>
          <w:u w:val="single"/>
        </w:rPr>
        <w:tab/>
        <w:t>/s/</w:t>
      </w:r>
      <w:r w:rsidRPr="00A04291">
        <w:rPr>
          <w:szCs w:val="24"/>
          <w:u w:val="single"/>
        </w:rPr>
        <w:tab/>
      </w:r>
      <w:r w:rsidRPr="00A04291">
        <w:rPr>
          <w:szCs w:val="24"/>
          <w:u w:val="single"/>
        </w:rPr>
        <w:tab/>
      </w:r>
      <w:r w:rsidRPr="00A04291">
        <w:rPr>
          <w:szCs w:val="24"/>
          <w:u w:val="single"/>
        </w:rPr>
        <w:tab/>
      </w:r>
      <w:r w:rsidRPr="00A04291">
        <w:rPr>
          <w:szCs w:val="24"/>
          <w:u w:val="single"/>
        </w:rPr>
        <w:tab/>
      </w:r>
    </w:p>
    <w:p w14:paraId="6614876B" w14:textId="1E045239" w:rsidR="008260FB" w:rsidRPr="00A04291" w:rsidRDefault="008260FB" w:rsidP="008260FB">
      <w:pPr>
        <w:spacing w:line="240" w:lineRule="auto"/>
        <w:rPr>
          <w:szCs w:val="24"/>
        </w:rPr>
      </w:pP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>
        <w:rPr>
          <w:szCs w:val="24"/>
        </w:rPr>
        <w:t>Mar</w:t>
      </w:r>
      <w:r w:rsidR="00BB42C6">
        <w:rPr>
          <w:szCs w:val="24"/>
        </w:rPr>
        <w:t>k A. Hoyer</w:t>
      </w:r>
    </w:p>
    <w:p w14:paraId="227E27BD" w14:textId="77777777" w:rsidR="00F55CBF" w:rsidRDefault="008260FB" w:rsidP="008260FB">
      <w:pPr>
        <w:spacing w:line="240" w:lineRule="auto"/>
        <w:rPr>
          <w:szCs w:val="24"/>
        </w:rPr>
        <w:sectPr w:rsidR="00F55CBF" w:rsidSect="00F55CBF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="00BB42C6">
        <w:rPr>
          <w:szCs w:val="24"/>
        </w:rPr>
        <w:t xml:space="preserve">Deputy Chief </w:t>
      </w:r>
      <w:r w:rsidRPr="00A04291">
        <w:rPr>
          <w:szCs w:val="24"/>
        </w:rPr>
        <w:t>Administrative Law Judge</w:t>
      </w:r>
    </w:p>
    <w:bookmarkEnd w:id="1"/>
    <w:p w14:paraId="53895B72" w14:textId="77777777" w:rsidR="00F55CBF" w:rsidRPr="00F55CBF" w:rsidRDefault="00F55CBF" w:rsidP="00F55CBF">
      <w:pPr>
        <w:spacing w:after="160" w:line="259" w:lineRule="auto"/>
        <w:rPr>
          <w:rFonts w:ascii="Microsoft Sans Serif" w:eastAsia="Microsoft Sans Serif" w:hAnsi="Microsoft Sans Serif" w:cs="Microsoft Sans Serif"/>
          <w:bCs/>
        </w:rPr>
        <w:sectPr w:rsidR="00F55CBF" w:rsidRPr="00F55CBF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55CBF">
        <w:rPr>
          <w:rFonts w:ascii="Microsoft Sans Serif" w:eastAsia="Microsoft Sans Serif" w:hAnsi="Microsoft Sans Serif" w:cs="Microsoft Sans Serif"/>
          <w:b/>
          <w:u w:val="single"/>
        </w:rPr>
        <w:lastRenderedPageBreak/>
        <w:t>R-2021-3024296 - PA PUBLIC UTILITY COMMISSION v. COLUMBIA GAS OF PENNSYLVANIA INC</w:t>
      </w:r>
      <w:r w:rsidRPr="00F55CBF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F55CBF">
        <w:rPr>
          <w:rFonts w:ascii="Microsoft Sans Serif" w:eastAsia="Microsoft Sans Serif" w:hAnsi="Microsoft Sans Serif" w:cs="Microsoft Sans Serif"/>
          <w:bCs/>
        </w:rPr>
        <w:t>7/14/21</w:t>
      </w:r>
    </w:p>
    <w:p w14:paraId="5785F629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AMY E HIRAKIS ESQUIRE</w:t>
      </w:r>
      <w:r w:rsidRPr="00F55CBF">
        <w:rPr>
          <w:rFonts w:ascii="Microsoft Sans Serif" w:eastAsia="Microsoft Sans Serif" w:hAnsi="Microsoft Sans Serif" w:cs="Microsoft Sans Serif"/>
        </w:rPr>
        <w:cr/>
        <w:t>800 NORTH 3RD ST STE 204</w:t>
      </w:r>
      <w:r w:rsidRPr="00F55CBF">
        <w:rPr>
          <w:rFonts w:ascii="Microsoft Sans Serif" w:eastAsia="Microsoft Sans Serif" w:hAnsi="Microsoft Sans Serif" w:cs="Microsoft Sans Serif"/>
        </w:rPr>
        <w:cr/>
        <w:t>HARRISBURG PA 17102 PA  18101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717-233-1351</w:t>
      </w:r>
      <w:r w:rsidRPr="00F55CBF">
        <w:rPr>
          <w:rFonts w:ascii="Microsoft Sans Serif" w:eastAsia="Microsoft Sans Serif" w:hAnsi="Microsoft Sans Serif" w:cs="Microsoft Sans Serif"/>
        </w:rPr>
        <w:cr/>
        <w:t>ahirakis@nisource.com</w:t>
      </w:r>
      <w:r w:rsidRPr="00F55CBF">
        <w:rPr>
          <w:rFonts w:ascii="Microsoft Sans Serif" w:eastAsia="Microsoft Sans Serif" w:hAnsi="Microsoft Sans Serif" w:cs="Microsoft Sans Serif"/>
        </w:rPr>
        <w:b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Columbia Gas of Pennsylvania</w:t>
      </w:r>
      <w:r w:rsidRPr="00F55CBF">
        <w:rPr>
          <w:rFonts w:ascii="Microsoft Sans Serif" w:eastAsia="Microsoft Sans Serif" w:hAnsi="Microsoft Sans Serif" w:cs="Microsoft Sans Serif"/>
        </w:rPr>
        <w:t xml:space="preserve"> 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</w:rPr>
        <w:br/>
        <w:t>MICHAEL W HASSELL ESQUIRE</w:t>
      </w:r>
    </w:p>
    <w:p w14:paraId="49416341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LINDSAY A BERKSTRESSER ESQUIRE</w:t>
      </w:r>
      <w:r w:rsidRPr="00F55CBF">
        <w:rPr>
          <w:rFonts w:ascii="Microsoft Sans Serif" w:eastAsia="Microsoft Sans Serif" w:hAnsi="Microsoft Sans Serif" w:cs="Microsoft Sans Serif"/>
        </w:rPr>
        <w:cr/>
        <w:t xml:space="preserve">17 N 2ND STREET </w:t>
      </w:r>
      <w:r w:rsidRPr="00F55CBF">
        <w:rPr>
          <w:rFonts w:ascii="Microsoft Sans Serif" w:eastAsia="Microsoft Sans Serif" w:hAnsi="Microsoft Sans Serif" w:cs="Microsoft Sans Serif"/>
        </w:rPr>
        <w:cr/>
        <w:t>HARRISBURG PA  17101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717-612-6021</w:t>
      </w:r>
      <w:r w:rsidRPr="00F55CBF">
        <w:rPr>
          <w:rFonts w:ascii="Microsoft Sans Serif" w:eastAsia="Microsoft Sans Serif" w:hAnsi="Microsoft Sans Serif" w:cs="Microsoft Sans Serif"/>
        </w:rPr>
        <w:cr/>
        <w:t>mhassell@postschell.com</w:t>
      </w:r>
    </w:p>
    <w:p w14:paraId="6C897EB7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F55CBF">
        <w:rPr>
          <w:rFonts w:ascii="Microsoft Sans Serif" w:eastAsia="Microsoft Sans Serif" w:hAnsi="Microsoft Sans Serif" w:cs="Microsoft Sans Serif"/>
        </w:rPr>
        <w:t>lberkstresser@postschell.com</w:t>
      </w:r>
      <w:r w:rsidRPr="00F55CBF">
        <w:rPr>
          <w:rFonts w:ascii="Microsoft Sans Serif" w:eastAsia="Microsoft Sans Serif" w:hAnsi="Microsoft Sans Serif" w:cs="Microsoft Sans Serif"/>
        </w:rPr>
        <w:c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Columbia Gas of Pennsylvania</w:t>
      </w:r>
    </w:p>
    <w:p w14:paraId="71CF24F8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  <w:i/>
          <w:iCs/>
        </w:rPr>
        <w:br/>
      </w:r>
      <w:r w:rsidRPr="00F55CBF">
        <w:rPr>
          <w:rFonts w:ascii="Microsoft Sans Serif" w:eastAsia="Microsoft Sans Serif" w:hAnsi="Microsoft Sans Serif" w:cs="Microsoft Sans Serif"/>
        </w:rPr>
        <w:t>THEODORE J GALLAGHER ESQUIRE</w:t>
      </w:r>
      <w:r w:rsidRPr="00F55CBF">
        <w:rPr>
          <w:rFonts w:ascii="Microsoft Sans Serif" w:eastAsia="Microsoft Sans Serif" w:hAnsi="Microsoft Sans Serif" w:cs="Microsoft Sans Serif"/>
        </w:rPr>
        <w:cr/>
        <w:t>NISOURCE CORPORATE SERVICES COMPANY</w:t>
      </w:r>
      <w:r w:rsidRPr="00F55CBF">
        <w:rPr>
          <w:rFonts w:ascii="Microsoft Sans Serif" w:eastAsia="Microsoft Sans Serif" w:hAnsi="Microsoft Sans Serif" w:cs="Microsoft Sans Serif"/>
        </w:rPr>
        <w:cr/>
        <w:t>121 CHAMPION WAY SUITE 100</w:t>
      </w:r>
      <w:r w:rsidRPr="00F55CBF">
        <w:rPr>
          <w:rFonts w:ascii="Microsoft Sans Serif" w:eastAsia="Microsoft Sans Serif" w:hAnsi="Microsoft Sans Serif" w:cs="Microsoft Sans Serif"/>
        </w:rPr>
        <w:cr/>
        <w:t>CANONSBURG PA  15317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724-416-6355</w:t>
      </w:r>
      <w:r w:rsidRPr="00F55CBF">
        <w:rPr>
          <w:rFonts w:ascii="Microsoft Sans Serif" w:eastAsia="Microsoft Sans Serif" w:hAnsi="Microsoft Sans Serif" w:cs="Microsoft Sans Serif"/>
        </w:rPr>
        <w:cr/>
        <w:t>tjgallagher@nisource.com</w:t>
      </w:r>
      <w:r w:rsidRPr="00F55CBF">
        <w:rPr>
          <w:rFonts w:ascii="Microsoft Sans Serif" w:eastAsia="Microsoft Sans Serif" w:hAnsi="Microsoft Sans Serif" w:cs="Microsoft Sans Serif"/>
        </w:rPr>
        <w:c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Columbia Gas of Pennsylvania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</w:rPr>
        <w:cr/>
        <w:t>ERIKA MCLAIN ESQUIRE</w:t>
      </w:r>
      <w:r w:rsidRPr="00F55CBF">
        <w:rPr>
          <w:rFonts w:ascii="Microsoft Sans Serif" w:eastAsia="Microsoft Sans Serif" w:hAnsi="Microsoft Sans Serif" w:cs="Microsoft Sans Serif"/>
        </w:rPr>
        <w:cr/>
        <w:t>PO BOX 3265</w:t>
      </w:r>
      <w:r w:rsidRPr="00F55CBF">
        <w:rPr>
          <w:rFonts w:ascii="Microsoft Sans Serif" w:eastAsia="Microsoft Sans Serif" w:hAnsi="Microsoft Sans Serif" w:cs="Microsoft Sans Serif"/>
        </w:rPr>
        <w:cr/>
        <w:t>HARRISBURG PA  17105-3265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717-783-6170</w:t>
      </w:r>
      <w:r w:rsidRPr="00F55CBF">
        <w:rPr>
          <w:rFonts w:ascii="Microsoft Sans Serif" w:eastAsia="Microsoft Sans Serif" w:hAnsi="Microsoft Sans Serif" w:cs="Microsoft Sans Serif"/>
        </w:rPr>
        <w:cr/>
        <w:t>ermclain@pa.gov</w:t>
      </w:r>
      <w:r w:rsidRPr="00F55CBF">
        <w:rPr>
          <w:rFonts w:ascii="Microsoft Sans Serif" w:eastAsia="Microsoft Sans Serif" w:hAnsi="Microsoft Sans Serif" w:cs="Microsoft Sans Serif"/>
        </w:rPr>
        <w:c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Bureau of Investigation &amp; Enforcement</w:t>
      </w:r>
      <w:r w:rsidRPr="00F55CBF">
        <w:rPr>
          <w:rFonts w:ascii="Microsoft Sans Serif" w:eastAsia="Microsoft Sans Serif" w:hAnsi="Microsoft Sans Serif" w:cs="Microsoft Sans Serif"/>
        </w:rPr>
        <w:t xml:space="preserve"> </w:t>
      </w:r>
      <w:r w:rsidRPr="00F55CBF">
        <w:rPr>
          <w:rFonts w:ascii="Microsoft Sans Serif" w:eastAsia="Microsoft Sans Serif" w:hAnsi="Microsoft Sans Serif" w:cs="Microsoft Sans Serif"/>
        </w:rPr>
        <w:br w:type="column"/>
      </w:r>
      <w:r w:rsidRPr="00F55CBF">
        <w:rPr>
          <w:rFonts w:ascii="Microsoft Sans Serif" w:eastAsia="Microsoft Sans Serif" w:hAnsi="Microsoft Sans Serif" w:cs="Microsoft Sans Serif"/>
        </w:rPr>
        <w:t>LAURA ANTINUCCI ESQUIRE</w:t>
      </w:r>
      <w:r w:rsidRPr="00F55CBF">
        <w:rPr>
          <w:rFonts w:ascii="Microsoft Sans Serif" w:eastAsia="Microsoft Sans Serif" w:hAnsi="Microsoft Sans Serif" w:cs="Microsoft Sans Serif"/>
        </w:rPr>
        <w:br/>
        <w:t>BARRETT SHERIDAN ESQUIRE</w:t>
      </w:r>
      <w:r w:rsidRPr="00F55CBF">
        <w:rPr>
          <w:rFonts w:ascii="Microsoft Sans Serif" w:eastAsia="Microsoft Sans Serif" w:hAnsi="Microsoft Sans Serif" w:cs="Microsoft Sans Serif"/>
        </w:rPr>
        <w:br/>
        <w:t>HARRISON W BREITMAN ESQUIRE</w:t>
      </w:r>
      <w:r w:rsidRPr="00F55CBF">
        <w:rPr>
          <w:rFonts w:ascii="Microsoft Sans Serif" w:eastAsia="Microsoft Sans Serif" w:hAnsi="Microsoft Sans Serif" w:cs="Microsoft Sans Serif"/>
        </w:rPr>
        <w:br/>
        <w:t>CHRISTY APPLEBY ESQUIRE</w:t>
      </w:r>
      <w:r w:rsidRPr="00F55CBF">
        <w:rPr>
          <w:rFonts w:ascii="Microsoft Sans Serif" w:eastAsia="Microsoft Sans Serif" w:hAnsi="Microsoft Sans Serif" w:cs="Microsoft Sans Serif"/>
        </w:rPr>
        <w:br/>
        <w:t>DARRYL A LAWRENCE ESQUIRE</w:t>
      </w:r>
      <w:r w:rsidRPr="00F55CBF">
        <w:rPr>
          <w:rFonts w:ascii="Microsoft Sans Serif" w:eastAsia="Microsoft Sans Serif" w:hAnsi="Microsoft Sans Serif" w:cs="Microsoft Sans Serif"/>
        </w:rPr>
        <w:br/>
        <w:t>OFFICE OF CONSUMER ADVOCATE</w:t>
      </w:r>
      <w:r w:rsidRPr="00F55CBF">
        <w:rPr>
          <w:rFonts w:ascii="Microsoft Sans Serif" w:eastAsia="Microsoft Sans Serif" w:hAnsi="Microsoft Sans Serif" w:cs="Microsoft Sans Serif"/>
        </w:rPr>
        <w:cr/>
        <w:t>555 WALNUT ST 5TH FLOOR</w:t>
      </w:r>
      <w:r w:rsidRPr="00F55CBF">
        <w:rPr>
          <w:rFonts w:ascii="Microsoft Sans Serif" w:eastAsia="Microsoft Sans Serif" w:hAnsi="Microsoft Sans Serif" w:cs="Microsoft Sans Serif"/>
        </w:rPr>
        <w:cr/>
        <w:t>HARRISBURG PA  17601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717-783-5048</w:t>
      </w:r>
      <w:r w:rsidRPr="00F55CBF">
        <w:rPr>
          <w:rFonts w:ascii="Microsoft Sans Serif" w:eastAsia="Microsoft Sans Serif" w:hAnsi="Microsoft Sans Serif" w:cs="Microsoft Sans Serif"/>
        </w:rPr>
        <w:br/>
        <w:t>lantinucci@paoca.org</w:t>
      </w:r>
      <w:r w:rsidRPr="00F55CBF">
        <w:rPr>
          <w:rFonts w:ascii="Microsoft Sans Serif" w:eastAsia="Microsoft Sans Serif" w:hAnsi="Microsoft Sans Serif" w:cs="Microsoft Sans Serif"/>
        </w:rPr>
        <w:br/>
        <w:t>bsheridan@paoca.org</w:t>
      </w:r>
      <w:r w:rsidRPr="00F55CBF">
        <w:rPr>
          <w:rFonts w:ascii="Microsoft Sans Serif" w:eastAsia="Microsoft Sans Serif" w:hAnsi="Microsoft Sans Serif" w:cs="Microsoft Sans Serif"/>
        </w:rPr>
        <w:br/>
        <w:t>hbreitman@paoca.org</w:t>
      </w:r>
      <w:r w:rsidRPr="00F55CBF">
        <w:rPr>
          <w:rFonts w:ascii="Microsoft Sans Serif" w:eastAsia="Microsoft Sans Serif" w:hAnsi="Microsoft Sans Serif" w:cs="Microsoft Sans Serif"/>
        </w:rPr>
        <w:br/>
        <w:t>cappleby@paoca.org</w:t>
      </w:r>
      <w:r w:rsidRPr="00F55CBF">
        <w:rPr>
          <w:rFonts w:ascii="Microsoft Sans Serif" w:eastAsia="Microsoft Sans Serif" w:hAnsi="Microsoft Sans Serif" w:cs="Microsoft Sans Serif"/>
        </w:rPr>
        <w:br/>
        <w:t>dlawrence@paoca.org</w:t>
      </w:r>
      <w:r w:rsidRPr="00F55CBF">
        <w:rPr>
          <w:rFonts w:ascii="Microsoft Sans Serif" w:eastAsia="Microsoft Sans Serif" w:hAnsi="Microsoft Sans Serif" w:cs="Microsoft Sans Serif"/>
        </w:rPr>
        <w:b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Office of Consumer Advocate</w:t>
      </w:r>
      <w:r w:rsidRPr="00F55CBF">
        <w:rPr>
          <w:rFonts w:ascii="Microsoft Sans Serif" w:eastAsia="Microsoft Sans Serif" w:hAnsi="Microsoft Sans Serif" w:cs="Microsoft Sans Serif"/>
          <w:i/>
          <w:iCs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br/>
      </w:r>
      <w:r w:rsidRPr="00F55CBF">
        <w:rPr>
          <w:rFonts w:ascii="Microsoft Sans Serif" w:eastAsia="Microsoft Sans Serif" w:hAnsi="Microsoft Sans Serif" w:cs="Microsoft Sans Serif"/>
        </w:rPr>
        <w:t>JOHN SWEET ESQUIRE</w:t>
      </w:r>
      <w:r w:rsidRPr="00F55CBF">
        <w:rPr>
          <w:rFonts w:ascii="Microsoft Sans Serif" w:eastAsia="Microsoft Sans Serif" w:hAnsi="Microsoft Sans Serif" w:cs="Microsoft Sans Serif"/>
        </w:rPr>
        <w:br/>
        <w:t>RIA PEREIRA ESQUIRE</w:t>
      </w:r>
      <w:r w:rsidRPr="00F55CBF">
        <w:rPr>
          <w:rFonts w:ascii="Microsoft Sans Serif" w:eastAsia="Microsoft Sans Serif" w:hAnsi="Microsoft Sans Serif" w:cs="Microsoft Sans Serif"/>
        </w:rPr>
        <w:cr/>
        <w:t>PA UTILITY LAW PROJECT</w:t>
      </w:r>
      <w:r w:rsidRPr="00F55CBF">
        <w:rPr>
          <w:rFonts w:ascii="Microsoft Sans Serif" w:eastAsia="Microsoft Sans Serif" w:hAnsi="Microsoft Sans Serif" w:cs="Microsoft Sans Serif"/>
        </w:rPr>
        <w:cr/>
        <w:t>118 LOCUST STREET</w:t>
      </w:r>
      <w:r w:rsidRPr="00F55CBF">
        <w:rPr>
          <w:rFonts w:ascii="Microsoft Sans Serif" w:eastAsia="Microsoft Sans Serif" w:hAnsi="Microsoft Sans Serif" w:cs="Microsoft Sans Serif"/>
        </w:rPr>
        <w:cr/>
        <w:t>HARRISBURG PA  17101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717-701-3837</w:t>
      </w:r>
      <w:r w:rsidRPr="00F55CBF">
        <w:rPr>
          <w:rFonts w:ascii="Microsoft Sans Serif" w:eastAsia="Microsoft Sans Serif" w:hAnsi="Microsoft Sans Serif" w:cs="Microsoft Sans Serif"/>
        </w:rPr>
        <w:cr/>
        <w:t>jsweetpulp@palegalaid.net</w:t>
      </w:r>
      <w:r w:rsidRPr="00F55CBF">
        <w:rPr>
          <w:rFonts w:ascii="Microsoft Sans Serif" w:eastAsia="Microsoft Sans Serif" w:hAnsi="Microsoft Sans Serif" w:cs="Microsoft Sans Serif"/>
        </w:rPr>
        <w:br/>
        <w:t>rpereirapulp@palegalaid.net</w:t>
      </w:r>
      <w:r w:rsidRPr="00F55CBF">
        <w:rPr>
          <w:rFonts w:ascii="Microsoft Sans Serif" w:eastAsia="Microsoft Sans Serif" w:hAnsi="Microsoft Sans Serif" w:cs="Microsoft Sans Serif"/>
        </w:rPr>
        <w:c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CAUSE-PA</w:t>
      </w:r>
      <w:r w:rsidRPr="00F55CBF">
        <w:rPr>
          <w:rFonts w:ascii="Microsoft Sans Serif" w:eastAsia="Microsoft Sans Serif" w:hAnsi="Microsoft Sans Serif" w:cs="Microsoft Sans Serif"/>
          <w:i/>
          <w:iCs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br/>
      </w:r>
      <w:r w:rsidRPr="00F55CBF">
        <w:rPr>
          <w:rFonts w:ascii="Microsoft Sans Serif" w:eastAsia="Microsoft Sans Serif" w:hAnsi="Microsoft Sans Serif" w:cs="Microsoft Sans Serif"/>
        </w:rPr>
        <w:t>TODD S STEWART ESQUIRE</w:t>
      </w:r>
      <w:r w:rsidRPr="00F55CBF">
        <w:rPr>
          <w:rFonts w:ascii="Microsoft Sans Serif" w:eastAsia="Microsoft Sans Serif" w:hAnsi="Microsoft Sans Serif" w:cs="Microsoft Sans Serif"/>
        </w:rPr>
        <w:cr/>
        <w:t>HAWKE MCKEON AND SNISCAK LLP</w:t>
      </w:r>
      <w:r w:rsidRPr="00F55CBF">
        <w:rPr>
          <w:rFonts w:ascii="Microsoft Sans Serif" w:eastAsia="Microsoft Sans Serif" w:hAnsi="Microsoft Sans Serif" w:cs="Microsoft Sans Serif"/>
        </w:rPr>
        <w:cr/>
        <w:t>100 NORTH TENTH STREET</w:t>
      </w:r>
      <w:r w:rsidRPr="00F55CBF">
        <w:rPr>
          <w:rFonts w:ascii="Microsoft Sans Serif" w:eastAsia="Microsoft Sans Serif" w:hAnsi="Microsoft Sans Serif" w:cs="Microsoft Sans Serif"/>
        </w:rPr>
        <w:cr/>
        <w:t>HARRISBURG PA  17101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717-236-1300</w:t>
      </w:r>
      <w:r w:rsidRPr="00F55CBF">
        <w:rPr>
          <w:rFonts w:ascii="Microsoft Sans Serif" w:eastAsia="Microsoft Sans Serif" w:hAnsi="Microsoft Sans Serif" w:cs="Microsoft Sans Serif"/>
        </w:rPr>
        <w:cr/>
        <w:t>tsstewart@hmslegal.com</w:t>
      </w:r>
      <w:r w:rsidRPr="00F55CBF">
        <w:rPr>
          <w:rFonts w:ascii="Microsoft Sans Serif" w:eastAsia="Microsoft Sans Serif" w:hAnsi="Microsoft Sans Serif" w:cs="Microsoft Sans Serif"/>
        </w:rPr>
        <w:br/>
        <w:t>Accepts eService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NGS Parties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</w:rPr>
        <w:br w:type="column"/>
      </w:r>
      <w:r w:rsidRPr="00F55CBF">
        <w:rPr>
          <w:rFonts w:ascii="Microsoft Sans Serif" w:eastAsia="Microsoft Sans Serif" w:hAnsi="Microsoft Sans Serif" w:cs="Microsoft Sans Serif"/>
        </w:rPr>
        <w:lastRenderedPageBreak/>
        <w:t>STEVEN GRAY ESQUIRE</w:t>
      </w:r>
    </w:p>
    <w:p w14:paraId="32CA2CEA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TERESA REED WAGNER ESQUIRE</w:t>
      </w:r>
      <w:r w:rsidRPr="00F55CBF">
        <w:rPr>
          <w:rFonts w:ascii="Microsoft Sans Serif" w:eastAsia="Microsoft Sans Serif" w:hAnsi="Microsoft Sans Serif" w:cs="Microsoft Sans Serif"/>
        </w:rPr>
        <w:br/>
        <w:t>300 NORTH 2ND STREET SUITE 202</w:t>
      </w:r>
      <w:r w:rsidRPr="00F55CBF">
        <w:rPr>
          <w:rFonts w:ascii="Microsoft Sans Serif" w:eastAsia="Microsoft Sans Serif" w:hAnsi="Microsoft Sans Serif" w:cs="Microsoft Sans Serif"/>
        </w:rPr>
        <w:cr/>
        <w:t>HARRISBURG PA  17101</w:t>
      </w:r>
      <w:r w:rsidRPr="00F55CBF">
        <w:rPr>
          <w:rFonts w:ascii="Microsoft Sans Serif" w:eastAsia="Microsoft Sans Serif" w:hAnsi="Microsoft Sans Serif" w:cs="Microsoft Sans Serif"/>
        </w:rPr>
        <w:cr/>
      </w:r>
      <w:r w:rsidRPr="00F55CBF">
        <w:rPr>
          <w:rFonts w:ascii="Microsoft Sans Serif" w:eastAsia="Microsoft Sans Serif" w:hAnsi="Microsoft Sans Serif" w:cs="Microsoft Sans Serif"/>
          <w:b/>
          <w:bCs/>
        </w:rPr>
        <w:t>717-783-2525</w:t>
      </w:r>
      <w:r w:rsidRPr="00F55CBF">
        <w:rPr>
          <w:rFonts w:ascii="Microsoft Sans Serif" w:eastAsia="Microsoft Sans Serif" w:hAnsi="Microsoft Sans Serif" w:cs="Microsoft Sans Serif"/>
        </w:rPr>
        <w:br/>
        <w:t>Via e-mail only due to Emergency Order at M-2020-3019262</w:t>
      </w:r>
      <w:r w:rsidRPr="00F55CBF">
        <w:rPr>
          <w:rFonts w:ascii="Microsoft Sans Serif" w:eastAsia="Microsoft Sans Serif" w:hAnsi="Microsoft Sans Serif" w:cs="Microsoft Sans Serif"/>
        </w:rPr>
        <w:cr/>
      </w:r>
      <w:hyperlink r:id="rId10" w:history="1">
        <w:r w:rsidRPr="00F55CBF">
          <w:rPr>
            <w:rFonts w:ascii="Microsoft Sans Serif" w:eastAsia="Microsoft Sans Serif" w:hAnsi="Microsoft Sans Serif" w:cs="Microsoft Sans Serif"/>
            <w:color w:val="0563C1"/>
            <w:u w:val="single"/>
          </w:rPr>
          <w:t>sgray@pa.gov</w:t>
        </w:r>
      </w:hyperlink>
      <w:r w:rsidRPr="00F55CBF">
        <w:rPr>
          <w:rFonts w:ascii="Microsoft Sans Serif" w:eastAsia="Microsoft Sans Serif" w:hAnsi="Microsoft Sans Serif" w:cs="Microsoft Sans Serif"/>
          <w:color w:val="0563C1"/>
          <w:u w:val="single"/>
        </w:rPr>
        <w:br/>
        <w:t>tereswagne@pa.gov</w:t>
      </w:r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  <w:i/>
          <w:iCs/>
        </w:rPr>
        <w:t>Representing Office of Small Business Advocate</w:t>
      </w:r>
      <w:r w:rsidRPr="00F55CBF">
        <w:rPr>
          <w:rFonts w:ascii="Microsoft Sans Serif" w:eastAsia="Microsoft Sans Serif" w:hAnsi="Microsoft Sans Serif" w:cs="Microsoft Sans Serif"/>
        </w:rPr>
        <w:cr/>
      </w:r>
    </w:p>
    <w:p w14:paraId="1129D95D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F55CBF">
        <w:rPr>
          <w:rFonts w:ascii="Microsoft Sans Serif" w:eastAsia="Microsoft Sans Serif" w:hAnsi="Microsoft Sans Serif" w:cs="Microsoft Sans Serif"/>
          <w:szCs w:val="20"/>
        </w:rPr>
        <w:t>CHARIS MINCAVAGE ESQUIRE KENNETH R. STARK ESQUIRE  MCNEES WALLACE &amp; NURICK LLC 100 PINE STREET</w:t>
      </w:r>
    </w:p>
    <w:p w14:paraId="0D847BC9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F55CBF">
        <w:rPr>
          <w:rFonts w:ascii="Microsoft Sans Serif" w:eastAsia="Microsoft Sans Serif" w:hAnsi="Microsoft Sans Serif" w:cs="Microsoft Sans Serif"/>
          <w:szCs w:val="20"/>
        </w:rPr>
        <w:t xml:space="preserve">P.O. BOX 1166 </w:t>
      </w:r>
    </w:p>
    <w:p w14:paraId="2E8D8DEF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F55CBF">
        <w:rPr>
          <w:rFonts w:ascii="Microsoft Sans Serif" w:eastAsia="Microsoft Sans Serif" w:hAnsi="Microsoft Sans Serif" w:cs="Microsoft Sans Serif"/>
          <w:szCs w:val="20"/>
        </w:rPr>
        <w:t xml:space="preserve">HARRISBURG, PA 17108-1166 </w:t>
      </w:r>
    </w:p>
    <w:p w14:paraId="078AE158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color w:val="0000FF"/>
          <w:szCs w:val="20"/>
          <w:u w:val="single"/>
        </w:rPr>
      </w:pPr>
      <w:r w:rsidRPr="00F55CBF">
        <w:rPr>
          <w:rFonts w:ascii="Microsoft Sans Serif" w:eastAsia="Microsoft Sans Serif" w:hAnsi="Microsoft Sans Serif" w:cs="Microsoft Sans Serif"/>
          <w:b/>
          <w:bCs/>
          <w:szCs w:val="20"/>
        </w:rPr>
        <w:t>717 232-8000</w:t>
      </w:r>
      <w:r w:rsidRPr="00F55CBF">
        <w:rPr>
          <w:rFonts w:ascii="Microsoft Sans Serif" w:eastAsia="Microsoft Sans Serif" w:hAnsi="Microsoft Sans Serif" w:cs="Microsoft Sans Serif"/>
          <w:szCs w:val="20"/>
        </w:rPr>
        <w:t xml:space="preserve"> </w:t>
      </w:r>
      <w:hyperlink r:id="rId11" w:history="1">
        <w:r w:rsidRPr="00F55CBF">
          <w:rPr>
            <w:rFonts w:ascii="Microsoft Sans Serif" w:eastAsia="Microsoft Sans Serif" w:hAnsi="Microsoft Sans Serif" w:cs="Microsoft Sans Serif"/>
            <w:color w:val="0000FF"/>
            <w:szCs w:val="20"/>
            <w:u w:val="single"/>
          </w:rPr>
          <w:t>cmincavage@mcneeslaw.com</w:t>
        </w:r>
      </w:hyperlink>
      <w:r w:rsidRPr="00F55CBF">
        <w:rPr>
          <w:rFonts w:ascii="Microsoft Sans Serif" w:eastAsia="Microsoft Sans Serif" w:hAnsi="Microsoft Sans Serif" w:cs="Microsoft Sans Serif"/>
          <w:szCs w:val="20"/>
        </w:rPr>
        <w:t xml:space="preserve">  </w:t>
      </w:r>
      <w:hyperlink r:id="rId12" w:history="1">
        <w:r w:rsidRPr="00F55CBF">
          <w:rPr>
            <w:rFonts w:ascii="Microsoft Sans Serif" w:eastAsia="Microsoft Sans Serif" w:hAnsi="Microsoft Sans Serif" w:cs="Microsoft Sans Serif"/>
            <w:color w:val="0000FF"/>
            <w:szCs w:val="20"/>
            <w:u w:val="single"/>
          </w:rPr>
          <w:t>kstark@mcneeslaw.com</w:t>
        </w:r>
      </w:hyperlink>
    </w:p>
    <w:p w14:paraId="75F3A670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F55CBF">
        <w:rPr>
          <w:rFonts w:ascii="Microsoft Sans Serif" w:eastAsia="Microsoft Sans Serif" w:hAnsi="Microsoft Sans Serif" w:cs="Microsoft Sans Serif"/>
          <w:i/>
          <w:iCs/>
          <w:szCs w:val="20"/>
        </w:rPr>
        <w:t>Representing CII</w:t>
      </w:r>
    </w:p>
    <w:p w14:paraId="1F44FCBE" w14:textId="77777777" w:rsidR="00F55CBF" w:rsidRPr="00F55CBF" w:rsidRDefault="00F55CBF" w:rsidP="00F55CBF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</w:p>
    <w:p w14:paraId="34A0C7C9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bookmarkStart w:id="2" w:name="_Hlk71094443"/>
      <w:r w:rsidRPr="00F55CBF">
        <w:rPr>
          <w:rFonts w:ascii="Microsoft Sans Serif" w:eastAsia="Microsoft Sans Serif" w:hAnsi="Microsoft Sans Serif" w:cs="Microsoft Sans Serif"/>
        </w:rPr>
        <w:t>JOSEPH L VULLO ESQUIRE</w:t>
      </w:r>
    </w:p>
    <w:p w14:paraId="171D3DCB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1460 WYOMING AVENUE</w:t>
      </w:r>
    </w:p>
    <w:p w14:paraId="57D84B11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FORTY FORT PA 18704</w:t>
      </w:r>
    </w:p>
    <w:p w14:paraId="1FC4BF77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</w:rPr>
        <w:t>570-288-6441</w:t>
      </w:r>
    </w:p>
    <w:p w14:paraId="59F20E79" w14:textId="77777777" w:rsidR="00F55CBF" w:rsidRPr="00F55CBF" w:rsidRDefault="005624A8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hyperlink r:id="rId13" w:history="1">
        <w:r w:rsidR="00F55CBF" w:rsidRPr="00F55CBF">
          <w:rPr>
            <w:rFonts w:ascii="Microsoft Sans Serif" w:eastAsia="Microsoft Sans Serif" w:hAnsi="Microsoft Sans Serif" w:cs="Microsoft Sans Serif"/>
            <w:color w:val="0563C1"/>
            <w:u w:val="single"/>
          </w:rPr>
          <w:t>jlvullo@bvrrlaw.com</w:t>
        </w:r>
      </w:hyperlink>
    </w:p>
    <w:p w14:paraId="3622146B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F55CBF">
        <w:rPr>
          <w:rFonts w:ascii="Microsoft Sans Serif" w:eastAsia="Microsoft Sans Serif" w:hAnsi="Microsoft Sans Serif" w:cs="Microsoft Sans Serif"/>
          <w:i/>
          <w:iCs/>
        </w:rPr>
        <w:t>Representing Pennsylvania Weatherization Providers Task Force, Inc</w:t>
      </w:r>
      <w:r w:rsidRPr="00F55CBF">
        <w:rPr>
          <w:rFonts w:ascii="Microsoft Sans Serif" w:eastAsia="Microsoft Sans Serif" w:hAnsi="Microsoft Sans Serif" w:cs="Microsoft Sans Serif"/>
        </w:rPr>
        <w:t>.</w:t>
      </w:r>
      <w:bookmarkEnd w:id="2"/>
      <w:r w:rsidRPr="00F55CBF">
        <w:rPr>
          <w:rFonts w:ascii="Microsoft Sans Serif" w:eastAsia="Microsoft Sans Serif" w:hAnsi="Microsoft Sans Serif" w:cs="Microsoft Sans Serif"/>
        </w:rPr>
        <w:br/>
      </w:r>
      <w:r w:rsidRPr="00F55CBF">
        <w:rPr>
          <w:rFonts w:ascii="Microsoft Sans Serif" w:eastAsia="Microsoft Sans Serif" w:hAnsi="Microsoft Sans Serif" w:cs="Microsoft Sans Serif"/>
        </w:rPr>
        <w:br w:type="column"/>
      </w:r>
      <w:r w:rsidRPr="00F55CBF">
        <w:rPr>
          <w:rFonts w:ascii="Microsoft Sans Serif" w:eastAsia="Microsoft Sans Serif" w:hAnsi="Microsoft Sans Serif" w:cs="Microsoft Sans Serif"/>
        </w:rPr>
        <w:t>BRETT MERCURI</w:t>
      </w:r>
      <w:r w:rsidRPr="00F55CBF">
        <w:rPr>
          <w:rFonts w:ascii="Microsoft Sans Serif" w:eastAsia="Microsoft Sans Serif" w:hAnsi="Microsoft Sans Serif" w:cs="Microsoft Sans Serif"/>
        </w:rPr>
        <w:cr/>
        <w:t>60 RIDGEWOOD DRIVE</w:t>
      </w:r>
      <w:r w:rsidRPr="00F55CBF">
        <w:rPr>
          <w:rFonts w:ascii="Microsoft Sans Serif" w:eastAsia="Microsoft Sans Serif" w:hAnsi="Microsoft Sans Serif" w:cs="Microsoft Sans Serif"/>
        </w:rPr>
        <w:cr/>
        <w:t>MCDONALD PA  15057</w:t>
      </w:r>
      <w:r w:rsidRPr="00F55CBF">
        <w:rPr>
          <w:rFonts w:ascii="Microsoft Sans Serif" w:eastAsia="Microsoft Sans Serif" w:hAnsi="Microsoft Sans Serif" w:cs="Microsoft Sans Serif"/>
        </w:rPr>
        <w:br/>
      </w:r>
      <w:hyperlink r:id="rId14" w:history="1">
        <w:r w:rsidRPr="00F55CBF">
          <w:rPr>
            <w:rFonts w:ascii="Microsoft Sans Serif" w:eastAsia="Microsoft Sans Serif" w:hAnsi="Microsoft Sans Serif" w:cs="Microsoft Sans Serif"/>
            <w:color w:val="0563C1"/>
            <w:u w:val="single"/>
          </w:rPr>
          <w:t>brett_mercuri@yahoo.com</w:t>
        </w:r>
      </w:hyperlink>
      <w:r w:rsidRPr="00F55CBF">
        <w:rPr>
          <w:rFonts w:ascii="Microsoft Sans Serif" w:eastAsia="Microsoft Sans Serif" w:hAnsi="Microsoft Sans Serif" w:cs="Microsoft Sans Serif"/>
        </w:rPr>
        <w:br/>
        <w:t>Accepts eService</w:t>
      </w:r>
      <w:r w:rsidRPr="00F55CBF">
        <w:rPr>
          <w:rFonts w:ascii="Microsoft Sans Serif" w:eastAsia="Microsoft Sans Serif" w:hAnsi="Microsoft Sans Serif" w:cs="Microsoft Sans Serif"/>
        </w:rPr>
        <w:cr/>
      </w:r>
    </w:p>
    <w:p w14:paraId="54762C41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THOMAS J. SNISCAK, ESQUIRE</w:t>
      </w:r>
    </w:p>
    <w:p w14:paraId="548C9C38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WHITNEY E. SNYDER, ESQUIRE</w:t>
      </w:r>
    </w:p>
    <w:p w14:paraId="3151EBAF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BRYCE R. BEARD, ESQUIRE</w:t>
      </w:r>
    </w:p>
    <w:p w14:paraId="2ECB5C29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HAWKE MCKEON AND SNISCAK LLP</w:t>
      </w:r>
    </w:p>
    <w:p w14:paraId="4A9B6497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100 NORTH TENTH STREET</w:t>
      </w:r>
    </w:p>
    <w:p w14:paraId="466ECA93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HARRISBURG PA 17101</w:t>
      </w:r>
    </w:p>
    <w:p w14:paraId="235E3B73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0"/>
        </w:rPr>
      </w:pPr>
      <w:r w:rsidRPr="00F55CBF">
        <w:rPr>
          <w:rFonts w:ascii="Microsoft Sans Serif" w:eastAsia="Times New Roman" w:hAnsi="Microsoft Sans Serif" w:cs="Microsoft Sans Serif"/>
          <w:szCs w:val="20"/>
        </w:rPr>
        <w:t>Accepts eService</w:t>
      </w:r>
    </w:p>
    <w:p w14:paraId="711B80A4" w14:textId="77777777" w:rsidR="00F55CBF" w:rsidRPr="00F55CBF" w:rsidRDefault="00F55CBF" w:rsidP="00F55CBF">
      <w:pPr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F55CBF">
        <w:rPr>
          <w:rFonts w:ascii="Microsoft Sans Serif" w:eastAsia="Times New Roman" w:hAnsi="Microsoft Sans Serif" w:cs="Microsoft Sans Serif"/>
          <w:i/>
          <w:iCs/>
          <w:szCs w:val="20"/>
        </w:rPr>
        <w:t>Representing The Pennsylvania State University</w:t>
      </w:r>
    </w:p>
    <w:p w14:paraId="472319ED" w14:textId="77777777" w:rsidR="00F55CBF" w:rsidRPr="00F55CBF" w:rsidRDefault="00F55CBF" w:rsidP="00F55CBF">
      <w:pPr>
        <w:spacing w:after="160" w:line="259" w:lineRule="auto"/>
        <w:rPr>
          <w:rFonts w:ascii="Calibri" w:eastAsia="Times New Roman" w:hAnsi="Calibri"/>
          <w:sz w:val="22"/>
        </w:rPr>
      </w:pPr>
    </w:p>
    <w:p w14:paraId="28A666CD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RICHARD CULBERTSON</w:t>
      </w:r>
    </w:p>
    <w:p w14:paraId="12C287D0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1430 BOWER HILL ROAD</w:t>
      </w:r>
    </w:p>
    <w:p w14:paraId="4BE0F906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PITTSBURGH PA 15243</w:t>
      </w:r>
    </w:p>
    <w:p w14:paraId="10BE3971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b/>
          <w:bCs/>
          <w:szCs w:val="24"/>
        </w:rPr>
      </w:pPr>
      <w:r w:rsidRPr="00F55CBF">
        <w:rPr>
          <w:rFonts w:ascii="Microsoft Sans Serif" w:eastAsia="Times New Roman" w:hAnsi="Microsoft Sans Serif" w:cs="Microsoft Sans Serif"/>
          <w:b/>
          <w:bCs/>
          <w:szCs w:val="24"/>
        </w:rPr>
        <w:t>609-410-0108</w:t>
      </w:r>
    </w:p>
    <w:p w14:paraId="6CAE6ADB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Accepts eService</w:t>
      </w:r>
    </w:p>
    <w:p w14:paraId="7A464658" w14:textId="77777777" w:rsidR="00F55CBF" w:rsidRPr="00F55CBF" w:rsidRDefault="00F55CBF" w:rsidP="00F55CBF">
      <w:pPr>
        <w:spacing w:line="240" w:lineRule="auto"/>
        <w:rPr>
          <w:rFonts w:ascii="Calibri" w:eastAsia="Times New Roman" w:hAnsi="Calibri"/>
          <w:sz w:val="22"/>
        </w:rPr>
      </w:pPr>
    </w:p>
    <w:p w14:paraId="7505A8A8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RONALD LAMB</w:t>
      </w:r>
    </w:p>
    <w:p w14:paraId="75243D9F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221 RADCLIFFE ST</w:t>
      </w:r>
    </w:p>
    <w:p w14:paraId="0A5D0210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PITTSBURGH PA 15204</w:t>
      </w:r>
    </w:p>
    <w:p w14:paraId="2D24D8AF" w14:textId="77777777" w:rsidR="00F55CBF" w:rsidRPr="00F55CBF" w:rsidRDefault="00F55CBF" w:rsidP="00F55CBF">
      <w:pPr>
        <w:spacing w:line="240" w:lineRule="auto"/>
        <w:rPr>
          <w:rFonts w:ascii="Microsoft Sans Serif" w:eastAsia="Times New Roman" w:hAnsi="Microsoft Sans Serif" w:cs="Microsoft Sans Serif"/>
          <w:b/>
          <w:bCs/>
          <w:szCs w:val="24"/>
        </w:rPr>
      </w:pPr>
      <w:r w:rsidRPr="00F55CBF">
        <w:rPr>
          <w:rFonts w:ascii="Microsoft Sans Serif" w:eastAsia="Times New Roman" w:hAnsi="Microsoft Sans Serif" w:cs="Microsoft Sans Serif"/>
          <w:b/>
          <w:bCs/>
          <w:szCs w:val="24"/>
        </w:rPr>
        <w:t>312-498-6780</w:t>
      </w:r>
    </w:p>
    <w:p w14:paraId="7999863D" w14:textId="77777777" w:rsidR="00F55CBF" w:rsidRPr="00F55CBF" w:rsidRDefault="005624A8" w:rsidP="00F55CBF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hyperlink r:id="rId15" w:history="1">
        <w:r w:rsidR="00F55CBF" w:rsidRPr="00F55CBF">
          <w:rPr>
            <w:rFonts w:ascii="Microsoft Sans Serif" w:eastAsia="Times New Roman" w:hAnsi="Microsoft Sans Serif" w:cs="Microsoft Sans Serif"/>
            <w:color w:val="0563C1"/>
            <w:szCs w:val="24"/>
            <w:u w:val="single"/>
          </w:rPr>
          <w:t>quraiskyzz@gmail.com</w:t>
        </w:r>
      </w:hyperlink>
    </w:p>
    <w:p w14:paraId="11BFDC1B" w14:textId="77777777" w:rsidR="00F55CBF" w:rsidRPr="00F55CBF" w:rsidRDefault="00F55CBF" w:rsidP="00F55CBF">
      <w:pPr>
        <w:spacing w:line="240" w:lineRule="auto"/>
        <w:rPr>
          <w:rFonts w:ascii="Calibri" w:eastAsia="Times New Roman" w:hAnsi="Calibri"/>
          <w:sz w:val="22"/>
        </w:rPr>
      </w:pPr>
      <w:r w:rsidRPr="00F55CBF">
        <w:rPr>
          <w:rFonts w:ascii="Microsoft Sans Serif" w:eastAsia="Times New Roman" w:hAnsi="Microsoft Sans Serif" w:cs="Microsoft Sans Serif"/>
          <w:szCs w:val="24"/>
        </w:rPr>
        <w:t>Accepts eService</w:t>
      </w:r>
    </w:p>
    <w:p w14:paraId="2ED3CB70" w14:textId="69E2C633" w:rsidR="00817D7F" w:rsidRDefault="00817D7F" w:rsidP="00554ADB">
      <w:pPr>
        <w:spacing w:line="240" w:lineRule="auto"/>
      </w:pPr>
    </w:p>
    <w:sectPr w:rsidR="00817D7F" w:rsidSect="008D353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52BD" w14:textId="77777777" w:rsidR="00552535" w:rsidRDefault="00552535" w:rsidP="00E342A3">
      <w:pPr>
        <w:spacing w:line="240" w:lineRule="auto"/>
      </w:pPr>
      <w:r>
        <w:separator/>
      </w:r>
    </w:p>
  </w:endnote>
  <w:endnote w:type="continuationSeparator" w:id="0">
    <w:p w14:paraId="51711CD2" w14:textId="77777777" w:rsidR="00552535" w:rsidRDefault="00552535" w:rsidP="00E34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25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369CD" w14:textId="08006BFE" w:rsidR="00F55CBF" w:rsidRDefault="00F55CBF">
        <w:pPr>
          <w:pStyle w:val="Footer"/>
          <w:jc w:val="center"/>
        </w:pPr>
        <w:r w:rsidRPr="00F55CBF">
          <w:rPr>
            <w:sz w:val="20"/>
            <w:szCs w:val="20"/>
          </w:rPr>
          <w:fldChar w:fldCharType="begin"/>
        </w:r>
        <w:r w:rsidRPr="00F55CBF">
          <w:rPr>
            <w:sz w:val="20"/>
            <w:szCs w:val="20"/>
          </w:rPr>
          <w:instrText xml:space="preserve"> PAGE   \* MERGEFORMAT </w:instrText>
        </w:r>
        <w:r w:rsidRPr="00F55CBF">
          <w:rPr>
            <w:sz w:val="20"/>
            <w:szCs w:val="20"/>
          </w:rPr>
          <w:fldChar w:fldCharType="separate"/>
        </w:r>
        <w:r w:rsidRPr="00F55CBF">
          <w:rPr>
            <w:noProof/>
            <w:sz w:val="20"/>
            <w:szCs w:val="20"/>
          </w:rPr>
          <w:t>2</w:t>
        </w:r>
        <w:r w:rsidRPr="00F55CBF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BAB9" w14:textId="77777777" w:rsidR="00F55CBF" w:rsidRDefault="00F55C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893A" w14:textId="77777777" w:rsidR="00552535" w:rsidRDefault="00552535" w:rsidP="00E342A3">
      <w:pPr>
        <w:spacing w:line="240" w:lineRule="auto"/>
      </w:pPr>
      <w:r>
        <w:separator/>
      </w:r>
    </w:p>
  </w:footnote>
  <w:footnote w:type="continuationSeparator" w:id="0">
    <w:p w14:paraId="7354F91D" w14:textId="77777777" w:rsidR="00552535" w:rsidRDefault="00552535" w:rsidP="00E342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E7F"/>
    <w:multiLevelType w:val="hybridMultilevel"/>
    <w:tmpl w:val="3A04FCD2"/>
    <w:lvl w:ilvl="0" w:tplc="9730767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E2832"/>
    <w:multiLevelType w:val="hybridMultilevel"/>
    <w:tmpl w:val="124E8474"/>
    <w:lvl w:ilvl="0" w:tplc="146275D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840DD"/>
    <w:multiLevelType w:val="hybridMultilevel"/>
    <w:tmpl w:val="080E6D60"/>
    <w:lvl w:ilvl="0" w:tplc="9296FCE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A3BDF"/>
    <w:multiLevelType w:val="hybridMultilevel"/>
    <w:tmpl w:val="0BE48BCC"/>
    <w:lvl w:ilvl="0" w:tplc="9C26DB6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3"/>
  </w:num>
  <w:num w:numId="2">
    <w:abstractNumId w:val="24"/>
  </w:num>
  <w:num w:numId="3">
    <w:abstractNumId w:val="31"/>
  </w:num>
  <w:num w:numId="4">
    <w:abstractNumId w:val="35"/>
  </w:num>
  <w:num w:numId="5">
    <w:abstractNumId w:val="14"/>
  </w:num>
  <w:num w:numId="6">
    <w:abstractNumId w:val="9"/>
  </w:num>
  <w:num w:numId="7">
    <w:abstractNumId w:val="7"/>
  </w:num>
  <w:num w:numId="8">
    <w:abstractNumId w:val="34"/>
  </w:num>
  <w:num w:numId="9">
    <w:abstractNumId w:val="4"/>
  </w:num>
  <w:num w:numId="10">
    <w:abstractNumId w:val="26"/>
  </w:num>
  <w:num w:numId="11">
    <w:abstractNumId w:val="30"/>
  </w:num>
  <w:num w:numId="12">
    <w:abstractNumId w:val="19"/>
  </w:num>
  <w:num w:numId="13">
    <w:abstractNumId w:val="27"/>
  </w:num>
  <w:num w:numId="14">
    <w:abstractNumId w:val="32"/>
  </w:num>
  <w:num w:numId="15">
    <w:abstractNumId w:val="1"/>
  </w:num>
  <w:num w:numId="16">
    <w:abstractNumId w:val="25"/>
  </w:num>
  <w:num w:numId="17">
    <w:abstractNumId w:val="25"/>
  </w:num>
  <w:num w:numId="18">
    <w:abstractNumId w:val="13"/>
  </w:num>
  <w:num w:numId="19">
    <w:abstractNumId w:val="20"/>
  </w:num>
  <w:num w:numId="20">
    <w:abstractNumId w:val="36"/>
  </w:num>
  <w:num w:numId="21">
    <w:abstractNumId w:val="17"/>
  </w:num>
  <w:num w:numId="22">
    <w:abstractNumId w:val="6"/>
  </w:num>
  <w:num w:numId="23">
    <w:abstractNumId w:val="18"/>
  </w:num>
  <w:num w:numId="24">
    <w:abstractNumId w:val="39"/>
  </w:num>
  <w:num w:numId="25">
    <w:abstractNumId w:val="2"/>
  </w:num>
  <w:num w:numId="26">
    <w:abstractNumId w:val="8"/>
  </w:num>
  <w:num w:numId="27">
    <w:abstractNumId w:val="29"/>
  </w:num>
  <w:num w:numId="28">
    <w:abstractNumId w:val="16"/>
  </w:num>
  <w:num w:numId="29">
    <w:abstractNumId w:val="12"/>
  </w:num>
  <w:num w:numId="30">
    <w:abstractNumId w:val="22"/>
  </w:num>
  <w:num w:numId="31">
    <w:abstractNumId w:val="37"/>
  </w:num>
  <w:num w:numId="32">
    <w:abstractNumId w:val="38"/>
  </w:num>
  <w:num w:numId="33">
    <w:abstractNumId w:val="28"/>
  </w:num>
  <w:num w:numId="34">
    <w:abstractNumId w:val="5"/>
  </w:num>
  <w:num w:numId="35">
    <w:abstractNumId w:val="21"/>
  </w:num>
  <w:num w:numId="36">
    <w:abstractNumId w:val="3"/>
  </w:num>
  <w:num w:numId="37">
    <w:abstractNumId w:val="15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B0A1D18-5E76-490F-8A27-045BAD8000E1}"/>
    <w:docVar w:name="dgnword-eventsink" w:val="293935944"/>
  </w:docVars>
  <w:rsids>
    <w:rsidRoot w:val="00E342A3"/>
    <w:rsid w:val="0000200B"/>
    <w:rsid w:val="00004C37"/>
    <w:rsid w:val="000066B3"/>
    <w:rsid w:val="00006C9F"/>
    <w:rsid w:val="00020C7C"/>
    <w:rsid w:val="00037225"/>
    <w:rsid w:val="00041815"/>
    <w:rsid w:val="00053791"/>
    <w:rsid w:val="00060AEE"/>
    <w:rsid w:val="00066D87"/>
    <w:rsid w:val="00074F39"/>
    <w:rsid w:val="00083973"/>
    <w:rsid w:val="00083FAF"/>
    <w:rsid w:val="0008582F"/>
    <w:rsid w:val="000D7E63"/>
    <w:rsid w:val="000E3EDE"/>
    <w:rsid w:val="00107E82"/>
    <w:rsid w:val="00121A39"/>
    <w:rsid w:val="0013513B"/>
    <w:rsid w:val="00142C02"/>
    <w:rsid w:val="00152CE1"/>
    <w:rsid w:val="00181C36"/>
    <w:rsid w:val="001A21B6"/>
    <w:rsid w:val="001A701C"/>
    <w:rsid w:val="001B1CBA"/>
    <w:rsid w:val="001D2AF7"/>
    <w:rsid w:val="00207743"/>
    <w:rsid w:val="00213167"/>
    <w:rsid w:val="00215F08"/>
    <w:rsid w:val="002368C1"/>
    <w:rsid w:val="002512F9"/>
    <w:rsid w:val="00267405"/>
    <w:rsid w:val="00276143"/>
    <w:rsid w:val="002831B9"/>
    <w:rsid w:val="002B1A4F"/>
    <w:rsid w:val="002B4D3D"/>
    <w:rsid w:val="002D2294"/>
    <w:rsid w:val="002F6BB2"/>
    <w:rsid w:val="002F7D84"/>
    <w:rsid w:val="003145FA"/>
    <w:rsid w:val="00322058"/>
    <w:rsid w:val="00323D13"/>
    <w:rsid w:val="00324682"/>
    <w:rsid w:val="00356963"/>
    <w:rsid w:val="00366AEB"/>
    <w:rsid w:val="00367A41"/>
    <w:rsid w:val="00393C92"/>
    <w:rsid w:val="003A1680"/>
    <w:rsid w:val="003A1A41"/>
    <w:rsid w:val="003A3E09"/>
    <w:rsid w:val="003B0D24"/>
    <w:rsid w:val="003C1DF3"/>
    <w:rsid w:val="003D33FA"/>
    <w:rsid w:val="00402B82"/>
    <w:rsid w:val="00417566"/>
    <w:rsid w:val="0045052F"/>
    <w:rsid w:val="00455F0A"/>
    <w:rsid w:val="004609E0"/>
    <w:rsid w:val="0046371E"/>
    <w:rsid w:val="00464713"/>
    <w:rsid w:val="0047306D"/>
    <w:rsid w:val="00477D61"/>
    <w:rsid w:val="00490200"/>
    <w:rsid w:val="0049672D"/>
    <w:rsid w:val="00497813"/>
    <w:rsid w:val="004B18B1"/>
    <w:rsid w:val="004D523C"/>
    <w:rsid w:val="004E5994"/>
    <w:rsid w:val="004F2B02"/>
    <w:rsid w:val="00513C42"/>
    <w:rsid w:val="00525F7B"/>
    <w:rsid w:val="00542783"/>
    <w:rsid w:val="00542CFF"/>
    <w:rsid w:val="00552535"/>
    <w:rsid w:val="00554ADB"/>
    <w:rsid w:val="00557F19"/>
    <w:rsid w:val="005624A8"/>
    <w:rsid w:val="00595E15"/>
    <w:rsid w:val="005A1C17"/>
    <w:rsid w:val="005A2ABA"/>
    <w:rsid w:val="005C7ECF"/>
    <w:rsid w:val="005D180A"/>
    <w:rsid w:val="005E7B69"/>
    <w:rsid w:val="00613B87"/>
    <w:rsid w:val="00613EA9"/>
    <w:rsid w:val="0061775F"/>
    <w:rsid w:val="00621003"/>
    <w:rsid w:val="006547A1"/>
    <w:rsid w:val="006674EC"/>
    <w:rsid w:val="00696C0D"/>
    <w:rsid w:val="006A0F27"/>
    <w:rsid w:val="006C6A0D"/>
    <w:rsid w:val="006E0614"/>
    <w:rsid w:val="006E50AD"/>
    <w:rsid w:val="006F0329"/>
    <w:rsid w:val="006F1516"/>
    <w:rsid w:val="006F16BF"/>
    <w:rsid w:val="00700807"/>
    <w:rsid w:val="00712E58"/>
    <w:rsid w:val="00712FC7"/>
    <w:rsid w:val="007407AC"/>
    <w:rsid w:val="00752982"/>
    <w:rsid w:val="00755D72"/>
    <w:rsid w:val="00755FFB"/>
    <w:rsid w:val="00767CBD"/>
    <w:rsid w:val="00784452"/>
    <w:rsid w:val="0078607F"/>
    <w:rsid w:val="00787988"/>
    <w:rsid w:val="00792796"/>
    <w:rsid w:val="00796B64"/>
    <w:rsid w:val="007B1DEC"/>
    <w:rsid w:val="007C391B"/>
    <w:rsid w:val="007C4CBC"/>
    <w:rsid w:val="007C62A7"/>
    <w:rsid w:val="007D447E"/>
    <w:rsid w:val="007D4F14"/>
    <w:rsid w:val="007E56F6"/>
    <w:rsid w:val="007E6779"/>
    <w:rsid w:val="00817D7F"/>
    <w:rsid w:val="00820B4C"/>
    <w:rsid w:val="00822C30"/>
    <w:rsid w:val="008260FB"/>
    <w:rsid w:val="0083239D"/>
    <w:rsid w:val="008425D7"/>
    <w:rsid w:val="008529D2"/>
    <w:rsid w:val="00863B77"/>
    <w:rsid w:val="0086544E"/>
    <w:rsid w:val="0088105E"/>
    <w:rsid w:val="00892C6D"/>
    <w:rsid w:val="008B658C"/>
    <w:rsid w:val="008C3CE9"/>
    <w:rsid w:val="008D4A78"/>
    <w:rsid w:val="008E2B49"/>
    <w:rsid w:val="008E2F7E"/>
    <w:rsid w:val="00917DCA"/>
    <w:rsid w:val="00922F4D"/>
    <w:rsid w:val="00924634"/>
    <w:rsid w:val="00926DE3"/>
    <w:rsid w:val="00940115"/>
    <w:rsid w:val="009451D0"/>
    <w:rsid w:val="009475DE"/>
    <w:rsid w:val="0099090D"/>
    <w:rsid w:val="009B5844"/>
    <w:rsid w:val="009E27B3"/>
    <w:rsid w:val="009E5DDA"/>
    <w:rsid w:val="009F67D7"/>
    <w:rsid w:val="00A33449"/>
    <w:rsid w:val="00A47096"/>
    <w:rsid w:val="00AA2EC5"/>
    <w:rsid w:val="00AA30E2"/>
    <w:rsid w:val="00AB04E3"/>
    <w:rsid w:val="00AB4C73"/>
    <w:rsid w:val="00AB5B3C"/>
    <w:rsid w:val="00AB7C36"/>
    <w:rsid w:val="00AC109A"/>
    <w:rsid w:val="00AD20EC"/>
    <w:rsid w:val="00AD27C0"/>
    <w:rsid w:val="00AD568C"/>
    <w:rsid w:val="00AD6DCD"/>
    <w:rsid w:val="00AE26EA"/>
    <w:rsid w:val="00AE302E"/>
    <w:rsid w:val="00AE6F47"/>
    <w:rsid w:val="00AF7C52"/>
    <w:rsid w:val="00B32545"/>
    <w:rsid w:val="00B52B5B"/>
    <w:rsid w:val="00B618C3"/>
    <w:rsid w:val="00B77D0A"/>
    <w:rsid w:val="00B8269C"/>
    <w:rsid w:val="00B91E47"/>
    <w:rsid w:val="00BA1DBE"/>
    <w:rsid w:val="00BA3987"/>
    <w:rsid w:val="00BB42C6"/>
    <w:rsid w:val="00BC6062"/>
    <w:rsid w:val="00BC6B21"/>
    <w:rsid w:val="00BD13B8"/>
    <w:rsid w:val="00BF6EE6"/>
    <w:rsid w:val="00BF73B6"/>
    <w:rsid w:val="00C04D8A"/>
    <w:rsid w:val="00C075E4"/>
    <w:rsid w:val="00C20FDD"/>
    <w:rsid w:val="00C248A6"/>
    <w:rsid w:val="00C30E40"/>
    <w:rsid w:val="00C31047"/>
    <w:rsid w:val="00C363DD"/>
    <w:rsid w:val="00C53E15"/>
    <w:rsid w:val="00C53F86"/>
    <w:rsid w:val="00C87E57"/>
    <w:rsid w:val="00C96B74"/>
    <w:rsid w:val="00CB3C3D"/>
    <w:rsid w:val="00CE2D81"/>
    <w:rsid w:val="00CF1F36"/>
    <w:rsid w:val="00CF6143"/>
    <w:rsid w:val="00D0470D"/>
    <w:rsid w:val="00D05EE0"/>
    <w:rsid w:val="00D14843"/>
    <w:rsid w:val="00D4158C"/>
    <w:rsid w:val="00D51C4D"/>
    <w:rsid w:val="00D6653F"/>
    <w:rsid w:val="00D66DA1"/>
    <w:rsid w:val="00D8086C"/>
    <w:rsid w:val="00D815DE"/>
    <w:rsid w:val="00D95B5D"/>
    <w:rsid w:val="00D97183"/>
    <w:rsid w:val="00DA0582"/>
    <w:rsid w:val="00DA5952"/>
    <w:rsid w:val="00DB3504"/>
    <w:rsid w:val="00DC223F"/>
    <w:rsid w:val="00DC2580"/>
    <w:rsid w:val="00DD5C37"/>
    <w:rsid w:val="00DF35D9"/>
    <w:rsid w:val="00E06A6C"/>
    <w:rsid w:val="00E3028C"/>
    <w:rsid w:val="00E342A3"/>
    <w:rsid w:val="00E413A9"/>
    <w:rsid w:val="00E4239A"/>
    <w:rsid w:val="00E51575"/>
    <w:rsid w:val="00E67F7A"/>
    <w:rsid w:val="00E716DA"/>
    <w:rsid w:val="00E756BA"/>
    <w:rsid w:val="00E977B7"/>
    <w:rsid w:val="00EA0DFF"/>
    <w:rsid w:val="00EB027A"/>
    <w:rsid w:val="00EB5316"/>
    <w:rsid w:val="00EC1CBA"/>
    <w:rsid w:val="00EC4C9B"/>
    <w:rsid w:val="00EE7801"/>
    <w:rsid w:val="00EF6B08"/>
    <w:rsid w:val="00F10415"/>
    <w:rsid w:val="00F10900"/>
    <w:rsid w:val="00F11A19"/>
    <w:rsid w:val="00F14727"/>
    <w:rsid w:val="00F16554"/>
    <w:rsid w:val="00F52431"/>
    <w:rsid w:val="00F544E1"/>
    <w:rsid w:val="00F55053"/>
    <w:rsid w:val="00F55CBF"/>
    <w:rsid w:val="00F659D6"/>
    <w:rsid w:val="00F6763B"/>
    <w:rsid w:val="00F83460"/>
    <w:rsid w:val="00F9468A"/>
    <w:rsid w:val="00FA25A0"/>
    <w:rsid w:val="00FC0918"/>
    <w:rsid w:val="00FC4C7C"/>
    <w:rsid w:val="00FC7226"/>
    <w:rsid w:val="00FD2153"/>
    <w:rsid w:val="00FD5C10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332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05"/>
    <w:rPr>
      <w:szCs w:val="22"/>
    </w:rPr>
  </w:style>
  <w:style w:type="paragraph" w:styleId="Heading2">
    <w:name w:val="heading 2"/>
    <w:basedOn w:val="Normal"/>
    <w:next w:val="Normal"/>
    <w:link w:val="Heading2Char"/>
    <w:qFormat/>
    <w:rsid w:val="00AA30E2"/>
    <w:pPr>
      <w:keepNext/>
      <w:jc w:val="both"/>
      <w:outlineLvl w:val="1"/>
    </w:pPr>
    <w:rPr>
      <w:rFonts w:eastAsia="Times New Roman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D97183"/>
    <w:pPr>
      <w:spacing w:line="240" w:lineRule="auto"/>
      <w:ind w:left="1440" w:hanging="720"/>
      <w:contextualSpacing/>
    </w:pPr>
  </w:style>
  <w:style w:type="paragraph" w:styleId="FootnoteText">
    <w:name w:val="footnote text"/>
    <w:basedOn w:val="Normal"/>
    <w:link w:val="FootnoteTextChar"/>
    <w:autoRedefine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semiHidden/>
    <w:unhideWhenUsed/>
    <w:rsid w:val="00E342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4C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CBC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7C4C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CBC"/>
    <w:rPr>
      <w:szCs w:val="22"/>
    </w:rPr>
  </w:style>
  <w:style w:type="character" w:customStyle="1" w:styleId="Heading2Char">
    <w:name w:val="Heading 2 Char"/>
    <w:basedOn w:val="DefaultParagraphFont"/>
    <w:link w:val="Heading2"/>
    <w:rsid w:val="00AA30E2"/>
    <w:rPr>
      <w:rFonts w:eastAsia="Times New Roman"/>
      <w:b/>
      <w:sz w:val="26"/>
      <w:u w:val="single"/>
    </w:rPr>
  </w:style>
  <w:style w:type="character" w:styleId="Hyperlink">
    <w:name w:val="Hyperlink"/>
    <w:rsid w:val="00AA30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0E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B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B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13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13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lvullo@bvrrl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stark@mcneeslaw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mincavage@mcneeslaw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quraiskyzz@gmail.com" TargetMode="External"/><Relationship Id="rId10" Type="http://schemas.openxmlformats.org/officeDocument/2006/relationships/hyperlink" Target="mailto:sgray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brett_mercur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F31A-B13D-4BC5-B225-576B9A76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2021-09-29T14:07:00Z</dcterms:created>
  <dcterms:modified xsi:type="dcterms:W3CDTF">2021-09-29T14:07:00Z</dcterms:modified>
</cp:coreProperties>
</file>