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1FDCC135" w:rsidR="00BA49B9" w:rsidRDefault="003B6572"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Gene Goebel</w:t>
      </w:r>
      <w:r>
        <w:rPr>
          <w:rFonts w:ascii="Times New Roman" w:hAnsi="Times New Roman" w:cs="Times New Roman"/>
          <w:spacing w:val="-3"/>
        </w:rPr>
        <w:tab/>
      </w:r>
      <w:r w:rsidR="00C04EBC">
        <w:rPr>
          <w:rFonts w:ascii="Times New Roman" w:hAnsi="Times New Roman" w:cs="Times New Roman"/>
          <w:spacing w:val="-3"/>
        </w:rPr>
        <w:tab/>
      </w:r>
      <w:r w:rsidR="00C04EBC">
        <w:rPr>
          <w:rFonts w:ascii="Times New Roman" w:hAnsi="Times New Roman" w:cs="Times New Roman"/>
          <w:spacing w:val="-3"/>
        </w:rPr>
        <w:tab/>
      </w:r>
      <w:r w:rsidR="00EB5269">
        <w:rPr>
          <w:rFonts w:ascii="Times New Roman" w:hAnsi="Times New Roman" w:cs="Times New Roman"/>
          <w:spacing w:val="-3"/>
        </w:rPr>
        <w:tab/>
      </w:r>
      <w:r w:rsidR="00D9443D">
        <w:rPr>
          <w:rFonts w:ascii="Times New Roman" w:hAnsi="Times New Roman" w:cs="Times New Roman"/>
          <w:spacing w:val="-3"/>
        </w:rPr>
        <w:tab/>
      </w:r>
      <w:r w:rsidR="00514709">
        <w:rPr>
          <w:rFonts w:ascii="Times New Roman" w:hAnsi="Times New Roman" w:cs="Times New Roman"/>
          <w:spacing w:val="-3"/>
        </w:rPr>
        <w:tab/>
      </w:r>
      <w:r w:rsidR="00BA49B9">
        <w:rPr>
          <w:rFonts w:ascii="Times New Roman" w:hAnsi="Times New Roman" w:cs="Times New Roman"/>
          <w:spacing w:val="-3"/>
        </w:rPr>
        <w:t>:</w:t>
      </w:r>
    </w:p>
    <w:p w14:paraId="241AFC96" w14:textId="5A99D465" w:rsidR="00CF1D2B" w:rsidRPr="007A4C3A" w:rsidRDefault="005147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8007D">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36A70DC4"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B6572">
        <w:rPr>
          <w:rFonts w:ascii="Times New Roman" w:hAnsi="Times New Roman" w:cs="Times New Roman"/>
          <w:spacing w:val="-3"/>
        </w:rPr>
        <w:t>C-2021-3028188</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8E1F00C" w:rsidR="00CF1D2B" w:rsidRPr="007A4C3A" w:rsidRDefault="00D9443D" w:rsidP="00D9443D">
      <w:pPr>
        <w:tabs>
          <w:tab w:val="left" w:pos="-720"/>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3B1D5A2"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F520D0">
        <w:rPr>
          <w:rFonts w:ascii="Times New Roman" w:hAnsi="Times New Roman" w:cs="Times New Roman"/>
        </w:rPr>
        <w:t xml:space="preserve"> </w:t>
      </w:r>
      <w:r w:rsidR="003B6572">
        <w:rPr>
          <w:rFonts w:ascii="Times New Roman" w:hAnsi="Times New Roman" w:cs="Times New Roman"/>
        </w:rPr>
        <w:t>29</w:t>
      </w:r>
      <w:r w:rsidR="008C67AB" w:rsidRPr="008C67AB">
        <w:rPr>
          <w:rFonts w:ascii="Times New Roman" w:hAnsi="Times New Roman" w:cs="Times New Roman"/>
          <w:vertAlign w:val="superscript"/>
        </w:rPr>
        <w:t>th</w:t>
      </w:r>
      <w:r w:rsidR="00E25B46">
        <w:rPr>
          <w:rFonts w:ascii="Times New Roman" w:hAnsi="Times New Roman" w:cs="Times New Roman"/>
        </w:rPr>
        <w:t xml:space="preserve"> day of </w:t>
      </w:r>
      <w:proofErr w:type="gramStart"/>
      <w:r w:rsidR="00E25B46">
        <w:rPr>
          <w:rFonts w:ascii="Times New Roman" w:hAnsi="Times New Roman" w:cs="Times New Roman"/>
        </w:rPr>
        <w:t>September</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EEA7AAF"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A97132D"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B0474">
        <w:rPr>
          <w:rFonts w:ascii="Times New Roman" w:hAnsi="Times New Roman" w:cs="Times New Roman"/>
        </w:rPr>
        <w:t>Wednesday, November</w:t>
      </w:r>
      <w:r w:rsidR="00E353BB">
        <w:rPr>
          <w:rFonts w:ascii="Times New Roman" w:hAnsi="Times New Roman" w:cs="Times New Roman"/>
        </w:rPr>
        <w:t xml:space="preserve"> </w:t>
      </w:r>
      <w:r w:rsidR="00BB0474">
        <w:rPr>
          <w:rFonts w:ascii="Times New Roman" w:hAnsi="Times New Roman" w:cs="Times New Roman"/>
        </w:rPr>
        <w:t>17</w:t>
      </w:r>
      <w:r w:rsidR="008C67AB">
        <w:rPr>
          <w:rFonts w:ascii="Times New Roman" w:hAnsi="Times New Roman" w:cs="Times New Roman"/>
        </w:rPr>
        <w:t>,</w:t>
      </w:r>
      <w:r w:rsidR="00EB5269">
        <w:rPr>
          <w:rFonts w:ascii="Times New Roman" w:hAnsi="Times New Roman" w:cs="Times New Roman"/>
        </w:rPr>
        <w:t xml:space="preserve"> 2021,</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 xml:space="preserve">Currently the PUC’s buildings are closed due to the COVID-19 pandemic. However, the PUC remains fully functional and continues to work </w:t>
      </w:r>
      <w:r w:rsidRPr="00E5422C">
        <w:rPr>
          <w:rFonts w:ascii="Times New Roman" w:hAnsi="Times New Roman" w:cs="Times New Roman"/>
        </w:rPr>
        <w:lastRenderedPageBreak/>
        <w:t>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13F721B3" w:rsidR="008D6670" w:rsidRPr="002D1426" w:rsidRDefault="008D6670" w:rsidP="008D6670">
      <w:pPr>
        <w:pStyle w:val="NoSpacing"/>
        <w:rPr>
          <w:szCs w:val="24"/>
        </w:rPr>
      </w:pPr>
      <w:r w:rsidRPr="002D1426">
        <w:rPr>
          <w:szCs w:val="24"/>
        </w:rPr>
        <w:t>Date:</w:t>
      </w:r>
      <w:r w:rsidRPr="002D1426">
        <w:rPr>
          <w:szCs w:val="24"/>
        </w:rPr>
        <w:tab/>
      </w:r>
      <w:r w:rsidR="000958E1">
        <w:rPr>
          <w:szCs w:val="24"/>
          <w:u w:val="single"/>
        </w:rPr>
        <w:t xml:space="preserve">September </w:t>
      </w:r>
      <w:r w:rsidR="00893A46">
        <w:rPr>
          <w:szCs w:val="24"/>
          <w:u w:val="single"/>
        </w:rPr>
        <w:t>29</w:t>
      </w:r>
      <w:r w:rsidR="005968AD">
        <w:rPr>
          <w:szCs w:val="24"/>
          <w:u w:val="single"/>
        </w:rPr>
        <w:t>, 2</w:t>
      </w:r>
      <w:r w:rsidRPr="002D1426">
        <w:rPr>
          <w:szCs w:val="24"/>
          <w:u w:val="single"/>
        </w:rPr>
        <w:t>021</w:t>
      </w:r>
      <w:r w:rsidRPr="002D1426">
        <w:rPr>
          <w:szCs w:val="24"/>
        </w:rPr>
        <w:tab/>
      </w:r>
      <w:r w:rsidRPr="002D1426">
        <w:rPr>
          <w:szCs w:val="24"/>
        </w:rPr>
        <w:tab/>
      </w:r>
      <w:r w:rsidRPr="002D1426">
        <w:rPr>
          <w:szCs w:val="24"/>
        </w:rPr>
        <w:tab/>
      </w:r>
      <w:r w:rsidR="00893A4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05C931E6" w14:textId="77777777" w:rsidR="00437761" w:rsidRPr="00437761" w:rsidRDefault="00437761" w:rsidP="00437761">
      <w:pPr>
        <w:rPr>
          <w:rFonts w:ascii="Times New Roman" w:eastAsia="Microsoft Sans Serif" w:hAnsi="Times New Roman" w:cs="Times New Roman"/>
          <w:b/>
          <w:u w:val="single"/>
        </w:rPr>
      </w:pPr>
      <w:r w:rsidRPr="00437761">
        <w:rPr>
          <w:rFonts w:ascii="Times New Roman" w:eastAsia="Microsoft Sans Serif" w:hAnsi="Times New Roman" w:cs="Times New Roman"/>
          <w:b/>
          <w:u w:val="single"/>
        </w:rPr>
        <w:lastRenderedPageBreak/>
        <w:t>C-2021-3028188 - GENE GOEBEL v. PECO ENERGY COMPANY</w:t>
      </w:r>
      <w:r w:rsidRPr="00437761">
        <w:rPr>
          <w:rFonts w:ascii="Times New Roman" w:eastAsia="Microsoft Sans Serif" w:hAnsi="Times New Roman" w:cs="Times New Roman"/>
          <w:b/>
          <w:u w:val="single"/>
        </w:rPr>
        <w:cr/>
      </w:r>
      <w:r w:rsidRPr="00437761">
        <w:rPr>
          <w:rFonts w:ascii="Times New Roman" w:eastAsia="Microsoft Sans Serif" w:hAnsi="Times New Roman" w:cs="Times New Roman"/>
          <w:b/>
          <w:u w:val="single"/>
        </w:rPr>
        <w:cr/>
      </w:r>
    </w:p>
    <w:p w14:paraId="76C2164B" w14:textId="07DEB4C2" w:rsidR="00437761" w:rsidRPr="00437761" w:rsidRDefault="00437761" w:rsidP="00437761">
      <w:pPr>
        <w:rPr>
          <w:rFonts w:ascii="Times New Roman" w:eastAsia="Microsoft Sans Serif" w:hAnsi="Times New Roman" w:cs="Times New Roman"/>
        </w:rPr>
      </w:pPr>
      <w:r w:rsidRPr="00437761">
        <w:rPr>
          <w:rFonts w:ascii="Times New Roman" w:eastAsia="Microsoft Sans Serif" w:hAnsi="Times New Roman" w:cs="Times New Roman"/>
        </w:rPr>
        <w:t>GENE GOEBEL</w:t>
      </w:r>
      <w:r w:rsidRPr="00437761">
        <w:rPr>
          <w:rFonts w:ascii="Times New Roman" w:eastAsia="Microsoft Sans Serif" w:hAnsi="Times New Roman" w:cs="Times New Roman"/>
        </w:rPr>
        <w:cr/>
        <w:t>7 QUAKER LANE</w:t>
      </w:r>
      <w:r w:rsidRPr="00437761">
        <w:rPr>
          <w:rFonts w:ascii="Times New Roman" w:eastAsia="Microsoft Sans Serif" w:hAnsi="Times New Roman" w:cs="Times New Roman"/>
        </w:rPr>
        <w:cr/>
        <w:t>GLEN MILLS PA  19342</w:t>
      </w:r>
      <w:r w:rsidRPr="00437761">
        <w:rPr>
          <w:rFonts w:ascii="Times New Roman" w:eastAsia="Microsoft Sans Serif" w:hAnsi="Times New Roman" w:cs="Times New Roman"/>
        </w:rPr>
        <w:cr/>
      </w:r>
      <w:r w:rsidRPr="00437761">
        <w:rPr>
          <w:rFonts w:ascii="Times New Roman" w:eastAsia="Microsoft Sans Serif" w:hAnsi="Times New Roman" w:cs="Times New Roman"/>
          <w:b/>
          <w:bCs/>
        </w:rPr>
        <w:t>484.352.8920</w:t>
      </w:r>
      <w:r w:rsidRPr="00437761">
        <w:rPr>
          <w:rFonts w:ascii="Times New Roman" w:eastAsia="Microsoft Sans Serif" w:hAnsi="Times New Roman" w:cs="Times New Roman"/>
          <w:b/>
          <w:bCs/>
        </w:rPr>
        <w:cr/>
      </w:r>
      <w:r w:rsidRPr="00437761">
        <w:rPr>
          <w:rFonts w:ascii="Times New Roman" w:eastAsia="Microsoft Sans Serif" w:hAnsi="Times New Roman" w:cs="Times New Roman"/>
        </w:rPr>
        <w:t>EUGENE.S.GOEBEL@BOEING.COM</w:t>
      </w:r>
      <w:r w:rsidRPr="00437761">
        <w:rPr>
          <w:rFonts w:ascii="Times New Roman" w:eastAsia="Microsoft Sans Serif" w:hAnsi="Times New Roman" w:cs="Times New Roman"/>
        </w:rPr>
        <w:cr/>
      </w:r>
    </w:p>
    <w:p w14:paraId="0EDE3F59" w14:textId="77777777" w:rsidR="00437761" w:rsidRPr="00437761" w:rsidRDefault="00437761" w:rsidP="00437761">
      <w:pPr>
        <w:rPr>
          <w:rFonts w:ascii="Times New Roman" w:hAnsi="Times New Roman" w:cs="Times New Roman"/>
        </w:rPr>
      </w:pPr>
      <w:r w:rsidRPr="00437761">
        <w:rPr>
          <w:rFonts w:ascii="Times New Roman" w:eastAsia="Microsoft Sans Serif" w:hAnsi="Times New Roman" w:cs="Times New Roman"/>
        </w:rPr>
        <w:t>KHADIJAH SCOTT ASSOCIATE GENERAL COUNSEL</w:t>
      </w:r>
      <w:r w:rsidRPr="00437761">
        <w:rPr>
          <w:rFonts w:ascii="Times New Roman" w:eastAsia="Microsoft Sans Serif" w:hAnsi="Times New Roman" w:cs="Times New Roman"/>
        </w:rPr>
        <w:cr/>
        <w:t>PECO ENERGY COMPANY</w:t>
      </w:r>
      <w:r w:rsidRPr="00437761">
        <w:rPr>
          <w:rFonts w:ascii="Times New Roman" w:eastAsia="Microsoft Sans Serif" w:hAnsi="Times New Roman" w:cs="Times New Roman"/>
        </w:rPr>
        <w:cr/>
        <w:t>2301 MARKET STREET</w:t>
      </w:r>
      <w:r w:rsidRPr="00437761">
        <w:rPr>
          <w:rFonts w:ascii="Times New Roman" w:eastAsia="Microsoft Sans Serif" w:hAnsi="Times New Roman" w:cs="Times New Roman"/>
        </w:rPr>
        <w:cr/>
        <w:t>23RD FLOOR</w:t>
      </w:r>
      <w:r w:rsidRPr="00437761">
        <w:rPr>
          <w:rFonts w:ascii="Times New Roman" w:eastAsia="Microsoft Sans Serif" w:hAnsi="Times New Roman" w:cs="Times New Roman"/>
        </w:rPr>
        <w:cr/>
        <w:t>PHILADELPHIA PA  19103</w:t>
      </w:r>
      <w:r w:rsidRPr="00437761">
        <w:rPr>
          <w:rFonts w:ascii="Times New Roman" w:eastAsia="Microsoft Sans Serif" w:hAnsi="Times New Roman" w:cs="Times New Roman"/>
        </w:rPr>
        <w:cr/>
      </w:r>
      <w:r w:rsidRPr="00437761">
        <w:rPr>
          <w:rFonts w:ascii="Times New Roman" w:eastAsia="Microsoft Sans Serif" w:hAnsi="Times New Roman" w:cs="Times New Roman"/>
          <w:b/>
          <w:bCs/>
        </w:rPr>
        <w:t>215.841.6841</w:t>
      </w:r>
      <w:r w:rsidRPr="00437761">
        <w:rPr>
          <w:rFonts w:ascii="Times New Roman" w:eastAsia="Microsoft Sans Serif" w:hAnsi="Times New Roman" w:cs="Times New Roman"/>
          <w:b/>
          <w:bCs/>
        </w:rPr>
        <w:cr/>
      </w:r>
      <w:r w:rsidRPr="00437761">
        <w:rPr>
          <w:rFonts w:ascii="Times New Roman" w:eastAsia="Microsoft Sans Serif" w:hAnsi="Times New Roman" w:cs="Times New Roman"/>
        </w:rPr>
        <w:t xml:space="preserve">Accepts </w:t>
      </w:r>
      <w:proofErr w:type="spellStart"/>
      <w:r w:rsidRPr="00437761">
        <w:rPr>
          <w:rFonts w:ascii="Times New Roman" w:eastAsia="Microsoft Sans Serif" w:hAnsi="Times New Roman" w:cs="Times New Roman"/>
        </w:rPr>
        <w:t>EService</w:t>
      </w:r>
      <w:proofErr w:type="spellEnd"/>
    </w:p>
    <w:p w14:paraId="7F30F5CC" w14:textId="77777777" w:rsidR="00437761" w:rsidRPr="00437761" w:rsidRDefault="00437761" w:rsidP="00437761">
      <w:pPr>
        <w:rPr>
          <w:rFonts w:ascii="Times New Roman" w:hAnsi="Times New Roman" w:cs="Times New Roman"/>
        </w:rPr>
      </w:pPr>
    </w:p>
    <w:p w14:paraId="1452835B" w14:textId="77777777" w:rsidR="00437761" w:rsidRPr="00437761" w:rsidRDefault="00437761" w:rsidP="00437761">
      <w:pPr>
        <w:rPr>
          <w:rFonts w:ascii="Times New Roman" w:hAnsi="Times New Roman" w:cs="Times New Roman"/>
        </w:rPr>
      </w:pPr>
    </w:p>
    <w:p w14:paraId="090F091C" w14:textId="2308CEB0" w:rsidR="008B6732" w:rsidRPr="00437761" w:rsidRDefault="008B6732" w:rsidP="00437761">
      <w:pPr>
        <w:rPr>
          <w:rFonts w:ascii="Times New Roman" w:eastAsia="Microsoft Sans Serif" w:hAnsi="Times New Roman" w:cs="Times New Roman"/>
        </w:rPr>
      </w:pPr>
    </w:p>
    <w:sectPr w:rsidR="008B6732" w:rsidRPr="00437761"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CA093" w14:textId="77777777" w:rsidR="00126702" w:rsidRDefault="00126702" w:rsidP="00244F8F">
      <w:r>
        <w:separator/>
      </w:r>
    </w:p>
  </w:endnote>
  <w:endnote w:type="continuationSeparator" w:id="0">
    <w:p w14:paraId="53ECA7CF" w14:textId="77777777" w:rsidR="00126702" w:rsidRDefault="0012670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3DFA7" w14:textId="77777777" w:rsidR="00126702" w:rsidRDefault="00126702" w:rsidP="00244F8F">
      <w:r>
        <w:separator/>
      </w:r>
    </w:p>
  </w:footnote>
  <w:footnote w:type="continuationSeparator" w:id="0">
    <w:p w14:paraId="6AD9A722" w14:textId="77777777" w:rsidR="00126702" w:rsidRDefault="00126702" w:rsidP="00244F8F">
      <w:r>
        <w:continuationSeparator/>
      </w:r>
    </w:p>
  </w:footnote>
  <w:footnote w:id="1">
    <w:p w14:paraId="4AA4ACED" w14:textId="056C012A"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sidRPr="00A33572">
        <w:rPr>
          <w:rStyle w:val="FootnoteReference"/>
          <w:rFonts w:ascii="Times New Roman" w:hAnsi="Times New Roman" w:cs="Times New Roman"/>
          <w:sz w:val="20"/>
          <w:szCs w:val="16"/>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sidRPr="00563F0D">
        <w:rPr>
          <w:rStyle w:val="FootnoteReference"/>
          <w:rFonts w:ascii="Times New Roman" w:hAnsi="Times New Roman" w:cs="Times New Roman"/>
          <w:sz w:val="20"/>
          <w:szCs w:val="16"/>
        </w:rPr>
        <w:footnoteRef/>
      </w:r>
      <w:r w:rsidRPr="00563F0D">
        <w:rPr>
          <w:rFonts w:ascii="Times New Roman" w:hAnsi="Times New Roman" w:cs="Times New Roman"/>
          <w:sz w:val="20"/>
          <w:szCs w:val="16"/>
        </w:rP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70F9E"/>
    <w:rsid w:val="000958E1"/>
    <w:rsid w:val="00096CB5"/>
    <w:rsid w:val="000A69B3"/>
    <w:rsid w:val="000C1579"/>
    <w:rsid w:val="000C1A32"/>
    <w:rsid w:val="000D6838"/>
    <w:rsid w:val="000E169E"/>
    <w:rsid w:val="000E244C"/>
    <w:rsid w:val="00100DED"/>
    <w:rsid w:val="00102FFB"/>
    <w:rsid w:val="0010555D"/>
    <w:rsid w:val="00126702"/>
    <w:rsid w:val="00136D85"/>
    <w:rsid w:val="00157114"/>
    <w:rsid w:val="00166D3F"/>
    <w:rsid w:val="00172900"/>
    <w:rsid w:val="00174DB7"/>
    <w:rsid w:val="00187155"/>
    <w:rsid w:val="00192988"/>
    <w:rsid w:val="001A1E4F"/>
    <w:rsid w:val="001A4041"/>
    <w:rsid w:val="001A4E19"/>
    <w:rsid w:val="001B155C"/>
    <w:rsid w:val="001C67DB"/>
    <w:rsid w:val="001D1B56"/>
    <w:rsid w:val="001E20C0"/>
    <w:rsid w:val="001E5370"/>
    <w:rsid w:val="001F152D"/>
    <w:rsid w:val="00204018"/>
    <w:rsid w:val="0021278A"/>
    <w:rsid w:val="00220BA0"/>
    <w:rsid w:val="0022324C"/>
    <w:rsid w:val="00223BA7"/>
    <w:rsid w:val="00223CF0"/>
    <w:rsid w:val="00225DFB"/>
    <w:rsid w:val="0023187E"/>
    <w:rsid w:val="00236822"/>
    <w:rsid w:val="00237895"/>
    <w:rsid w:val="00244F8F"/>
    <w:rsid w:val="00252C33"/>
    <w:rsid w:val="00257FA8"/>
    <w:rsid w:val="0026096B"/>
    <w:rsid w:val="002638F3"/>
    <w:rsid w:val="0028740E"/>
    <w:rsid w:val="00290B15"/>
    <w:rsid w:val="00293A99"/>
    <w:rsid w:val="002951FD"/>
    <w:rsid w:val="002A1542"/>
    <w:rsid w:val="002B2F20"/>
    <w:rsid w:val="002E0F1A"/>
    <w:rsid w:val="0032153D"/>
    <w:rsid w:val="0032346D"/>
    <w:rsid w:val="00331863"/>
    <w:rsid w:val="00332D89"/>
    <w:rsid w:val="0033609F"/>
    <w:rsid w:val="00336F4C"/>
    <w:rsid w:val="0034617E"/>
    <w:rsid w:val="00352467"/>
    <w:rsid w:val="00364E00"/>
    <w:rsid w:val="00377148"/>
    <w:rsid w:val="00390ED9"/>
    <w:rsid w:val="00394965"/>
    <w:rsid w:val="00394B4C"/>
    <w:rsid w:val="003B6572"/>
    <w:rsid w:val="003C26DD"/>
    <w:rsid w:val="003D53E4"/>
    <w:rsid w:val="003E086F"/>
    <w:rsid w:val="003E4DE8"/>
    <w:rsid w:val="003E6DC6"/>
    <w:rsid w:val="003F0684"/>
    <w:rsid w:val="004054B8"/>
    <w:rsid w:val="00417F7E"/>
    <w:rsid w:val="00423284"/>
    <w:rsid w:val="00437761"/>
    <w:rsid w:val="00444E35"/>
    <w:rsid w:val="00497845"/>
    <w:rsid w:val="004A437F"/>
    <w:rsid w:val="004B0FC5"/>
    <w:rsid w:val="004B3AE5"/>
    <w:rsid w:val="004D23F7"/>
    <w:rsid w:val="004E1986"/>
    <w:rsid w:val="00514709"/>
    <w:rsid w:val="00563F0D"/>
    <w:rsid w:val="00573F58"/>
    <w:rsid w:val="00586F6D"/>
    <w:rsid w:val="005968AD"/>
    <w:rsid w:val="005A0CF6"/>
    <w:rsid w:val="005E0459"/>
    <w:rsid w:val="005E10E9"/>
    <w:rsid w:val="005E26F7"/>
    <w:rsid w:val="005E6C73"/>
    <w:rsid w:val="00636518"/>
    <w:rsid w:val="00645252"/>
    <w:rsid w:val="00654737"/>
    <w:rsid w:val="00663476"/>
    <w:rsid w:val="006706DB"/>
    <w:rsid w:val="006C483E"/>
    <w:rsid w:val="006D3D74"/>
    <w:rsid w:val="006D4620"/>
    <w:rsid w:val="006E30B2"/>
    <w:rsid w:val="006E6368"/>
    <w:rsid w:val="006F400C"/>
    <w:rsid w:val="00704042"/>
    <w:rsid w:val="0070517D"/>
    <w:rsid w:val="00713A30"/>
    <w:rsid w:val="00723367"/>
    <w:rsid w:val="00724ACB"/>
    <w:rsid w:val="00733D7C"/>
    <w:rsid w:val="0075227A"/>
    <w:rsid w:val="0077585C"/>
    <w:rsid w:val="00777389"/>
    <w:rsid w:val="0078007D"/>
    <w:rsid w:val="007A4C3A"/>
    <w:rsid w:val="007B4E63"/>
    <w:rsid w:val="00821B31"/>
    <w:rsid w:val="0083569A"/>
    <w:rsid w:val="00837958"/>
    <w:rsid w:val="00855059"/>
    <w:rsid w:val="00864317"/>
    <w:rsid w:val="008749E6"/>
    <w:rsid w:val="00893A46"/>
    <w:rsid w:val="008B6732"/>
    <w:rsid w:val="008C67AB"/>
    <w:rsid w:val="008D3A01"/>
    <w:rsid w:val="008D6670"/>
    <w:rsid w:val="008E0509"/>
    <w:rsid w:val="008E3282"/>
    <w:rsid w:val="008F6FC9"/>
    <w:rsid w:val="009136C1"/>
    <w:rsid w:val="00921971"/>
    <w:rsid w:val="00933D78"/>
    <w:rsid w:val="0093655A"/>
    <w:rsid w:val="00950645"/>
    <w:rsid w:val="009765AD"/>
    <w:rsid w:val="0098348C"/>
    <w:rsid w:val="00A02578"/>
    <w:rsid w:val="00A04C95"/>
    <w:rsid w:val="00A25E93"/>
    <w:rsid w:val="00A33572"/>
    <w:rsid w:val="00A368C3"/>
    <w:rsid w:val="00A36F1D"/>
    <w:rsid w:val="00A40888"/>
    <w:rsid w:val="00A416D1"/>
    <w:rsid w:val="00A67878"/>
    <w:rsid w:val="00A74D7F"/>
    <w:rsid w:val="00A812FD"/>
    <w:rsid w:val="00A9204E"/>
    <w:rsid w:val="00A974AF"/>
    <w:rsid w:val="00AB3B9B"/>
    <w:rsid w:val="00AB3FFC"/>
    <w:rsid w:val="00AD04F2"/>
    <w:rsid w:val="00AE0BDE"/>
    <w:rsid w:val="00AF3D16"/>
    <w:rsid w:val="00AF4A2A"/>
    <w:rsid w:val="00B15498"/>
    <w:rsid w:val="00B165DA"/>
    <w:rsid w:val="00B21DAC"/>
    <w:rsid w:val="00B24F23"/>
    <w:rsid w:val="00B372AC"/>
    <w:rsid w:val="00B5347E"/>
    <w:rsid w:val="00B72F1F"/>
    <w:rsid w:val="00B829AC"/>
    <w:rsid w:val="00B8412E"/>
    <w:rsid w:val="00BA49B9"/>
    <w:rsid w:val="00BB0474"/>
    <w:rsid w:val="00BC3ED5"/>
    <w:rsid w:val="00BD0E6D"/>
    <w:rsid w:val="00BF323B"/>
    <w:rsid w:val="00BF7CEE"/>
    <w:rsid w:val="00C04EBC"/>
    <w:rsid w:val="00C16DC1"/>
    <w:rsid w:val="00C175C7"/>
    <w:rsid w:val="00C25146"/>
    <w:rsid w:val="00C60937"/>
    <w:rsid w:val="00C6377F"/>
    <w:rsid w:val="00C66B8C"/>
    <w:rsid w:val="00C745AB"/>
    <w:rsid w:val="00CA3B10"/>
    <w:rsid w:val="00CC77BE"/>
    <w:rsid w:val="00CD3F67"/>
    <w:rsid w:val="00CE7E2C"/>
    <w:rsid w:val="00CF06C4"/>
    <w:rsid w:val="00CF1D2B"/>
    <w:rsid w:val="00D22E3F"/>
    <w:rsid w:val="00D322E3"/>
    <w:rsid w:val="00D5283A"/>
    <w:rsid w:val="00D67AA8"/>
    <w:rsid w:val="00D70320"/>
    <w:rsid w:val="00D82376"/>
    <w:rsid w:val="00D833F3"/>
    <w:rsid w:val="00D9443D"/>
    <w:rsid w:val="00DA542B"/>
    <w:rsid w:val="00DB3AE3"/>
    <w:rsid w:val="00DB3BF4"/>
    <w:rsid w:val="00DC347B"/>
    <w:rsid w:val="00DD5640"/>
    <w:rsid w:val="00DF6444"/>
    <w:rsid w:val="00E20B50"/>
    <w:rsid w:val="00E25B46"/>
    <w:rsid w:val="00E30DF9"/>
    <w:rsid w:val="00E3157A"/>
    <w:rsid w:val="00E353BB"/>
    <w:rsid w:val="00E42CDD"/>
    <w:rsid w:val="00E43791"/>
    <w:rsid w:val="00E541DC"/>
    <w:rsid w:val="00E5422C"/>
    <w:rsid w:val="00E54984"/>
    <w:rsid w:val="00E65574"/>
    <w:rsid w:val="00E8563B"/>
    <w:rsid w:val="00E90002"/>
    <w:rsid w:val="00EB5269"/>
    <w:rsid w:val="00EC74A1"/>
    <w:rsid w:val="00ED672F"/>
    <w:rsid w:val="00ED6C45"/>
    <w:rsid w:val="00EE2AA5"/>
    <w:rsid w:val="00EF40F4"/>
    <w:rsid w:val="00F00719"/>
    <w:rsid w:val="00F0161B"/>
    <w:rsid w:val="00F14BEB"/>
    <w:rsid w:val="00F4733A"/>
    <w:rsid w:val="00F520D0"/>
    <w:rsid w:val="00F527E9"/>
    <w:rsid w:val="00F70D14"/>
    <w:rsid w:val="00F774A0"/>
    <w:rsid w:val="00F779FB"/>
    <w:rsid w:val="00F96A9A"/>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7</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6</cp:revision>
  <cp:lastPrinted>2019-04-16T17:52:00Z</cp:lastPrinted>
  <dcterms:created xsi:type="dcterms:W3CDTF">2021-09-29T19:00:00Z</dcterms:created>
  <dcterms:modified xsi:type="dcterms:W3CDTF">2021-09-29T19:03:00Z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