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278" w:type="dxa"/>
        <w:tblLayout w:type="fixed"/>
        <w:tblLook w:val="0000" w:firstRow="0" w:lastRow="0" w:firstColumn="0" w:lastColumn="0" w:noHBand="0" w:noVBand="0"/>
      </w:tblPr>
      <w:tblGrid>
        <w:gridCol w:w="2448"/>
        <w:gridCol w:w="5130"/>
        <w:gridCol w:w="2700"/>
      </w:tblGrid>
      <w:tr w:rsidR="00D850D4" w:rsidRPr="00CD6C97" w14:paraId="180DABD3" w14:textId="77777777">
        <w:tc>
          <w:tcPr>
            <w:tcW w:w="2448" w:type="dxa"/>
          </w:tcPr>
          <w:p w14:paraId="3C2D7920" w14:textId="77777777" w:rsidR="00D850D4" w:rsidRPr="00CD6C97" w:rsidRDefault="00D850D4" w:rsidP="00092C0A">
            <w:pPr>
              <w:pStyle w:val="Heading3"/>
            </w:pPr>
          </w:p>
        </w:tc>
        <w:tc>
          <w:tcPr>
            <w:tcW w:w="5130" w:type="dxa"/>
          </w:tcPr>
          <w:p w14:paraId="378C8FE6" w14:textId="77777777" w:rsidR="00D850D4" w:rsidRPr="00CD6C97" w:rsidRDefault="00D850D4">
            <w:pPr>
              <w:jc w:val="center"/>
              <w:rPr>
                <w:b/>
                <w:sz w:val="26"/>
              </w:rPr>
            </w:pPr>
            <w:r w:rsidRPr="00CD6C97">
              <w:rPr>
                <w:b/>
                <w:sz w:val="26"/>
              </w:rPr>
              <w:t>PENNSYLVANIA</w:t>
            </w:r>
          </w:p>
          <w:p w14:paraId="26794B24" w14:textId="77777777" w:rsidR="00D850D4" w:rsidRPr="00CD6C97" w:rsidRDefault="00D850D4">
            <w:pPr>
              <w:jc w:val="center"/>
              <w:rPr>
                <w:b/>
                <w:sz w:val="26"/>
              </w:rPr>
            </w:pPr>
            <w:r w:rsidRPr="00CD6C97">
              <w:rPr>
                <w:b/>
                <w:sz w:val="26"/>
              </w:rPr>
              <w:t>PUBLIC UTILITY COMMISSION</w:t>
            </w:r>
          </w:p>
          <w:p w14:paraId="16445CBA" w14:textId="49A5DB9E" w:rsidR="00D850D4" w:rsidRPr="00FC0114" w:rsidRDefault="00E00A02" w:rsidP="00092C0A">
            <w:pPr>
              <w:pStyle w:val="StyleCentered"/>
              <w:rPr>
                <w:b/>
                <w:bCs/>
              </w:rPr>
            </w:pPr>
            <w:r w:rsidRPr="00FC0114">
              <w:rPr>
                <w:b/>
                <w:bCs/>
              </w:rPr>
              <w:t>Harrisburg, PA</w:t>
            </w:r>
            <w:r w:rsidR="00D850D4" w:rsidRPr="00FC0114">
              <w:rPr>
                <w:b/>
                <w:bCs/>
              </w:rPr>
              <w:t xml:space="preserve">  </w:t>
            </w:r>
            <w:r w:rsidR="005E53B7" w:rsidRPr="00FC0114">
              <w:rPr>
                <w:b/>
                <w:bCs/>
              </w:rPr>
              <w:t>1</w:t>
            </w:r>
            <w:r w:rsidR="00FC0114" w:rsidRPr="00FC0114">
              <w:rPr>
                <w:b/>
                <w:bCs/>
              </w:rPr>
              <w:t>71</w:t>
            </w:r>
            <w:r w:rsidR="00FF40A5">
              <w:rPr>
                <w:b/>
                <w:bCs/>
              </w:rPr>
              <w:t>20</w:t>
            </w:r>
          </w:p>
        </w:tc>
        <w:tc>
          <w:tcPr>
            <w:tcW w:w="2700" w:type="dxa"/>
          </w:tcPr>
          <w:p w14:paraId="57A60B55" w14:textId="77777777" w:rsidR="00D850D4" w:rsidRPr="00CD6C97" w:rsidRDefault="00D850D4"/>
        </w:tc>
      </w:tr>
    </w:tbl>
    <w:p w14:paraId="5F857F5D" w14:textId="77777777" w:rsidR="00D850D4" w:rsidRDefault="00D850D4">
      <w:pPr>
        <w:rPr>
          <w:sz w:val="26"/>
        </w:rPr>
      </w:pPr>
    </w:p>
    <w:p w14:paraId="1F73F817" w14:textId="77777777" w:rsidR="00FA3588" w:rsidRPr="00CD6C97" w:rsidRDefault="00FA3588">
      <w:pPr>
        <w:rPr>
          <w:sz w:val="26"/>
        </w:rPr>
      </w:pPr>
    </w:p>
    <w:tbl>
      <w:tblPr>
        <w:tblW w:w="19569" w:type="dxa"/>
        <w:tblLayout w:type="fixed"/>
        <w:tblLook w:val="0000" w:firstRow="0" w:lastRow="0" w:firstColumn="0" w:lastColumn="0" w:noHBand="0" w:noVBand="0"/>
      </w:tblPr>
      <w:tblGrid>
        <w:gridCol w:w="5148"/>
        <w:gridCol w:w="4125"/>
        <w:gridCol w:w="738"/>
        <w:gridCol w:w="8820"/>
        <w:gridCol w:w="738"/>
      </w:tblGrid>
      <w:tr w:rsidR="00D850D4" w:rsidRPr="00CE316D" w14:paraId="04C9C9C1" w14:textId="77777777" w:rsidTr="00210E2E">
        <w:trPr>
          <w:gridAfter w:val="2"/>
          <w:wAfter w:w="9558" w:type="dxa"/>
        </w:trPr>
        <w:tc>
          <w:tcPr>
            <w:tcW w:w="5148" w:type="dxa"/>
          </w:tcPr>
          <w:p w14:paraId="3F015403" w14:textId="77777777" w:rsidR="00D850D4" w:rsidRPr="00CE316D" w:rsidRDefault="00D850D4">
            <w:pPr>
              <w:rPr>
                <w:szCs w:val="24"/>
              </w:rPr>
            </w:pPr>
          </w:p>
        </w:tc>
        <w:tc>
          <w:tcPr>
            <w:tcW w:w="4863" w:type="dxa"/>
            <w:gridSpan w:val="2"/>
          </w:tcPr>
          <w:p w14:paraId="3100BFC6" w14:textId="5200F653" w:rsidR="00D850D4" w:rsidRPr="002939E0" w:rsidRDefault="00D850D4" w:rsidP="002939E0">
            <w:pPr>
              <w:ind w:firstLine="612"/>
              <w:rPr>
                <w:szCs w:val="24"/>
              </w:rPr>
            </w:pPr>
            <w:r w:rsidRPr="002939E0">
              <w:rPr>
                <w:szCs w:val="24"/>
              </w:rPr>
              <w:t>Public Meeting held</w:t>
            </w:r>
            <w:r w:rsidR="00AD3FB1">
              <w:rPr>
                <w:szCs w:val="24"/>
              </w:rPr>
              <w:t xml:space="preserve"> </w:t>
            </w:r>
            <w:r w:rsidR="000217A7">
              <w:rPr>
                <w:szCs w:val="24"/>
              </w:rPr>
              <w:t>October 7</w:t>
            </w:r>
            <w:r w:rsidR="00281DE2">
              <w:rPr>
                <w:szCs w:val="24"/>
              </w:rPr>
              <w:t>, 2021</w:t>
            </w:r>
          </w:p>
        </w:tc>
      </w:tr>
      <w:tr w:rsidR="002C2A7B" w:rsidRPr="00CE316D" w14:paraId="07C1DFC2" w14:textId="77777777" w:rsidTr="00210E2E">
        <w:trPr>
          <w:gridAfter w:val="2"/>
          <w:wAfter w:w="9558" w:type="dxa"/>
        </w:trPr>
        <w:tc>
          <w:tcPr>
            <w:tcW w:w="5148" w:type="dxa"/>
          </w:tcPr>
          <w:tbl>
            <w:tblPr>
              <w:tblW w:w="0" w:type="auto"/>
              <w:tblLayout w:type="fixed"/>
              <w:tblLook w:val="0000" w:firstRow="0" w:lastRow="0" w:firstColumn="0" w:lastColumn="0" w:noHBand="0" w:noVBand="0"/>
            </w:tblPr>
            <w:tblGrid>
              <w:gridCol w:w="5148"/>
              <w:gridCol w:w="5148"/>
            </w:tblGrid>
            <w:tr w:rsidR="002C2A7B" w:rsidRPr="00174EC6" w14:paraId="00D64FC5" w14:textId="77777777" w:rsidTr="00C20631">
              <w:tc>
                <w:tcPr>
                  <w:tcW w:w="5148" w:type="dxa"/>
                </w:tcPr>
                <w:p w14:paraId="4C4D94C7" w14:textId="77777777" w:rsidR="002C2A7B" w:rsidRDefault="002C2A7B" w:rsidP="002C2A7B">
                  <w:pPr>
                    <w:rPr>
                      <w:szCs w:val="24"/>
                    </w:rPr>
                  </w:pPr>
                  <w:r w:rsidRPr="00174EC6">
                    <w:rPr>
                      <w:szCs w:val="24"/>
                    </w:rPr>
                    <w:t>Commissioners Present:</w:t>
                  </w:r>
                </w:p>
                <w:p w14:paraId="575181D0" w14:textId="77777777" w:rsidR="002C2A7B" w:rsidRPr="00174EC6" w:rsidRDefault="002C2A7B" w:rsidP="002C2A7B">
                  <w:pPr>
                    <w:rPr>
                      <w:szCs w:val="24"/>
                    </w:rPr>
                  </w:pPr>
                </w:p>
              </w:tc>
              <w:tc>
                <w:tcPr>
                  <w:tcW w:w="5148" w:type="dxa"/>
                </w:tcPr>
                <w:p w14:paraId="6CEDFB80" w14:textId="77777777" w:rsidR="002C2A7B" w:rsidRPr="00174EC6" w:rsidRDefault="002C2A7B" w:rsidP="002C2A7B">
                  <w:pPr>
                    <w:rPr>
                      <w:sz w:val="26"/>
                    </w:rPr>
                  </w:pPr>
                </w:p>
              </w:tc>
            </w:tr>
          </w:tbl>
          <w:p w14:paraId="38BEEC31" w14:textId="77777777" w:rsidR="002C2A7B" w:rsidRPr="00174EC6" w:rsidRDefault="002C2A7B" w:rsidP="002C2A7B">
            <w:pPr>
              <w:rPr>
                <w:sz w:val="26"/>
              </w:rPr>
            </w:pPr>
          </w:p>
        </w:tc>
        <w:tc>
          <w:tcPr>
            <w:tcW w:w="4863" w:type="dxa"/>
            <w:gridSpan w:val="2"/>
          </w:tcPr>
          <w:p w14:paraId="0F77F36A" w14:textId="77777777" w:rsidR="002C2A7B" w:rsidRPr="002939E0" w:rsidRDefault="002C2A7B" w:rsidP="002C2A7B">
            <w:pPr>
              <w:rPr>
                <w:szCs w:val="24"/>
              </w:rPr>
            </w:pPr>
          </w:p>
        </w:tc>
      </w:tr>
      <w:tr w:rsidR="002C2A7B" w:rsidRPr="00CE316D" w14:paraId="24073F36" w14:textId="77777777" w:rsidTr="00210E2E">
        <w:tc>
          <w:tcPr>
            <w:tcW w:w="9273" w:type="dxa"/>
            <w:gridSpan w:val="2"/>
          </w:tcPr>
          <w:tbl>
            <w:tblPr>
              <w:tblW w:w="10296" w:type="dxa"/>
              <w:tblLayout w:type="fixed"/>
              <w:tblLook w:val="0000" w:firstRow="0" w:lastRow="0" w:firstColumn="0" w:lastColumn="0" w:noHBand="0" w:noVBand="0"/>
            </w:tblPr>
            <w:tblGrid>
              <w:gridCol w:w="9558"/>
              <w:gridCol w:w="738"/>
            </w:tblGrid>
            <w:tr w:rsidR="002C2A7B" w:rsidRPr="00174EC6" w14:paraId="69B386E4" w14:textId="77777777" w:rsidTr="00C20631">
              <w:tc>
                <w:tcPr>
                  <w:tcW w:w="9558" w:type="dxa"/>
                </w:tcPr>
                <w:tbl>
                  <w:tblPr>
                    <w:tblW w:w="10296" w:type="dxa"/>
                    <w:tblLayout w:type="fixed"/>
                    <w:tblLook w:val="0000" w:firstRow="0" w:lastRow="0" w:firstColumn="0" w:lastColumn="0" w:noHBand="0" w:noVBand="0"/>
                  </w:tblPr>
                  <w:tblGrid>
                    <w:gridCol w:w="10296"/>
                  </w:tblGrid>
                  <w:tr w:rsidR="002C2A7B" w:rsidRPr="00174EC6" w14:paraId="496268B0" w14:textId="77777777" w:rsidTr="00C20631">
                    <w:tc>
                      <w:tcPr>
                        <w:tcW w:w="10296" w:type="dxa"/>
                      </w:tcPr>
                      <w:p w14:paraId="33B1DC6F" w14:textId="77777777" w:rsidR="002C2A7B" w:rsidRPr="00174EC6" w:rsidRDefault="002C2A7B" w:rsidP="002C2A7B">
                        <w:pPr>
                          <w:spacing w:line="276" w:lineRule="auto"/>
                        </w:pPr>
                        <w:r w:rsidRPr="00174EC6">
                          <w:t>Gladys Brown</w:t>
                        </w:r>
                        <w:r w:rsidR="00A04AC0">
                          <w:t xml:space="preserve"> Dutrieuille</w:t>
                        </w:r>
                        <w:r w:rsidRPr="00174EC6">
                          <w:t>, Chairman</w:t>
                        </w:r>
                      </w:p>
                    </w:tc>
                  </w:tr>
                  <w:tr w:rsidR="002C2A7B" w:rsidRPr="00174EC6" w14:paraId="3E74956E" w14:textId="77777777" w:rsidTr="00C20631">
                    <w:tc>
                      <w:tcPr>
                        <w:tcW w:w="10296" w:type="dxa"/>
                      </w:tcPr>
                      <w:p w14:paraId="0574607B" w14:textId="77777777" w:rsidR="00012BFD" w:rsidRDefault="00012BFD" w:rsidP="00012BFD">
                        <w:pPr>
                          <w:spacing w:line="276" w:lineRule="auto"/>
                        </w:pPr>
                        <w:r w:rsidRPr="00174EC6">
                          <w:t>John F. Coleman, Jr.</w:t>
                        </w:r>
                      </w:p>
                      <w:p w14:paraId="102E45D8" w14:textId="5CA5F592" w:rsidR="00737327" w:rsidRPr="00552E25" w:rsidRDefault="00012BFD" w:rsidP="00012BFD">
                        <w:pPr>
                          <w:spacing w:line="276" w:lineRule="auto"/>
                          <w:rPr>
                            <w:strike/>
                          </w:rPr>
                        </w:pPr>
                        <w:r>
                          <w:t>Ralph V. Yanora</w:t>
                        </w:r>
                      </w:p>
                      <w:p w14:paraId="034D103D" w14:textId="47E709EB" w:rsidR="00737327" w:rsidRPr="00174EC6" w:rsidRDefault="00737327" w:rsidP="00737327">
                        <w:pPr>
                          <w:spacing w:line="276" w:lineRule="auto"/>
                        </w:pPr>
                      </w:p>
                    </w:tc>
                  </w:tr>
                </w:tbl>
                <w:p w14:paraId="62C730CF" w14:textId="77777777" w:rsidR="002C2A7B" w:rsidRPr="00174EC6" w:rsidRDefault="002C2A7B" w:rsidP="002C2A7B">
                  <w:pPr>
                    <w:spacing w:line="276" w:lineRule="auto"/>
                  </w:pPr>
                </w:p>
              </w:tc>
              <w:tc>
                <w:tcPr>
                  <w:tcW w:w="738" w:type="dxa"/>
                </w:tcPr>
                <w:p w14:paraId="0EA84D8B" w14:textId="77777777" w:rsidR="002C2A7B" w:rsidRPr="00174EC6" w:rsidRDefault="002C2A7B" w:rsidP="002C2A7B">
                  <w:pPr>
                    <w:spacing w:line="276" w:lineRule="auto"/>
                    <w:rPr>
                      <w:sz w:val="26"/>
                    </w:rPr>
                  </w:pPr>
                </w:p>
              </w:tc>
            </w:tr>
          </w:tbl>
          <w:p w14:paraId="274AB7EA" w14:textId="77777777" w:rsidR="002C2A7B" w:rsidRDefault="002C2A7B" w:rsidP="002C2A7B"/>
        </w:tc>
        <w:tc>
          <w:tcPr>
            <w:tcW w:w="9558" w:type="dxa"/>
            <w:gridSpan w:val="2"/>
          </w:tcPr>
          <w:p w14:paraId="787E52BD" w14:textId="77777777" w:rsidR="002C2A7B" w:rsidRPr="002939E0" w:rsidRDefault="002C2A7B" w:rsidP="002C2A7B">
            <w:pPr>
              <w:ind w:firstLine="450"/>
              <w:rPr>
                <w:szCs w:val="24"/>
              </w:rPr>
            </w:pPr>
          </w:p>
        </w:tc>
        <w:tc>
          <w:tcPr>
            <w:tcW w:w="738" w:type="dxa"/>
          </w:tcPr>
          <w:p w14:paraId="2139087C" w14:textId="77777777" w:rsidR="002C2A7B" w:rsidRPr="00CE316D" w:rsidRDefault="002C2A7B" w:rsidP="002C2A7B">
            <w:pPr>
              <w:rPr>
                <w:szCs w:val="24"/>
              </w:rPr>
            </w:pPr>
          </w:p>
        </w:tc>
      </w:tr>
    </w:tbl>
    <w:p w14:paraId="4E15FBE3" w14:textId="7F27FDB4" w:rsidR="00A3774B" w:rsidRPr="00CE316D" w:rsidRDefault="00A3774B" w:rsidP="00A3774B">
      <w:pPr>
        <w:tabs>
          <w:tab w:val="left" w:pos="-180"/>
          <w:tab w:val="left" w:pos="0"/>
        </w:tabs>
        <w:jc w:val="right"/>
        <w:rPr>
          <w:szCs w:val="24"/>
        </w:rPr>
      </w:pPr>
    </w:p>
    <w:tbl>
      <w:tblPr>
        <w:tblStyle w:val="TableGrid"/>
        <w:tblW w:w="945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760"/>
        <w:gridCol w:w="3690"/>
      </w:tblGrid>
      <w:tr w:rsidR="00007117" w14:paraId="47E6CD93" w14:textId="77777777" w:rsidTr="004F23D4">
        <w:tc>
          <w:tcPr>
            <w:tcW w:w="5760" w:type="dxa"/>
          </w:tcPr>
          <w:p w14:paraId="5CE57071" w14:textId="1DF7AFFF" w:rsidR="00007117" w:rsidRDefault="00277233" w:rsidP="006D7864">
            <w:pPr>
              <w:tabs>
                <w:tab w:val="left" w:pos="-180"/>
                <w:tab w:val="left" w:pos="0"/>
              </w:tabs>
              <w:rPr>
                <w:szCs w:val="24"/>
              </w:rPr>
            </w:pPr>
            <w:r w:rsidRPr="004C1719">
              <w:rPr>
                <w:szCs w:val="24"/>
              </w:rPr>
              <w:t xml:space="preserve">Application of the Department of Transportation of the Commonwealth of Pennsylvania for approval to perform bridge preservation work on the existing bridge where State Route 1038 crosses above the track of Norfolk Southern Railway Company, DOT Number 510 878 N in East Deer Township, Allegheny County and the City of New Kensington, Westmoreland County </w:t>
            </w:r>
            <w:r>
              <w:rPr>
                <w:szCs w:val="24"/>
              </w:rPr>
              <w:t xml:space="preserve">and for the approval of exemption from the minimum overhead clearance requirements of 52 Pa. Code Section 33.121 </w:t>
            </w:r>
            <w:r w:rsidRPr="004C1719">
              <w:rPr>
                <w:szCs w:val="24"/>
              </w:rPr>
              <w:t>and the allocation of costs incident thereto</w:t>
            </w:r>
          </w:p>
        </w:tc>
        <w:tc>
          <w:tcPr>
            <w:tcW w:w="3690" w:type="dxa"/>
          </w:tcPr>
          <w:p w14:paraId="4CB5CDEF" w14:textId="28656601" w:rsidR="00007117" w:rsidRDefault="00496B2E" w:rsidP="007752CE">
            <w:pPr>
              <w:tabs>
                <w:tab w:val="left" w:pos="-180"/>
                <w:tab w:val="left" w:pos="2866"/>
              </w:tabs>
              <w:jc w:val="center"/>
              <w:rPr>
                <w:szCs w:val="24"/>
              </w:rPr>
            </w:pPr>
            <w:r>
              <w:rPr>
                <w:szCs w:val="24"/>
              </w:rPr>
              <w:t xml:space="preserve">                   </w:t>
            </w:r>
            <w:r w:rsidR="00694599">
              <w:rPr>
                <w:szCs w:val="24"/>
              </w:rPr>
              <w:t xml:space="preserve">  </w:t>
            </w:r>
            <w:r>
              <w:rPr>
                <w:szCs w:val="24"/>
              </w:rPr>
              <w:t xml:space="preserve"> </w:t>
            </w:r>
            <w:r w:rsidR="00007117">
              <w:rPr>
                <w:szCs w:val="24"/>
              </w:rPr>
              <w:t>Docket</w:t>
            </w:r>
            <w:r w:rsidR="007752CE">
              <w:rPr>
                <w:szCs w:val="24"/>
              </w:rPr>
              <w:t xml:space="preserve"> No.</w:t>
            </w:r>
          </w:p>
          <w:p w14:paraId="69178F71" w14:textId="1F1FE03C" w:rsidR="007752CE" w:rsidRDefault="007752CE" w:rsidP="00007117">
            <w:pPr>
              <w:tabs>
                <w:tab w:val="left" w:pos="-180"/>
                <w:tab w:val="left" w:pos="0"/>
              </w:tabs>
              <w:jc w:val="right"/>
              <w:rPr>
                <w:szCs w:val="24"/>
              </w:rPr>
            </w:pPr>
            <w:r w:rsidRPr="00CE316D">
              <w:rPr>
                <w:szCs w:val="24"/>
              </w:rPr>
              <w:t>A-</w:t>
            </w:r>
            <w:r>
              <w:rPr>
                <w:szCs w:val="24"/>
              </w:rPr>
              <w:t>2019-30</w:t>
            </w:r>
            <w:r w:rsidR="00811152">
              <w:rPr>
                <w:szCs w:val="24"/>
              </w:rPr>
              <w:t>10031</w:t>
            </w:r>
          </w:p>
        </w:tc>
      </w:tr>
    </w:tbl>
    <w:p w14:paraId="04F5418A" w14:textId="35035BE6" w:rsidR="008B7F35" w:rsidRDefault="008B7F35" w:rsidP="00895162">
      <w:pPr>
        <w:tabs>
          <w:tab w:val="left" w:pos="-1440"/>
          <w:tab w:val="left" w:pos="-720"/>
          <w:tab w:val="left" w:pos="-540"/>
          <w:tab w:val="left" w:pos="-450"/>
          <w:tab w:val="left" w:pos="-180"/>
          <w:tab w:val="left" w:pos="0"/>
        </w:tabs>
        <w:suppressAutoHyphens/>
        <w:overflowPunct/>
        <w:autoSpaceDE/>
        <w:autoSpaceDN/>
        <w:adjustRightInd/>
        <w:ind w:left="-90" w:right="4320"/>
        <w:textAlignment w:val="auto"/>
        <w:rPr>
          <w:kern w:val="2"/>
          <w:szCs w:val="24"/>
        </w:rPr>
      </w:pPr>
    </w:p>
    <w:p w14:paraId="5CE96689" w14:textId="77777777" w:rsidR="009E7D73" w:rsidRPr="00CE316D" w:rsidRDefault="009E7D73" w:rsidP="00895162">
      <w:pPr>
        <w:tabs>
          <w:tab w:val="left" w:pos="-1440"/>
          <w:tab w:val="left" w:pos="-720"/>
          <w:tab w:val="left" w:pos="-540"/>
          <w:tab w:val="left" w:pos="-450"/>
          <w:tab w:val="left" w:pos="-180"/>
          <w:tab w:val="left" w:pos="0"/>
        </w:tabs>
        <w:suppressAutoHyphens/>
        <w:overflowPunct/>
        <w:autoSpaceDE/>
        <w:autoSpaceDN/>
        <w:adjustRightInd/>
        <w:ind w:left="-90" w:right="4320"/>
        <w:textAlignment w:val="auto"/>
        <w:rPr>
          <w:kern w:val="2"/>
          <w:szCs w:val="24"/>
        </w:rPr>
      </w:pPr>
    </w:p>
    <w:p w14:paraId="5CC7BFE7" w14:textId="38D3EDCE" w:rsidR="002451AF" w:rsidRPr="009E7D73" w:rsidRDefault="007B2745" w:rsidP="009E7D73">
      <w:pPr>
        <w:spacing w:line="360" w:lineRule="auto"/>
        <w:jc w:val="center"/>
        <w:rPr>
          <w:b/>
          <w:szCs w:val="24"/>
        </w:rPr>
      </w:pPr>
      <w:r w:rsidRPr="00CE316D">
        <w:rPr>
          <w:b/>
          <w:szCs w:val="24"/>
        </w:rPr>
        <w:t>ORDER</w:t>
      </w:r>
    </w:p>
    <w:p w14:paraId="7619ED43" w14:textId="77777777" w:rsidR="00DF0470" w:rsidRPr="00CE316D" w:rsidRDefault="00DF0470" w:rsidP="0044435C">
      <w:pPr>
        <w:pStyle w:val="p3"/>
        <w:tabs>
          <w:tab w:val="clear" w:pos="204"/>
        </w:tabs>
        <w:spacing w:line="360" w:lineRule="auto"/>
        <w:rPr>
          <w:b/>
        </w:rPr>
      </w:pPr>
      <w:r w:rsidRPr="00CE316D">
        <w:rPr>
          <w:b/>
        </w:rPr>
        <w:t>BY THE COMMISSION:</w:t>
      </w:r>
    </w:p>
    <w:p w14:paraId="5BB01634" w14:textId="043CB4F2" w:rsidR="00E00A02" w:rsidRPr="00CE316D" w:rsidRDefault="00E00A02" w:rsidP="0044435C">
      <w:pPr>
        <w:pStyle w:val="p3"/>
        <w:tabs>
          <w:tab w:val="clear" w:pos="204"/>
        </w:tabs>
        <w:spacing w:line="360" w:lineRule="auto"/>
        <w:ind w:firstLine="1440"/>
      </w:pPr>
      <w:r w:rsidRPr="00CE316D">
        <w:t xml:space="preserve">Paragraph No. </w:t>
      </w:r>
      <w:r w:rsidR="00F930C9">
        <w:t>5</w:t>
      </w:r>
      <w:r w:rsidRPr="00CE316D">
        <w:t xml:space="preserve"> </w:t>
      </w:r>
      <w:r w:rsidR="003D0F65" w:rsidRPr="00CE316D">
        <w:t xml:space="preserve">of the Commission’s </w:t>
      </w:r>
      <w:r w:rsidR="00F930C9">
        <w:t>Order entered</w:t>
      </w:r>
      <w:r w:rsidR="003D0F65" w:rsidRPr="00CE316D">
        <w:t xml:space="preserve"> </w:t>
      </w:r>
      <w:r w:rsidR="00F930C9">
        <w:t xml:space="preserve">August </w:t>
      </w:r>
      <w:r w:rsidR="002A1C4E">
        <w:t>5,</w:t>
      </w:r>
      <w:r w:rsidR="007A6156">
        <w:t xml:space="preserve"> </w:t>
      </w:r>
      <w:r w:rsidR="002A1C4E">
        <w:t>2021</w:t>
      </w:r>
      <w:r w:rsidR="003D0F65" w:rsidRPr="00CE316D">
        <w:t>, directed</w:t>
      </w:r>
      <w:r w:rsidR="00AA76FF" w:rsidRPr="00CE316D">
        <w:t xml:space="preserve"> Pennsylvania Department of Transportation (Department)</w:t>
      </w:r>
      <w:r w:rsidR="005947F9" w:rsidRPr="00CE316D">
        <w:t xml:space="preserve"> </w:t>
      </w:r>
      <w:r w:rsidR="003D0F65" w:rsidRPr="00CE316D">
        <w:t xml:space="preserve">to submit for approval </w:t>
      </w:r>
      <w:r w:rsidR="009D3ECD">
        <w:t>th</w:t>
      </w:r>
      <w:r w:rsidR="006D7864">
        <w:t xml:space="preserve">e </w:t>
      </w:r>
      <w:r w:rsidR="00BA4A12">
        <w:t>right-of-way plans</w:t>
      </w:r>
      <w:r w:rsidR="003D0F65" w:rsidRPr="00CE316D">
        <w:t xml:space="preserve"> for the </w:t>
      </w:r>
      <w:r w:rsidR="00A76FE9">
        <w:t>highway</w:t>
      </w:r>
      <w:r w:rsidR="00811991">
        <w:t>-</w:t>
      </w:r>
      <w:r w:rsidR="00A76FE9">
        <w:t>railroad crossing alteratio</w:t>
      </w:r>
      <w:r w:rsidR="00811991">
        <w:t xml:space="preserve">n </w:t>
      </w:r>
      <w:r w:rsidR="003D0F65" w:rsidRPr="00CE316D">
        <w:t>project involved in this proceeding.</w:t>
      </w:r>
    </w:p>
    <w:p w14:paraId="0D50B444" w14:textId="77777777" w:rsidR="00E00A02" w:rsidRPr="00CE316D" w:rsidRDefault="00E00A02" w:rsidP="0044435C">
      <w:pPr>
        <w:pStyle w:val="p3"/>
        <w:tabs>
          <w:tab w:val="clear" w:pos="204"/>
        </w:tabs>
        <w:spacing w:line="360" w:lineRule="auto"/>
      </w:pPr>
    </w:p>
    <w:p w14:paraId="6C205357" w14:textId="63ED7D3B" w:rsidR="00D25AFF" w:rsidRDefault="003D0F65" w:rsidP="0044435C">
      <w:pPr>
        <w:pStyle w:val="p3"/>
        <w:tabs>
          <w:tab w:val="clear" w:pos="204"/>
        </w:tabs>
        <w:spacing w:line="360" w:lineRule="auto"/>
        <w:ind w:firstLine="1440"/>
      </w:pPr>
      <w:r w:rsidRPr="00CE316D">
        <w:t>The final</w:t>
      </w:r>
      <w:r w:rsidR="00811991">
        <w:t xml:space="preserve"> </w:t>
      </w:r>
      <w:r w:rsidRPr="00CE316D">
        <w:t xml:space="preserve">right-of-way plans were received </w:t>
      </w:r>
      <w:r w:rsidR="002C5F16">
        <w:t xml:space="preserve">August </w:t>
      </w:r>
      <w:r w:rsidR="002C5F16" w:rsidRPr="00EE52E5">
        <w:t xml:space="preserve">23, </w:t>
      </w:r>
      <w:proofErr w:type="gramStart"/>
      <w:r w:rsidR="002C5F16" w:rsidRPr="00EE52E5">
        <w:t>202</w:t>
      </w:r>
      <w:r w:rsidR="002C5F16">
        <w:t>1</w:t>
      </w:r>
      <w:proofErr w:type="gramEnd"/>
      <w:r w:rsidR="002C5F16">
        <w:t xml:space="preserve"> and</w:t>
      </w:r>
      <w:r w:rsidRPr="00CE316D">
        <w:t xml:space="preserve"> consist of </w:t>
      </w:r>
      <w:r w:rsidR="0010306E">
        <w:t>six (6</w:t>
      </w:r>
      <w:r w:rsidR="00B56028" w:rsidRPr="00CE316D">
        <w:t>) sheets</w:t>
      </w:r>
      <w:r w:rsidRPr="00CE316D">
        <w:t xml:space="preserve">.  The </w:t>
      </w:r>
      <w:r w:rsidR="00AA76FF" w:rsidRPr="00CE316D">
        <w:t>Department</w:t>
      </w:r>
      <w:r w:rsidRPr="00CE316D">
        <w:t xml:space="preserve"> is requesting the Commission approve the right-of-way plans that include </w:t>
      </w:r>
      <w:r w:rsidR="005E038F">
        <w:t xml:space="preserve">temporary </w:t>
      </w:r>
      <w:r w:rsidRPr="00CE316D">
        <w:t>appropriation</w:t>
      </w:r>
      <w:r w:rsidR="00856258">
        <w:t>, during the construction period only,</w:t>
      </w:r>
      <w:r w:rsidRPr="00CE316D">
        <w:t xml:space="preserve"> </w:t>
      </w:r>
      <w:r w:rsidRPr="00F91051">
        <w:t xml:space="preserve">of </w:t>
      </w:r>
      <w:r w:rsidR="005E038F">
        <w:t xml:space="preserve">four </w:t>
      </w:r>
      <w:r w:rsidRPr="00F91051">
        <w:t>tracts</w:t>
      </w:r>
      <w:r w:rsidRPr="00CE316D">
        <w:t xml:space="preserve"> of property</w:t>
      </w:r>
      <w:r w:rsidR="00BA4CE5">
        <w:t xml:space="preserve"> from </w:t>
      </w:r>
      <w:r w:rsidR="005E038F">
        <w:t>Norfolk Southern Railway Company</w:t>
      </w:r>
      <w:r w:rsidR="00BA4CE5">
        <w:t>.</w:t>
      </w:r>
      <w:r w:rsidR="00F325CB">
        <w:t xml:space="preserve"> </w:t>
      </w:r>
      <w:r w:rsidRPr="00CE316D">
        <w:tab/>
      </w:r>
    </w:p>
    <w:p w14:paraId="39E415AB" w14:textId="77777777" w:rsidR="009E7D73" w:rsidRDefault="009E7D73" w:rsidP="0044435C">
      <w:pPr>
        <w:overflowPunct/>
        <w:autoSpaceDE/>
        <w:autoSpaceDN/>
        <w:adjustRightInd/>
        <w:spacing w:line="360" w:lineRule="auto"/>
        <w:ind w:firstLine="1440"/>
        <w:textAlignment w:val="auto"/>
        <w:rPr>
          <w:szCs w:val="24"/>
        </w:rPr>
      </w:pPr>
    </w:p>
    <w:p w14:paraId="6CFDFB89" w14:textId="6E43CB88" w:rsidR="00FC358A" w:rsidRPr="00F47B02" w:rsidRDefault="00FC358A" w:rsidP="0044435C">
      <w:pPr>
        <w:overflowPunct/>
        <w:autoSpaceDE/>
        <w:autoSpaceDN/>
        <w:adjustRightInd/>
        <w:spacing w:line="360" w:lineRule="auto"/>
        <w:ind w:firstLine="1440"/>
        <w:textAlignment w:val="auto"/>
        <w:rPr>
          <w:szCs w:val="24"/>
        </w:rPr>
      </w:pPr>
      <w:r w:rsidRPr="00D3416D">
        <w:rPr>
          <w:szCs w:val="24"/>
        </w:rPr>
        <w:t>The Department</w:t>
      </w:r>
      <w:r w:rsidRPr="00F47B02">
        <w:rPr>
          <w:szCs w:val="24"/>
        </w:rPr>
        <w:t xml:space="preserve"> avers that each party to the proceeding was served a copy of the plan</w:t>
      </w:r>
      <w:r w:rsidR="00BC4823">
        <w:rPr>
          <w:szCs w:val="24"/>
        </w:rPr>
        <w:t>s</w:t>
      </w:r>
      <w:r w:rsidRPr="00F47B02">
        <w:rPr>
          <w:szCs w:val="24"/>
        </w:rPr>
        <w:t xml:space="preserve"> for review.  None of the parties has advised this Commission that it objects to approval of the plan</w:t>
      </w:r>
      <w:r w:rsidR="00BC4823">
        <w:rPr>
          <w:szCs w:val="24"/>
        </w:rPr>
        <w:t>s</w:t>
      </w:r>
      <w:r w:rsidRPr="00F47B02">
        <w:rPr>
          <w:szCs w:val="24"/>
        </w:rPr>
        <w:t>.</w:t>
      </w:r>
    </w:p>
    <w:p w14:paraId="66A7A3B7" w14:textId="77777777" w:rsidR="00FC358A" w:rsidRPr="00F47B02" w:rsidRDefault="00FC358A" w:rsidP="0044435C">
      <w:pPr>
        <w:overflowPunct/>
        <w:autoSpaceDE/>
        <w:autoSpaceDN/>
        <w:adjustRightInd/>
        <w:spacing w:line="360" w:lineRule="auto"/>
        <w:ind w:firstLine="1440"/>
        <w:textAlignment w:val="auto"/>
        <w:rPr>
          <w:szCs w:val="24"/>
        </w:rPr>
      </w:pPr>
    </w:p>
    <w:p w14:paraId="0DFB6920" w14:textId="77777777" w:rsidR="002C5F16" w:rsidRDefault="00FC358A" w:rsidP="0044435C">
      <w:pPr>
        <w:overflowPunct/>
        <w:autoSpaceDE/>
        <w:autoSpaceDN/>
        <w:adjustRightInd/>
        <w:spacing w:line="360" w:lineRule="auto"/>
        <w:ind w:firstLine="1440"/>
        <w:textAlignment w:val="auto"/>
        <w:rPr>
          <w:szCs w:val="24"/>
        </w:rPr>
      </w:pPr>
      <w:r>
        <w:rPr>
          <w:szCs w:val="24"/>
        </w:rPr>
        <w:t>The metes and bounds description</w:t>
      </w:r>
      <w:r w:rsidR="00D962FD">
        <w:rPr>
          <w:szCs w:val="24"/>
        </w:rPr>
        <w:t>s</w:t>
      </w:r>
      <w:r>
        <w:rPr>
          <w:szCs w:val="24"/>
        </w:rPr>
        <w:t xml:space="preserve"> required for the property appropriation associated with the said </w:t>
      </w:r>
      <w:r w:rsidRPr="007E6E7B">
        <w:rPr>
          <w:szCs w:val="24"/>
        </w:rPr>
        <w:t xml:space="preserve">right-of-way plans </w:t>
      </w:r>
      <w:r w:rsidR="00675BF1" w:rsidRPr="00675BF1">
        <w:rPr>
          <w:szCs w:val="24"/>
        </w:rPr>
        <w:t xml:space="preserve">were </w:t>
      </w:r>
      <w:r>
        <w:rPr>
          <w:szCs w:val="24"/>
        </w:rPr>
        <w:t xml:space="preserve">submitted to the Commission on </w:t>
      </w:r>
    </w:p>
    <w:p w14:paraId="48408184" w14:textId="31D9DCE1" w:rsidR="00FC358A" w:rsidRDefault="002C5F16" w:rsidP="002C5F16">
      <w:pPr>
        <w:overflowPunct/>
        <w:autoSpaceDE/>
        <w:autoSpaceDN/>
        <w:adjustRightInd/>
        <w:spacing w:line="360" w:lineRule="auto"/>
        <w:textAlignment w:val="auto"/>
        <w:rPr>
          <w:szCs w:val="24"/>
        </w:rPr>
      </w:pPr>
      <w:r>
        <w:rPr>
          <w:szCs w:val="24"/>
        </w:rPr>
        <w:t xml:space="preserve">August 23, </w:t>
      </w:r>
      <w:proofErr w:type="gramStart"/>
      <w:r>
        <w:rPr>
          <w:szCs w:val="24"/>
        </w:rPr>
        <w:t>2021</w:t>
      </w:r>
      <w:proofErr w:type="gramEnd"/>
      <w:r>
        <w:rPr>
          <w:szCs w:val="24"/>
        </w:rPr>
        <w:t xml:space="preserve"> and</w:t>
      </w:r>
      <w:r w:rsidR="00FC358A">
        <w:rPr>
          <w:szCs w:val="24"/>
        </w:rPr>
        <w:t xml:space="preserve"> </w:t>
      </w:r>
      <w:r w:rsidR="00EA00E2">
        <w:rPr>
          <w:szCs w:val="24"/>
        </w:rPr>
        <w:t xml:space="preserve">are </w:t>
      </w:r>
      <w:r w:rsidR="00FC358A">
        <w:rPr>
          <w:szCs w:val="24"/>
        </w:rPr>
        <w:t xml:space="preserve">defined herein by this Order. </w:t>
      </w:r>
    </w:p>
    <w:p w14:paraId="05D8992E" w14:textId="77777777" w:rsidR="00FC358A" w:rsidRDefault="00FC358A" w:rsidP="0044435C">
      <w:pPr>
        <w:overflowPunct/>
        <w:autoSpaceDE/>
        <w:autoSpaceDN/>
        <w:adjustRightInd/>
        <w:spacing w:line="360" w:lineRule="auto"/>
        <w:ind w:firstLine="1440"/>
        <w:textAlignment w:val="auto"/>
        <w:rPr>
          <w:szCs w:val="24"/>
        </w:rPr>
      </w:pPr>
    </w:p>
    <w:p w14:paraId="7FC4D0C5" w14:textId="77777777" w:rsidR="007C29C3" w:rsidRDefault="007C29C3" w:rsidP="0044435C">
      <w:pPr>
        <w:pStyle w:val="p3"/>
        <w:tabs>
          <w:tab w:val="clear" w:pos="204"/>
        </w:tabs>
        <w:spacing w:line="360" w:lineRule="auto"/>
        <w:ind w:firstLine="1440"/>
      </w:pPr>
      <w:r>
        <w:t>We hereby approve the right-of-way plans and appropriate the property described in detail in the ordering paragraphs.</w:t>
      </w:r>
      <w:r w:rsidR="00452C5A">
        <w:tab/>
      </w:r>
      <w:r w:rsidR="00452C5A">
        <w:tab/>
      </w:r>
    </w:p>
    <w:p w14:paraId="3C8A2295" w14:textId="77777777" w:rsidR="007C29C3" w:rsidRDefault="007C29C3" w:rsidP="0044435C">
      <w:pPr>
        <w:pStyle w:val="p3"/>
        <w:tabs>
          <w:tab w:val="clear" w:pos="204"/>
        </w:tabs>
        <w:spacing w:line="360" w:lineRule="auto"/>
      </w:pPr>
    </w:p>
    <w:p w14:paraId="1A5D8247" w14:textId="77777777" w:rsidR="003D0F65" w:rsidRPr="00CE316D" w:rsidRDefault="003D0F65" w:rsidP="0044435C">
      <w:pPr>
        <w:pStyle w:val="p3"/>
        <w:tabs>
          <w:tab w:val="clear" w:pos="204"/>
        </w:tabs>
        <w:spacing w:line="360" w:lineRule="auto"/>
        <w:ind w:firstLine="1440"/>
      </w:pPr>
      <w:r w:rsidRPr="00CE316D">
        <w:t xml:space="preserve">The parties are reminded that any failure to comply with any Secretarial Letter or </w:t>
      </w:r>
      <w:r w:rsidR="00775C89">
        <w:t>O</w:t>
      </w:r>
      <w:r w:rsidRPr="00CE316D">
        <w:t>rder in this proceeding may result in an enforcement action seeking civil penalties and/or other sanctions pursuant to 66 Pa. C.S. §3301.</w:t>
      </w:r>
    </w:p>
    <w:p w14:paraId="105B9099" w14:textId="77777777" w:rsidR="003D0F65" w:rsidRPr="00CE316D" w:rsidRDefault="003D0F65" w:rsidP="0044435C">
      <w:pPr>
        <w:pStyle w:val="p3"/>
        <w:tabs>
          <w:tab w:val="clear" w:pos="204"/>
        </w:tabs>
        <w:spacing w:line="360" w:lineRule="auto"/>
      </w:pPr>
    </w:p>
    <w:p w14:paraId="23C6F6E7" w14:textId="739FEB14" w:rsidR="003D0F65" w:rsidRPr="00CE316D" w:rsidRDefault="003D0F65" w:rsidP="0044435C">
      <w:pPr>
        <w:tabs>
          <w:tab w:val="left" w:pos="742"/>
        </w:tabs>
        <w:spacing w:line="360" w:lineRule="auto"/>
        <w:rPr>
          <w:szCs w:val="24"/>
        </w:rPr>
      </w:pPr>
      <w:r w:rsidRPr="00CE316D">
        <w:rPr>
          <w:szCs w:val="24"/>
        </w:rPr>
        <w:tab/>
      </w:r>
      <w:r w:rsidRPr="00CE316D">
        <w:rPr>
          <w:szCs w:val="24"/>
        </w:rPr>
        <w:tab/>
        <w:t>The record having been certified to this Commission, we issue this order pursuant to Section</w:t>
      </w:r>
      <w:r w:rsidR="007C29C3">
        <w:rPr>
          <w:szCs w:val="24"/>
        </w:rPr>
        <w:t>s</w:t>
      </w:r>
      <w:r w:rsidRPr="00CE316D">
        <w:rPr>
          <w:szCs w:val="24"/>
        </w:rPr>
        <w:t xml:space="preserve"> 335(a) </w:t>
      </w:r>
      <w:r w:rsidR="007C29C3">
        <w:rPr>
          <w:szCs w:val="24"/>
        </w:rPr>
        <w:t xml:space="preserve">and 2702 </w:t>
      </w:r>
      <w:r w:rsidRPr="00CE316D">
        <w:rPr>
          <w:szCs w:val="24"/>
        </w:rPr>
        <w:t>of the Public Utility Code, (66 Pa. C.S. §335(a</w:t>
      </w:r>
      <w:r w:rsidR="00C77DC8">
        <w:rPr>
          <w:szCs w:val="24"/>
        </w:rPr>
        <w:t>)</w:t>
      </w:r>
      <w:r w:rsidR="007C29C3">
        <w:rPr>
          <w:szCs w:val="24"/>
        </w:rPr>
        <w:t>,</w:t>
      </w:r>
      <w:r w:rsidR="007C29C3" w:rsidRPr="007C29C3">
        <w:rPr>
          <w:szCs w:val="24"/>
        </w:rPr>
        <w:t xml:space="preserve"> </w:t>
      </w:r>
      <w:r w:rsidR="007C29C3" w:rsidRPr="00CE316D">
        <w:rPr>
          <w:szCs w:val="24"/>
        </w:rPr>
        <w:t>§</w:t>
      </w:r>
      <w:r w:rsidR="007C29C3">
        <w:rPr>
          <w:szCs w:val="24"/>
        </w:rPr>
        <w:t>2702</w:t>
      </w:r>
      <w:r w:rsidRPr="00CE316D">
        <w:rPr>
          <w:szCs w:val="24"/>
        </w:rPr>
        <w:t>);</w:t>
      </w:r>
      <w:r w:rsidR="00E01168">
        <w:rPr>
          <w:szCs w:val="24"/>
        </w:rPr>
        <w:t xml:space="preserve"> </w:t>
      </w:r>
      <w:r w:rsidRPr="00694599">
        <w:rPr>
          <w:b/>
          <w:bCs/>
          <w:szCs w:val="24"/>
        </w:rPr>
        <w:t>THEREFORE</w:t>
      </w:r>
      <w:r w:rsidRPr="00CE316D">
        <w:rPr>
          <w:szCs w:val="24"/>
        </w:rPr>
        <w:t>,</w:t>
      </w:r>
    </w:p>
    <w:p w14:paraId="22FAD409" w14:textId="77777777" w:rsidR="00E00A02" w:rsidRPr="00CE316D" w:rsidRDefault="00E00A02" w:rsidP="0044435C">
      <w:pPr>
        <w:pStyle w:val="p3"/>
        <w:tabs>
          <w:tab w:val="clear" w:pos="204"/>
        </w:tabs>
        <w:spacing w:line="360" w:lineRule="auto"/>
      </w:pPr>
    </w:p>
    <w:p w14:paraId="0BA52820" w14:textId="77777777" w:rsidR="00DF0470" w:rsidRPr="00CE316D" w:rsidRDefault="002B18E0" w:rsidP="0044435C">
      <w:pPr>
        <w:spacing w:line="360" w:lineRule="auto"/>
        <w:rPr>
          <w:b/>
          <w:bCs/>
          <w:szCs w:val="24"/>
        </w:rPr>
      </w:pPr>
      <w:r w:rsidRPr="00CE316D">
        <w:rPr>
          <w:b/>
          <w:bCs/>
          <w:szCs w:val="24"/>
        </w:rPr>
        <w:tab/>
      </w:r>
      <w:r w:rsidR="00AC262A" w:rsidRPr="00CE316D">
        <w:rPr>
          <w:b/>
          <w:bCs/>
          <w:szCs w:val="24"/>
        </w:rPr>
        <w:tab/>
      </w:r>
      <w:r w:rsidR="006B1962" w:rsidRPr="00CE316D">
        <w:rPr>
          <w:b/>
          <w:bCs/>
          <w:szCs w:val="24"/>
        </w:rPr>
        <w:t>I</w:t>
      </w:r>
      <w:r w:rsidR="00DF0470" w:rsidRPr="00CE316D">
        <w:rPr>
          <w:b/>
          <w:bCs/>
          <w:szCs w:val="24"/>
        </w:rPr>
        <w:t>T IS ORDERED:</w:t>
      </w:r>
    </w:p>
    <w:p w14:paraId="5A0118B5" w14:textId="77777777" w:rsidR="00502BE9" w:rsidRPr="00CE316D" w:rsidRDefault="00502BE9" w:rsidP="0044435C">
      <w:pPr>
        <w:spacing w:line="360" w:lineRule="auto"/>
        <w:rPr>
          <w:b/>
          <w:bCs/>
          <w:szCs w:val="24"/>
        </w:rPr>
      </w:pPr>
    </w:p>
    <w:p w14:paraId="771DC3B9" w14:textId="6AA3B4EE" w:rsidR="00502BE9" w:rsidRPr="004B53B8" w:rsidRDefault="00746FFB" w:rsidP="004B53B8">
      <w:pPr>
        <w:pStyle w:val="ListParagraph"/>
        <w:numPr>
          <w:ilvl w:val="0"/>
          <w:numId w:val="10"/>
        </w:numPr>
        <w:spacing w:line="360" w:lineRule="auto"/>
        <w:ind w:left="0" w:firstLine="1440"/>
      </w:pPr>
      <w:r>
        <w:t>That the</w:t>
      </w:r>
      <w:r w:rsidR="00D90CF9">
        <w:t xml:space="preserve"> </w:t>
      </w:r>
      <w:r w:rsidR="003D0F65">
        <w:t>right-of-way plans submitted by the Pennsylvania Department of Transportation</w:t>
      </w:r>
      <w:r w:rsidR="00FC3932">
        <w:t xml:space="preserve"> on </w:t>
      </w:r>
      <w:r w:rsidR="00115D6E">
        <w:t>August</w:t>
      </w:r>
      <w:r w:rsidR="00442598">
        <w:t xml:space="preserve"> 23</w:t>
      </w:r>
      <w:r w:rsidR="006C6B53">
        <w:t>, 2021</w:t>
      </w:r>
      <w:r w:rsidR="00535D2E">
        <w:t xml:space="preserve">, consisting of </w:t>
      </w:r>
      <w:r w:rsidR="00442598">
        <w:t>six (6</w:t>
      </w:r>
      <w:r w:rsidR="001B247B">
        <w:t xml:space="preserve">) </w:t>
      </w:r>
      <w:proofErr w:type="gramStart"/>
      <w:r w:rsidR="00FC3932">
        <w:t>sheets</w:t>
      </w:r>
      <w:proofErr w:type="gramEnd"/>
      <w:r w:rsidR="00FC3932">
        <w:t xml:space="preserve"> and identified </w:t>
      </w:r>
      <w:r w:rsidR="00FC3932" w:rsidRPr="00FB0800">
        <w:t>as</w:t>
      </w:r>
      <w:r w:rsidR="00FC3932">
        <w:t xml:space="preserve"> “COMMONWEALTH OF PENNSYLVANIA, DEPARTMENT OF TRANSPORTATION, DRAWINGS</w:t>
      </w:r>
      <w:r w:rsidR="004D3B7D">
        <w:t xml:space="preserve"> </w:t>
      </w:r>
      <w:r w:rsidR="000E0ECC">
        <w:t>AUTHORIZING ACQUISITION</w:t>
      </w:r>
      <w:r w:rsidR="00FC3932">
        <w:t xml:space="preserve"> OF R</w:t>
      </w:r>
      <w:r w:rsidR="00B56028">
        <w:t xml:space="preserve">IGHT-OF-WAY FOR STATE ROUTE </w:t>
      </w:r>
      <w:r w:rsidR="00592A0E">
        <w:t>1038</w:t>
      </w:r>
      <w:r w:rsidR="001123DD">
        <w:t xml:space="preserve"> </w:t>
      </w:r>
      <w:r w:rsidR="00FC3932">
        <w:t xml:space="preserve">SECTION </w:t>
      </w:r>
      <w:r w:rsidR="009B105C">
        <w:t>A01</w:t>
      </w:r>
      <w:r w:rsidR="001123DD">
        <w:t xml:space="preserve"> </w:t>
      </w:r>
      <w:r w:rsidR="00FC3932">
        <w:t xml:space="preserve">R/W IN </w:t>
      </w:r>
      <w:r w:rsidR="009B105C">
        <w:t>ALLEGHENY</w:t>
      </w:r>
      <w:r w:rsidR="00FC3932">
        <w:t xml:space="preserve"> COUNY</w:t>
      </w:r>
      <w:r w:rsidR="00234B09">
        <w:t xml:space="preserve"> AND STATE ROUTE 0056 SECTION A01 R/W</w:t>
      </w:r>
      <w:r w:rsidR="00100A35">
        <w:t xml:space="preserve"> IN WESTMORELAND COUNTY</w:t>
      </w:r>
      <w:r w:rsidR="00FC3932">
        <w:t>,” which plan</w:t>
      </w:r>
      <w:r w:rsidR="004A678A">
        <w:t>s are</w:t>
      </w:r>
      <w:r w:rsidR="00FC3932">
        <w:t xml:space="preserve"> hereby approved and made part hereof.</w:t>
      </w:r>
    </w:p>
    <w:p w14:paraId="4BEA8698" w14:textId="77777777" w:rsidR="00746FFB" w:rsidRPr="00CE316D" w:rsidRDefault="00746FFB" w:rsidP="0070137C">
      <w:pPr>
        <w:rPr>
          <w:bCs/>
          <w:szCs w:val="24"/>
        </w:rPr>
      </w:pPr>
    </w:p>
    <w:p w14:paraId="4807713E" w14:textId="6665E26A" w:rsidR="00906D3C" w:rsidRDefault="001C4F36" w:rsidP="00AB7763">
      <w:pPr>
        <w:numPr>
          <w:ilvl w:val="0"/>
          <w:numId w:val="8"/>
        </w:numPr>
        <w:tabs>
          <w:tab w:val="left" w:pos="2160"/>
        </w:tabs>
        <w:spacing w:line="360" w:lineRule="auto"/>
        <w:ind w:left="0" w:firstLine="1440"/>
        <w:rPr>
          <w:b/>
          <w:bCs/>
          <w:szCs w:val="24"/>
        </w:rPr>
      </w:pPr>
      <w:r w:rsidRPr="00CE316D">
        <w:rPr>
          <w:szCs w:val="24"/>
        </w:rPr>
        <w:br w:type="page"/>
      </w:r>
    </w:p>
    <w:p w14:paraId="23B9F542" w14:textId="77777777" w:rsidR="00233A6B" w:rsidRDefault="00233A6B" w:rsidP="0066290B">
      <w:pPr>
        <w:overflowPunct/>
        <w:ind w:left="1440"/>
        <w:jc w:val="center"/>
        <w:textAlignment w:val="auto"/>
        <w:rPr>
          <w:b/>
          <w:bCs/>
          <w:szCs w:val="24"/>
          <w:u w:val="single"/>
        </w:rPr>
      </w:pPr>
    </w:p>
    <w:p w14:paraId="06AA9FB3" w14:textId="13836E5B" w:rsidR="00EC2C99" w:rsidRPr="002B638D" w:rsidRDefault="00EC2C99" w:rsidP="002B638D">
      <w:pPr>
        <w:keepNext/>
        <w:ind w:right="740"/>
        <w:outlineLvl w:val="0"/>
        <w:rPr>
          <w:b/>
          <w:u w:val="single"/>
        </w:rPr>
      </w:pPr>
    </w:p>
    <w:p w14:paraId="5F21DB28" w14:textId="5E2DAEFA" w:rsidR="00B41979" w:rsidRPr="00B41979" w:rsidRDefault="003B14E1" w:rsidP="001F3879">
      <w:pPr>
        <w:pStyle w:val="BodyText"/>
        <w:ind w:right="710"/>
        <w:rPr>
          <w:sz w:val="24"/>
          <w:szCs w:val="24"/>
        </w:rPr>
      </w:pPr>
      <w:r w:rsidRPr="00B41979">
        <w:rPr>
          <w:noProof/>
          <w:sz w:val="24"/>
          <w:szCs w:val="24"/>
        </w:rPr>
        <mc:AlternateContent>
          <mc:Choice Requires="wps">
            <w:drawing>
              <wp:anchor distT="4294967295" distB="4294967295" distL="114299" distR="114299" simplePos="0" relativeHeight="251658240" behindDoc="0" locked="0" layoutInCell="1" allowOverlap="1" wp14:anchorId="3E8ED692" wp14:editId="7741540B">
                <wp:simplePos x="0" y="0"/>
                <wp:positionH relativeFrom="page">
                  <wp:posOffset>1269</wp:posOffset>
                </wp:positionH>
                <wp:positionV relativeFrom="page">
                  <wp:posOffset>2844164</wp:posOffset>
                </wp:positionV>
                <wp:extent cx="0" cy="0"/>
                <wp:effectExtent l="0" t="0" r="0" b="0"/>
                <wp:wrapNone/>
                <wp:docPr id="2"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6106">
                          <a:solidFill>
                            <a:srgbClr val="000000"/>
                          </a:solidFill>
                          <a:prstDash val="solid"/>
                          <a:round/>
                          <a:headEnd/>
                          <a:tailEnd/>
                        </a:ln>
                      </wps:spPr>
                      <wps:bodyPr/>
                    </wps:wsp>
                  </a:graphicData>
                </a:graphic>
                <wp14:sizeRelH relativeFrom="page">
                  <wp14:pctWidth>0</wp14:pctWidth>
                </wp14:sizeRelH>
                <wp14:sizeRelV relativeFrom="page">
                  <wp14:pctHeight>0</wp14:pctHeight>
                </wp14:sizeRelV>
              </wp:anchor>
            </w:drawing>
          </mc:Choice>
          <mc:Fallback xmlns:a="http://schemas.openxmlformats.org/drawingml/2006/main" xmlns:arto="http://schemas.microsoft.com/office/word/2006/arto">
            <w:pict w14:anchorId="5D3F8720">
              <v:line id="Line 3" style="position:absolute;z-index:251656192;visibility:visible;mso-wrap-style:square;mso-width-percent:0;mso-height-percent:0;mso-wrap-distance-left:3.17497mm;mso-wrap-distance-top:-3e-5mm;mso-wrap-distance-right:3.17497mm;mso-wrap-distance-bottom:-3e-5mm;mso-position-horizontal:absolute;mso-position-horizontal-relative:page;mso-position-vertical:absolute;mso-position-vertical-relative:page;mso-width-percent:0;mso-height-percent:0;mso-width-relative:page;mso-height-relative:page" o:spid="_x0000_s1026" strokeweight=".16961mm" from=".1pt,223.95pt" to=".1pt,223.95pt" w14:anchorId="420DDE5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">
                <w10:wrap anchorx="page" anchory="page"/>
              </v:line>
            </w:pict>
          </mc:Fallback>
        </mc:AlternateContent>
      </w:r>
    </w:p>
    <w:p w14:paraId="628635F0" w14:textId="774E7719" w:rsidR="00066031" w:rsidRPr="004B53B8" w:rsidRDefault="008C5470" w:rsidP="004B53B8">
      <w:pPr>
        <w:pStyle w:val="ListParagraph"/>
        <w:widowControl w:val="0"/>
        <w:numPr>
          <w:ilvl w:val="0"/>
          <w:numId w:val="8"/>
        </w:numPr>
        <w:overflowPunct/>
        <w:spacing w:line="360" w:lineRule="auto"/>
        <w:ind w:left="0" w:right="8" w:firstLine="1440"/>
        <w:textAlignment w:val="auto"/>
        <w:rPr>
          <w:szCs w:val="24"/>
        </w:rPr>
      </w:pPr>
      <w:r w:rsidRPr="004B53B8">
        <w:rPr>
          <w:szCs w:val="24"/>
        </w:rPr>
        <w:t>That in accordance with the provision of Section 2702 of the Public Utility Code, 66 Pa. CS. §2702</w:t>
      </w:r>
      <w:r w:rsidR="00675BF1" w:rsidRPr="004B53B8">
        <w:rPr>
          <w:szCs w:val="24"/>
        </w:rPr>
        <w:t xml:space="preserve">, </w:t>
      </w:r>
      <w:r w:rsidRPr="004B53B8">
        <w:rPr>
          <w:szCs w:val="24"/>
        </w:rPr>
        <w:t>the following described properties be and are hereby taken and appropriated</w:t>
      </w:r>
      <w:r w:rsidR="00CA6A2F" w:rsidRPr="004B53B8">
        <w:rPr>
          <w:szCs w:val="24"/>
        </w:rPr>
        <w:t xml:space="preserve"> temporarily,</w:t>
      </w:r>
      <w:r w:rsidRPr="004B53B8">
        <w:rPr>
          <w:szCs w:val="24"/>
        </w:rPr>
        <w:t xml:space="preserve"> for the use during the construction period only</w:t>
      </w:r>
      <w:r w:rsidR="00CA6A2F" w:rsidRPr="004B53B8">
        <w:rPr>
          <w:szCs w:val="24"/>
        </w:rPr>
        <w:t xml:space="preserve">, in accordance with the right-of-way plans approved in Paragraph No. </w:t>
      </w:r>
      <w:r w:rsidR="00BA49D5" w:rsidRPr="004B53B8">
        <w:rPr>
          <w:szCs w:val="24"/>
        </w:rPr>
        <w:t>1</w:t>
      </w:r>
      <w:r w:rsidR="00CA6A2F" w:rsidRPr="004B53B8">
        <w:rPr>
          <w:szCs w:val="24"/>
        </w:rPr>
        <w:t xml:space="preserve"> of this </w:t>
      </w:r>
      <w:r w:rsidR="00CE316D" w:rsidRPr="004B53B8">
        <w:rPr>
          <w:szCs w:val="24"/>
        </w:rPr>
        <w:t>o</w:t>
      </w:r>
      <w:r w:rsidR="00CA6A2F" w:rsidRPr="004B53B8">
        <w:rPr>
          <w:szCs w:val="24"/>
        </w:rPr>
        <w:t>rder</w:t>
      </w:r>
      <w:r w:rsidRPr="004B53B8">
        <w:rPr>
          <w:szCs w:val="24"/>
        </w:rPr>
        <w:t xml:space="preserve">, and that Paragraph </w:t>
      </w:r>
      <w:r w:rsidR="000D1274" w:rsidRPr="004B53B8">
        <w:rPr>
          <w:szCs w:val="24"/>
        </w:rPr>
        <w:t xml:space="preserve">No. </w:t>
      </w:r>
      <w:r w:rsidR="007B73DC">
        <w:rPr>
          <w:szCs w:val="24"/>
        </w:rPr>
        <w:t>2</w:t>
      </w:r>
      <w:r w:rsidRPr="004B53B8">
        <w:rPr>
          <w:szCs w:val="24"/>
        </w:rPr>
        <w:t xml:space="preserve"> </w:t>
      </w:r>
      <w:r w:rsidR="00CA6A2F" w:rsidRPr="004B53B8">
        <w:rPr>
          <w:szCs w:val="24"/>
        </w:rPr>
        <w:t xml:space="preserve">of this </w:t>
      </w:r>
      <w:r w:rsidR="00CE316D" w:rsidRPr="004B53B8">
        <w:rPr>
          <w:szCs w:val="24"/>
        </w:rPr>
        <w:t>o</w:t>
      </w:r>
      <w:r w:rsidR="00CA6A2F" w:rsidRPr="004B53B8">
        <w:rPr>
          <w:szCs w:val="24"/>
        </w:rPr>
        <w:t xml:space="preserve">rder </w:t>
      </w:r>
      <w:r w:rsidR="003C61F8" w:rsidRPr="004B53B8">
        <w:rPr>
          <w:szCs w:val="24"/>
        </w:rPr>
        <w:t xml:space="preserve">and the plans approved in Paragraph No. 1 of this order </w:t>
      </w:r>
      <w:r w:rsidRPr="004B53B8">
        <w:rPr>
          <w:szCs w:val="24"/>
        </w:rPr>
        <w:t xml:space="preserve">shall be recorded by the Recorder of Deeds of </w:t>
      </w:r>
      <w:r w:rsidR="004850EE">
        <w:rPr>
          <w:szCs w:val="24"/>
        </w:rPr>
        <w:t>Allegheny</w:t>
      </w:r>
      <w:r w:rsidR="00273A7D" w:rsidRPr="004B53B8">
        <w:rPr>
          <w:szCs w:val="24"/>
        </w:rPr>
        <w:t xml:space="preserve"> </w:t>
      </w:r>
      <w:r w:rsidRPr="004B53B8">
        <w:rPr>
          <w:szCs w:val="24"/>
        </w:rPr>
        <w:t xml:space="preserve">County, and shall be indexed under the name or names of the record owners of said property, grantor(s), </w:t>
      </w:r>
      <w:r w:rsidR="00BE4591" w:rsidRPr="004B53B8">
        <w:rPr>
          <w:color w:val="000000"/>
          <w:szCs w:val="24"/>
        </w:rPr>
        <w:t xml:space="preserve">and </w:t>
      </w:r>
      <w:r w:rsidR="00CA6A2F" w:rsidRPr="004B53B8">
        <w:rPr>
          <w:color w:val="000000"/>
          <w:szCs w:val="24"/>
        </w:rPr>
        <w:t xml:space="preserve">to </w:t>
      </w:r>
      <w:r w:rsidR="00BE4591" w:rsidRPr="004B53B8">
        <w:rPr>
          <w:color w:val="000000"/>
          <w:szCs w:val="24"/>
        </w:rPr>
        <w:t xml:space="preserve">the </w:t>
      </w:r>
      <w:r w:rsidR="00CA6A2F" w:rsidRPr="004B53B8">
        <w:rPr>
          <w:szCs w:val="24"/>
        </w:rPr>
        <w:t>Commonwealth of Pennsylvania Department of Transportation</w:t>
      </w:r>
      <w:r w:rsidR="00BE4591" w:rsidRPr="004B53B8">
        <w:rPr>
          <w:color w:val="000000"/>
          <w:szCs w:val="24"/>
        </w:rPr>
        <w:t>, grantee, at the sole cost and expense of the Department of Transportation of the Commonwealth of Pennsylvania, applicant herein</w:t>
      </w:r>
      <w:r w:rsidR="00CA6A2F" w:rsidRPr="004B53B8">
        <w:rPr>
          <w:color w:val="000000"/>
          <w:szCs w:val="24"/>
        </w:rPr>
        <w:t>.</w:t>
      </w:r>
      <w:r w:rsidR="00BE4591" w:rsidRPr="004B53B8">
        <w:rPr>
          <w:szCs w:val="24"/>
        </w:rPr>
        <w:t xml:space="preserve"> </w:t>
      </w:r>
    </w:p>
    <w:p w14:paraId="34386578" w14:textId="729974BF" w:rsidR="007A4445" w:rsidRDefault="007A4445" w:rsidP="005577B2">
      <w:pPr>
        <w:overflowPunct/>
        <w:autoSpaceDE/>
        <w:autoSpaceDN/>
        <w:adjustRightInd/>
        <w:spacing w:line="360" w:lineRule="auto"/>
        <w:textAlignment w:val="auto"/>
        <w:rPr>
          <w:color w:val="000000"/>
          <w:szCs w:val="24"/>
        </w:rPr>
      </w:pPr>
    </w:p>
    <w:p w14:paraId="75AAECBA" w14:textId="77777777" w:rsidR="00D220D3" w:rsidRPr="00E6246A" w:rsidRDefault="00D220D3" w:rsidP="005577B2">
      <w:pPr>
        <w:overflowPunct/>
        <w:autoSpaceDE/>
        <w:autoSpaceDN/>
        <w:adjustRightInd/>
        <w:spacing w:line="360" w:lineRule="auto"/>
        <w:jc w:val="center"/>
        <w:textAlignment w:val="auto"/>
        <w:rPr>
          <w:szCs w:val="24"/>
        </w:rPr>
      </w:pPr>
      <w:r w:rsidRPr="00E6246A">
        <w:rPr>
          <w:szCs w:val="24"/>
        </w:rPr>
        <w:t>NORFOLK SOUTHERN RAILWAY COMPANY</w:t>
      </w:r>
    </w:p>
    <w:p w14:paraId="394897A7" w14:textId="77777777" w:rsidR="00D220D3" w:rsidRPr="00E6246A" w:rsidRDefault="00D220D3" w:rsidP="005577B2">
      <w:pPr>
        <w:overflowPunct/>
        <w:autoSpaceDE/>
        <w:adjustRightInd/>
        <w:spacing w:line="360" w:lineRule="auto"/>
        <w:jc w:val="center"/>
        <w:rPr>
          <w:szCs w:val="24"/>
        </w:rPr>
      </w:pPr>
      <w:r w:rsidRPr="00E6246A">
        <w:rPr>
          <w:szCs w:val="24"/>
        </w:rPr>
        <w:t>THREE COMMERCIAL PLACE</w:t>
      </w:r>
    </w:p>
    <w:p w14:paraId="2E52E865" w14:textId="3D8EC29F" w:rsidR="004B53B8" w:rsidRDefault="00D220D3" w:rsidP="005577B2">
      <w:pPr>
        <w:overflowPunct/>
        <w:autoSpaceDE/>
        <w:adjustRightInd/>
        <w:spacing w:line="360" w:lineRule="auto"/>
        <w:jc w:val="center"/>
        <w:rPr>
          <w:szCs w:val="24"/>
        </w:rPr>
      </w:pPr>
      <w:r w:rsidRPr="00E6246A">
        <w:rPr>
          <w:szCs w:val="24"/>
        </w:rPr>
        <w:t>NORFOLK, VA 23510-9207</w:t>
      </w:r>
    </w:p>
    <w:p w14:paraId="28CD2940" w14:textId="77777777" w:rsidR="005577B2" w:rsidRPr="005577B2" w:rsidRDefault="005577B2" w:rsidP="005577B2">
      <w:pPr>
        <w:overflowPunct/>
        <w:autoSpaceDE/>
        <w:adjustRightInd/>
        <w:spacing w:line="360" w:lineRule="auto"/>
        <w:jc w:val="center"/>
        <w:rPr>
          <w:szCs w:val="24"/>
        </w:rPr>
      </w:pPr>
    </w:p>
    <w:p w14:paraId="37647821" w14:textId="1F4114C0" w:rsidR="00890F8C" w:rsidRPr="00106B70" w:rsidRDefault="00890F8C" w:rsidP="0044435C">
      <w:pPr>
        <w:overflowPunct/>
        <w:autoSpaceDE/>
        <w:autoSpaceDN/>
        <w:adjustRightInd/>
        <w:spacing w:line="360" w:lineRule="auto"/>
        <w:ind w:left="-5" w:firstLine="1445"/>
        <w:textAlignment w:val="auto"/>
        <w:rPr>
          <w:color w:val="000000"/>
          <w:szCs w:val="22"/>
        </w:rPr>
      </w:pPr>
      <w:r w:rsidRPr="00106B70">
        <w:rPr>
          <w:color w:val="000000"/>
          <w:szCs w:val="22"/>
        </w:rPr>
        <w:t xml:space="preserve">ALL THOSE CERTAIN TRACTS of land located in </w:t>
      </w:r>
      <w:r w:rsidR="0022548E">
        <w:rPr>
          <w:color w:val="000000"/>
          <w:szCs w:val="22"/>
        </w:rPr>
        <w:t xml:space="preserve">East Deer </w:t>
      </w:r>
      <w:r w:rsidRPr="00106B70">
        <w:rPr>
          <w:color w:val="000000"/>
          <w:szCs w:val="22"/>
        </w:rPr>
        <w:t xml:space="preserve">Township, </w:t>
      </w:r>
      <w:r w:rsidR="0022548E">
        <w:rPr>
          <w:color w:val="000000"/>
          <w:szCs w:val="22"/>
        </w:rPr>
        <w:t>Allegheny</w:t>
      </w:r>
      <w:r>
        <w:rPr>
          <w:color w:val="000000"/>
          <w:szCs w:val="22"/>
        </w:rPr>
        <w:t xml:space="preserve"> County</w:t>
      </w:r>
      <w:r w:rsidRPr="00106B70">
        <w:rPr>
          <w:color w:val="000000"/>
          <w:szCs w:val="22"/>
        </w:rPr>
        <w:t xml:space="preserve">, Commonwealth of Pennsylvania, being bound and described as follows: </w:t>
      </w:r>
    </w:p>
    <w:p w14:paraId="31FDDDE4" w14:textId="77777777" w:rsidR="00273A7D" w:rsidRDefault="00273A7D" w:rsidP="008F04DB">
      <w:pPr>
        <w:pStyle w:val="Style"/>
        <w:ind w:left="6480" w:right="-712" w:hanging="7100"/>
        <w:jc w:val="center"/>
        <w:rPr>
          <w:color w:val="000000"/>
        </w:rPr>
      </w:pPr>
    </w:p>
    <w:p w14:paraId="24782459" w14:textId="77777777" w:rsidR="003405C9" w:rsidRPr="001E52F8" w:rsidRDefault="0017712D" w:rsidP="008D613E">
      <w:pPr>
        <w:jc w:val="center"/>
        <w:rPr>
          <w:rFonts w:eastAsia="Calibri"/>
          <w:b/>
          <w:bCs/>
          <w:u w:val="single"/>
        </w:rPr>
      </w:pPr>
      <w:r w:rsidRPr="001E52F8">
        <w:rPr>
          <w:rStyle w:val="Emphasis"/>
          <w:rFonts w:eastAsia="Calibri"/>
          <w:b/>
          <w:bCs/>
          <w:i w:val="0"/>
          <w:iCs w:val="0"/>
          <w:u w:val="single"/>
        </w:rPr>
        <w:t>Tract</w:t>
      </w:r>
      <w:r w:rsidRPr="001E52F8">
        <w:rPr>
          <w:rFonts w:eastAsia="Calibri"/>
          <w:b/>
          <w:bCs/>
          <w:i/>
          <w:iCs/>
          <w:u w:val="single"/>
        </w:rPr>
        <w:t xml:space="preserve"> </w:t>
      </w:r>
      <w:r w:rsidRPr="001E52F8">
        <w:rPr>
          <w:rFonts w:eastAsia="Calibri"/>
          <w:b/>
          <w:bCs/>
          <w:u w:val="single"/>
        </w:rPr>
        <w:t>No. 1</w:t>
      </w:r>
    </w:p>
    <w:p w14:paraId="643EB77E" w14:textId="58E0004B" w:rsidR="00C008A7" w:rsidRPr="001E52F8" w:rsidRDefault="00AF1A40" w:rsidP="008D613E">
      <w:pPr>
        <w:jc w:val="center"/>
        <w:rPr>
          <w:rFonts w:eastAsia="Calibri"/>
          <w:b/>
          <w:bCs/>
        </w:rPr>
      </w:pPr>
      <w:bookmarkStart w:id="0" w:name="_Hlk82152378"/>
      <w:r w:rsidRPr="001E52F8">
        <w:rPr>
          <w:rFonts w:eastAsia="Calibri"/>
          <w:b/>
          <w:bCs/>
        </w:rPr>
        <w:t>(Temporary Construction Easement)</w:t>
      </w:r>
    </w:p>
    <w:bookmarkEnd w:id="0"/>
    <w:p w14:paraId="3AAE49B4" w14:textId="77777777" w:rsidR="00C008A7" w:rsidRPr="00C008A7" w:rsidRDefault="00C008A7" w:rsidP="000F3899">
      <w:pPr>
        <w:overflowPunct/>
        <w:autoSpaceDE/>
        <w:autoSpaceDN/>
        <w:adjustRightInd/>
        <w:spacing w:before="240" w:after="240"/>
        <w:ind w:left="720" w:right="720"/>
        <w:textAlignment w:val="auto"/>
        <w:rPr>
          <w:rFonts w:eastAsia="Calibri"/>
          <w:szCs w:val="24"/>
        </w:rPr>
      </w:pPr>
      <w:r w:rsidRPr="00C008A7">
        <w:rPr>
          <w:rFonts w:eastAsia="Calibri"/>
          <w:szCs w:val="24"/>
        </w:rPr>
        <w:t>BEGINNING at a point on the southern right-of-way line of SR 9109, Freeport Road, said point having a Pennsylvania State Plane Coordinate System NAD 83 (3702 PA South) coordinate of North: 454,558.62 feet, East: 1,406,199.51 feet, at the Pennsylvania Lines, LLC, Station 3231+78, 50 feet right as shown on Valuation Map Entitled: “Right-of-Way and Track Map Pennsylvania Railroad Station 3195+11 to 3248+91 Office of Valuation Engineer Philadelphia, PA, Dated June 30, 1918”, VS 7028 LC 2211 MP 58-5 - 59.5 Valuation Map V21.1, Sheet 10, File No. 2211004, said point being located approximately 0.14 miles along said Pennsylvania Lines, LLC in a southerly direction from Mile Marker 59/18, being the southwest corner of the herein described easement;</w:t>
      </w:r>
    </w:p>
    <w:p w14:paraId="4B4E4918" w14:textId="6BB39071" w:rsidR="00C008A7" w:rsidRPr="00C008A7" w:rsidRDefault="00C008A7" w:rsidP="000F3899">
      <w:pPr>
        <w:overflowPunct/>
        <w:autoSpaceDE/>
        <w:autoSpaceDN/>
        <w:adjustRightInd/>
        <w:spacing w:before="240" w:after="240"/>
        <w:ind w:left="720" w:right="720"/>
        <w:textAlignment w:val="auto"/>
        <w:rPr>
          <w:rFonts w:eastAsia="Calibri"/>
          <w:szCs w:val="24"/>
        </w:rPr>
      </w:pPr>
      <w:r w:rsidRPr="00C008A7">
        <w:rPr>
          <w:rFonts w:eastAsia="Calibri"/>
          <w:szCs w:val="24"/>
        </w:rPr>
        <w:t xml:space="preserve">Thence along the said southern right-of-way line of SR 9109, Freeport Road, North seventeen (17) degrees, fifty-four (54) minutes, fifty-six (56) seconds </w:t>
      </w:r>
      <w:r w:rsidR="00057686" w:rsidRPr="00C008A7">
        <w:rPr>
          <w:rFonts w:eastAsia="Calibri"/>
          <w:szCs w:val="24"/>
        </w:rPr>
        <w:t>West, forty</w:t>
      </w:r>
      <w:r w:rsidRPr="00C008A7">
        <w:rPr>
          <w:rFonts w:eastAsia="Calibri"/>
          <w:szCs w:val="24"/>
        </w:rPr>
        <w:t xml:space="preserve">-one and one one-hundredths (41.01) feet to point on the said southern right-of-way line of SR 9109, Freeport </w:t>
      </w:r>
      <w:proofErr w:type="gramStart"/>
      <w:r w:rsidR="002C5F16" w:rsidRPr="00C008A7">
        <w:rPr>
          <w:rFonts w:eastAsia="Calibri"/>
          <w:szCs w:val="24"/>
        </w:rPr>
        <w:t>Road</w:t>
      </w:r>
      <w:r w:rsidR="002C5F16">
        <w:rPr>
          <w:rFonts w:eastAsia="Calibri"/>
          <w:szCs w:val="24"/>
        </w:rPr>
        <w:t>;</w:t>
      </w:r>
      <w:proofErr w:type="gramEnd"/>
    </w:p>
    <w:p w14:paraId="1556FB3B" w14:textId="77777777" w:rsidR="00C008A7" w:rsidRPr="00C008A7" w:rsidRDefault="00C008A7" w:rsidP="000F3899">
      <w:pPr>
        <w:overflowPunct/>
        <w:autoSpaceDE/>
        <w:autoSpaceDN/>
        <w:adjustRightInd/>
        <w:spacing w:before="240" w:after="240"/>
        <w:ind w:left="720" w:right="720"/>
        <w:textAlignment w:val="auto"/>
        <w:rPr>
          <w:rFonts w:eastAsia="Calibri"/>
          <w:szCs w:val="24"/>
        </w:rPr>
      </w:pPr>
      <w:r w:rsidRPr="00C008A7">
        <w:rPr>
          <w:rFonts w:eastAsia="Calibri"/>
          <w:szCs w:val="24"/>
        </w:rPr>
        <w:lastRenderedPageBreak/>
        <w:t xml:space="preserve">Thence through land of N/F Pennsylvania Lines, LLC, and along an existing aerial easement for SR 1038 (New Kensington Bridge) North sixty-four (64) degrees, one (1) minute, twenty-eight (28) seconds East, twenty-one and seventy-eight one-hundredths (21.78) feet to a </w:t>
      </w:r>
      <w:proofErr w:type="gramStart"/>
      <w:r w:rsidRPr="00C008A7">
        <w:rPr>
          <w:rFonts w:eastAsia="Calibri"/>
          <w:szCs w:val="24"/>
        </w:rPr>
        <w:t>point;</w:t>
      </w:r>
      <w:proofErr w:type="gramEnd"/>
    </w:p>
    <w:p w14:paraId="44F0D449" w14:textId="77777777" w:rsidR="00C008A7" w:rsidRPr="00C008A7" w:rsidRDefault="00C008A7" w:rsidP="000F3899">
      <w:pPr>
        <w:overflowPunct/>
        <w:autoSpaceDE/>
        <w:autoSpaceDN/>
        <w:adjustRightInd/>
        <w:spacing w:before="240" w:after="240"/>
        <w:ind w:left="720" w:right="720"/>
        <w:textAlignment w:val="auto"/>
        <w:rPr>
          <w:rFonts w:eastAsia="Calibri"/>
          <w:szCs w:val="24"/>
        </w:rPr>
      </w:pPr>
      <w:r w:rsidRPr="00C008A7">
        <w:rPr>
          <w:rFonts w:eastAsia="Calibri"/>
          <w:szCs w:val="24"/>
        </w:rPr>
        <w:t xml:space="preserve">Thence continuing through land of N/F Pennsylvania Lines, LLC, South eighteen (18) degrees, forty-three (43) minutes, twenty-six (26) seconds East, forty-three and seventy-six one-hundredths (43.76) feet to a </w:t>
      </w:r>
      <w:proofErr w:type="gramStart"/>
      <w:r w:rsidRPr="00C008A7">
        <w:rPr>
          <w:rFonts w:eastAsia="Calibri"/>
          <w:szCs w:val="24"/>
        </w:rPr>
        <w:t>point;</w:t>
      </w:r>
      <w:proofErr w:type="gramEnd"/>
    </w:p>
    <w:p w14:paraId="660CC3CB" w14:textId="5B6059B9" w:rsidR="00C008A7" w:rsidRPr="00C008A7" w:rsidRDefault="00C008A7" w:rsidP="002C5F16">
      <w:pPr>
        <w:overflowPunct/>
        <w:autoSpaceDE/>
        <w:autoSpaceDN/>
        <w:adjustRightInd/>
        <w:spacing w:before="240" w:after="240"/>
        <w:ind w:left="720" w:right="720"/>
        <w:textAlignment w:val="auto"/>
        <w:rPr>
          <w:rFonts w:eastAsia="Calibri"/>
          <w:szCs w:val="24"/>
        </w:rPr>
      </w:pPr>
      <w:r w:rsidRPr="00C008A7">
        <w:rPr>
          <w:rFonts w:eastAsia="Calibri"/>
          <w:szCs w:val="24"/>
        </w:rPr>
        <w:t>Thence continuing through land of N/F Pennsylvania Lines, LLC, South seventy-one (71) degrees, sixteen (16) minutes, thirty-four (34) seconds West, twenty-two and eighteen one-hundredths (22.18) feet to a point, the point of BEGINNING.</w:t>
      </w:r>
    </w:p>
    <w:p w14:paraId="12C02355" w14:textId="548C2AAA" w:rsidR="00C008A7" w:rsidRDefault="00C008A7" w:rsidP="000F3899">
      <w:pPr>
        <w:overflowPunct/>
        <w:autoSpaceDE/>
        <w:autoSpaceDN/>
        <w:adjustRightInd/>
        <w:spacing w:before="240" w:after="240"/>
        <w:ind w:left="720" w:right="720"/>
        <w:textAlignment w:val="auto"/>
        <w:rPr>
          <w:rFonts w:eastAsia="Calibri"/>
          <w:szCs w:val="24"/>
        </w:rPr>
      </w:pPr>
      <w:r w:rsidRPr="00C008A7">
        <w:rPr>
          <w:rFonts w:eastAsia="Calibri"/>
          <w:szCs w:val="24"/>
        </w:rPr>
        <w:t>Containing nine hundred and twenty-seven (927) square feet.</w:t>
      </w:r>
    </w:p>
    <w:p w14:paraId="0682BB34" w14:textId="77777777" w:rsidR="001E52F8" w:rsidRPr="001E52F8" w:rsidRDefault="0017712D" w:rsidP="000F3899">
      <w:pPr>
        <w:ind w:left="720" w:right="720"/>
        <w:jc w:val="center"/>
        <w:rPr>
          <w:rFonts w:eastAsia="Calibri"/>
          <w:b/>
          <w:bCs/>
          <w:u w:val="single"/>
        </w:rPr>
      </w:pPr>
      <w:r w:rsidRPr="001E52F8">
        <w:rPr>
          <w:rFonts w:eastAsia="Calibri"/>
          <w:b/>
          <w:bCs/>
          <w:u w:val="single"/>
        </w:rPr>
        <w:t>Tract No. 2</w:t>
      </w:r>
    </w:p>
    <w:p w14:paraId="204D8C88" w14:textId="7B58535B" w:rsidR="0017712D" w:rsidRPr="001E52F8" w:rsidRDefault="00763066" w:rsidP="000F3899">
      <w:pPr>
        <w:ind w:left="720" w:right="720"/>
        <w:jc w:val="center"/>
        <w:rPr>
          <w:rFonts w:eastAsia="Calibri"/>
          <w:b/>
          <w:bCs/>
        </w:rPr>
      </w:pPr>
      <w:r w:rsidRPr="001E52F8">
        <w:rPr>
          <w:rFonts w:eastAsia="Calibri"/>
          <w:b/>
          <w:bCs/>
        </w:rPr>
        <w:t>(Temporary Construction Easement)</w:t>
      </w:r>
    </w:p>
    <w:p w14:paraId="7526191E" w14:textId="77777777" w:rsidR="0070276F" w:rsidRPr="0070276F" w:rsidRDefault="0070276F" w:rsidP="000F3899">
      <w:pPr>
        <w:overflowPunct/>
        <w:autoSpaceDE/>
        <w:autoSpaceDN/>
        <w:adjustRightInd/>
        <w:spacing w:before="240" w:after="240"/>
        <w:ind w:left="720" w:right="720"/>
        <w:textAlignment w:val="auto"/>
        <w:rPr>
          <w:rFonts w:eastAsia="Calibri"/>
          <w:szCs w:val="24"/>
        </w:rPr>
      </w:pPr>
      <w:r w:rsidRPr="0070276F">
        <w:rPr>
          <w:rFonts w:eastAsia="Calibri"/>
          <w:szCs w:val="24"/>
        </w:rPr>
        <w:t>BEGINNING at a point, said point having a Pennsylvania State Plane Coordinate System NAD 83 (3702 PA South) coordinate of North: 454,619.04 feet, East: 1,406,256.29 feet, at the Pennsylvania Lines, LLC, Station 3231+38, 23 feet left as shown on Valuation Map Entitled: “Right-of-Way and Track Map Pennsylvania Railroad Station 3195+11 to 3248+91 Office of Valuation Engineer Philadelphia, PA, Dated June 30, 1918”, VS 7028 LC 2211 MP 58-5 - 59.5 Valuation Map V21.1, Sheet 10, File No. 2211004, said point being located approximately 0.14 miles along said Pennsylvania Lines, LLC in a southerly direction from Mile Marker 59/18, being the southwest corner of the herein described easement;</w:t>
      </w:r>
    </w:p>
    <w:p w14:paraId="519E96A6" w14:textId="34354C72" w:rsidR="0070276F" w:rsidRPr="0070276F" w:rsidRDefault="0070276F" w:rsidP="000F3899">
      <w:pPr>
        <w:overflowPunct/>
        <w:autoSpaceDE/>
        <w:autoSpaceDN/>
        <w:adjustRightInd/>
        <w:spacing w:before="240" w:after="240"/>
        <w:ind w:left="720" w:right="720"/>
        <w:textAlignment w:val="auto"/>
        <w:rPr>
          <w:rFonts w:eastAsia="Calibri"/>
          <w:szCs w:val="24"/>
        </w:rPr>
      </w:pPr>
      <w:r w:rsidRPr="0070276F">
        <w:rPr>
          <w:rFonts w:eastAsia="Calibri"/>
          <w:szCs w:val="24"/>
        </w:rPr>
        <w:t xml:space="preserve">Thence through land of N/F Pennsylvania Lines, LLC, North eighteen (18) degrees, forty-three (43) minutes, twenty-six (26) seconds West, eleven and twenty-five one-hundredths (11.25) feet to </w:t>
      </w:r>
      <w:proofErr w:type="gramStart"/>
      <w:r w:rsidRPr="0070276F">
        <w:rPr>
          <w:rFonts w:eastAsia="Calibri"/>
          <w:szCs w:val="24"/>
        </w:rPr>
        <w:t>point;</w:t>
      </w:r>
      <w:proofErr w:type="gramEnd"/>
    </w:p>
    <w:p w14:paraId="4C0636CB" w14:textId="77777777" w:rsidR="0070276F" w:rsidRPr="0070276F" w:rsidRDefault="0070276F" w:rsidP="000F3899">
      <w:pPr>
        <w:overflowPunct/>
        <w:autoSpaceDE/>
        <w:autoSpaceDN/>
        <w:adjustRightInd/>
        <w:spacing w:before="240" w:after="240"/>
        <w:ind w:left="720" w:right="720"/>
        <w:textAlignment w:val="auto"/>
        <w:rPr>
          <w:rFonts w:eastAsia="Calibri"/>
          <w:szCs w:val="24"/>
        </w:rPr>
      </w:pPr>
      <w:r w:rsidRPr="0070276F">
        <w:rPr>
          <w:rFonts w:eastAsia="Calibri"/>
          <w:szCs w:val="24"/>
        </w:rPr>
        <w:t xml:space="preserve">Thence continuing through land of N/F Pennsylvania Lines, LLC, and along an existing aerial easement for SR 1038 (New Kensington Bridge) North sixty-four (64) degrees, one (1) minute, twenty-eight (28) seconds East, fifty-seven and forty-six one-hundredths (57.46) feet to a </w:t>
      </w:r>
      <w:proofErr w:type="gramStart"/>
      <w:r w:rsidRPr="0070276F">
        <w:rPr>
          <w:rFonts w:eastAsia="Calibri"/>
          <w:szCs w:val="24"/>
        </w:rPr>
        <w:t>point;</w:t>
      </w:r>
      <w:proofErr w:type="gramEnd"/>
    </w:p>
    <w:p w14:paraId="2570F771" w14:textId="77777777" w:rsidR="0070276F" w:rsidRPr="0070276F" w:rsidRDefault="0070276F" w:rsidP="000F3899">
      <w:pPr>
        <w:overflowPunct/>
        <w:autoSpaceDE/>
        <w:autoSpaceDN/>
        <w:adjustRightInd/>
        <w:spacing w:before="240" w:after="240"/>
        <w:ind w:left="720" w:right="720"/>
        <w:textAlignment w:val="auto"/>
        <w:rPr>
          <w:rFonts w:eastAsia="Calibri"/>
          <w:szCs w:val="24"/>
        </w:rPr>
      </w:pPr>
      <w:r w:rsidRPr="0070276F">
        <w:rPr>
          <w:rFonts w:eastAsia="Calibri"/>
          <w:szCs w:val="24"/>
        </w:rPr>
        <w:t xml:space="preserve">Thence along the US Harbor, South four (4) degrees, thirty-one (31) minutes, fourteen (14) seconds East, nineteen and eight one-hundredths (19.08) feet to a </w:t>
      </w:r>
      <w:proofErr w:type="gramStart"/>
      <w:r w:rsidRPr="0070276F">
        <w:rPr>
          <w:rFonts w:eastAsia="Calibri"/>
          <w:szCs w:val="24"/>
        </w:rPr>
        <w:t>point;</w:t>
      </w:r>
      <w:proofErr w:type="gramEnd"/>
    </w:p>
    <w:p w14:paraId="32409EFB" w14:textId="6DE25FB6" w:rsidR="008F04DB" w:rsidRPr="0070276F" w:rsidRDefault="0070276F" w:rsidP="000F3899">
      <w:pPr>
        <w:overflowPunct/>
        <w:autoSpaceDE/>
        <w:autoSpaceDN/>
        <w:adjustRightInd/>
        <w:spacing w:before="240" w:after="240"/>
        <w:ind w:left="720" w:right="720"/>
        <w:textAlignment w:val="auto"/>
        <w:rPr>
          <w:rFonts w:eastAsia="Calibri"/>
          <w:szCs w:val="24"/>
        </w:rPr>
      </w:pPr>
      <w:r w:rsidRPr="0070276F">
        <w:rPr>
          <w:rFonts w:eastAsia="Calibri"/>
          <w:szCs w:val="24"/>
        </w:rPr>
        <w:lastRenderedPageBreak/>
        <w:t>Thence continuing through land of N/F Pennsylvania Lines, LLC, South seventy-one (71) degrees, sixteen (16) minutes, thirty-four (34) seconds West, fifty-two and thirty-two one-hundredths (52.32) feet to a point, the point of BEGINNING.</w:t>
      </w:r>
    </w:p>
    <w:p w14:paraId="754A98AC" w14:textId="7CBD6970" w:rsidR="0070276F" w:rsidRDefault="0070276F" w:rsidP="50B59630">
      <w:pPr>
        <w:overflowPunct/>
        <w:autoSpaceDE/>
        <w:autoSpaceDN/>
        <w:adjustRightInd/>
        <w:spacing w:before="240" w:after="240"/>
        <w:ind w:left="720" w:right="720"/>
        <w:textAlignment w:val="auto"/>
        <w:rPr>
          <w:rFonts w:eastAsia="Calibri"/>
        </w:rPr>
      </w:pPr>
      <w:r w:rsidRPr="50B59630">
        <w:rPr>
          <w:rFonts w:eastAsia="Calibri"/>
        </w:rPr>
        <w:t xml:space="preserve">Containing </w:t>
      </w:r>
      <w:r w:rsidR="00FB0800" w:rsidRPr="00FB0800">
        <w:rPr>
          <w:rFonts w:eastAsia="Calibri"/>
        </w:rPr>
        <w:t>eight</w:t>
      </w:r>
      <w:r w:rsidRPr="00FB0800">
        <w:rPr>
          <w:rFonts w:eastAsia="Calibri"/>
        </w:rPr>
        <w:t xml:space="preserve"> hundred and </w:t>
      </w:r>
      <w:r w:rsidR="00FB0800" w:rsidRPr="00FB0800">
        <w:rPr>
          <w:rFonts w:eastAsia="Calibri"/>
        </w:rPr>
        <w:t>five</w:t>
      </w:r>
      <w:r w:rsidRPr="50B59630">
        <w:rPr>
          <w:rFonts w:eastAsia="Calibri"/>
        </w:rPr>
        <w:t xml:space="preserve"> (805) square feet.</w:t>
      </w:r>
    </w:p>
    <w:p w14:paraId="2F0B151F" w14:textId="32D9FA09" w:rsidR="0070276F" w:rsidRDefault="0070276F" w:rsidP="000F3899">
      <w:pPr>
        <w:ind w:left="720" w:right="720"/>
        <w:jc w:val="center"/>
        <w:rPr>
          <w:rFonts w:eastAsia="Calibri"/>
          <w:b/>
          <w:bCs/>
          <w:u w:val="single"/>
        </w:rPr>
      </w:pPr>
      <w:r w:rsidRPr="001E52F8">
        <w:rPr>
          <w:rFonts w:eastAsia="Calibri"/>
          <w:b/>
          <w:bCs/>
          <w:u w:val="single"/>
        </w:rPr>
        <w:t>Tract No. 3</w:t>
      </w:r>
    </w:p>
    <w:p w14:paraId="6F5A04A8" w14:textId="664E837F" w:rsidR="00690CA8" w:rsidRPr="00690CA8" w:rsidRDefault="00690CA8" w:rsidP="00690CA8">
      <w:pPr>
        <w:jc w:val="center"/>
        <w:rPr>
          <w:rFonts w:eastAsia="Calibri"/>
          <w:b/>
          <w:bCs/>
        </w:rPr>
      </w:pPr>
      <w:r w:rsidRPr="001E52F8">
        <w:rPr>
          <w:rFonts w:eastAsia="Calibri"/>
          <w:b/>
          <w:bCs/>
        </w:rPr>
        <w:t>(Temporary Construction Easement)</w:t>
      </w:r>
    </w:p>
    <w:p w14:paraId="2A3C97C0" w14:textId="77777777" w:rsidR="00D60C16" w:rsidRPr="00D60C16" w:rsidRDefault="00D60C16" w:rsidP="000F3899">
      <w:pPr>
        <w:overflowPunct/>
        <w:autoSpaceDE/>
        <w:autoSpaceDN/>
        <w:adjustRightInd/>
        <w:spacing w:before="240" w:after="240"/>
        <w:ind w:left="720" w:right="720"/>
        <w:textAlignment w:val="auto"/>
        <w:rPr>
          <w:rFonts w:eastAsia="Calibri"/>
          <w:szCs w:val="24"/>
        </w:rPr>
      </w:pPr>
      <w:r w:rsidRPr="00D60C16">
        <w:rPr>
          <w:rFonts w:eastAsia="Calibri"/>
          <w:szCs w:val="24"/>
        </w:rPr>
        <w:t xml:space="preserve">BEGINNING at a point on the southern right-of-way line of SR 9109, Freeport Road, the northwest corner </w:t>
      </w:r>
      <w:bookmarkStart w:id="1" w:name="_Hlk32306452"/>
      <w:r w:rsidRPr="00D60C16">
        <w:rPr>
          <w:rFonts w:eastAsia="Calibri"/>
          <w:szCs w:val="24"/>
        </w:rPr>
        <w:t>of an existing aerial easement for SR 1038 (New Kensington Bridge)</w:t>
      </w:r>
      <w:bookmarkEnd w:id="1"/>
      <w:r w:rsidRPr="00D60C16">
        <w:rPr>
          <w:rFonts w:eastAsia="Calibri"/>
          <w:szCs w:val="24"/>
        </w:rPr>
        <w:t xml:space="preserve"> said point having a Pennsylvania State Plane Coordinate System NAD 83 (3702 PA South) coordinate of North: 454,685.69 feet, East: 1,406,158.42 feet, at the Pennsylvania Lines, LLC, Station 3230+43, 48 feet right as shown on Valuation Map Entitled: “Right-of-Way and Track Map Pennsylvania Railroad Station 3195+11 to 3248+91 Office of Valuation Engineer Philadelphia, PA, Dated June 30, 1918”, VS 7028 LC 2211 MP 58-5 - 59.5 Valuation Map V21.1, Sheet 10, File No. 2211004, said point being located approximately 0.12 miles along said Pennsylvania Lines, LLC in a southerly direction from Mile Marker 59/18, being the southwest corner of the herein described easement;</w:t>
      </w:r>
    </w:p>
    <w:p w14:paraId="71966BFA" w14:textId="77777777" w:rsidR="00D60C16" w:rsidRPr="00D60C16" w:rsidRDefault="00D60C16" w:rsidP="000F3899">
      <w:pPr>
        <w:overflowPunct/>
        <w:autoSpaceDE/>
        <w:autoSpaceDN/>
        <w:adjustRightInd/>
        <w:spacing w:before="240" w:after="240"/>
        <w:ind w:left="720" w:right="720"/>
        <w:textAlignment w:val="auto"/>
        <w:rPr>
          <w:rFonts w:eastAsia="Calibri"/>
          <w:szCs w:val="24"/>
        </w:rPr>
      </w:pPr>
      <w:r w:rsidRPr="00D60C16">
        <w:rPr>
          <w:rFonts w:eastAsia="Calibri"/>
          <w:szCs w:val="24"/>
        </w:rPr>
        <w:t xml:space="preserve">Thence along the said southern right-of-way line of SR 9109, Freeport Road, North seventeen (17) degrees, fifty-four (54) minutes, fifty-six (56) seconds West, nineteen and fifty-one one-hundredths (19.51) feet to </w:t>
      </w:r>
      <w:proofErr w:type="gramStart"/>
      <w:r w:rsidRPr="00D60C16">
        <w:rPr>
          <w:rFonts w:eastAsia="Calibri"/>
          <w:szCs w:val="24"/>
        </w:rPr>
        <w:t>point;</w:t>
      </w:r>
      <w:proofErr w:type="gramEnd"/>
    </w:p>
    <w:p w14:paraId="32B93DBF" w14:textId="77777777" w:rsidR="00D60C16" w:rsidRPr="00D60C16" w:rsidRDefault="00D60C16" w:rsidP="000F3899">
      <w:pPr>
        <w:overflowPunct/>
        <w:autoSpaceDE/>
        <w:autoSpaceDN/>
        <w:adjustRightInd/>
        <w:spacing w:before="240" w:after="240"/>
        <w:ind w:left="720" w:right="720"/>
        <w:textAlignment w:val="auto"/>
        <w:rPr>
          <w:rFonts w:eastAsia="Calibri"/>
          <w:szCs w:val="24"/>
        </w:rPr>
      </w:pPr>
      <w:r w:rsidRPr="00D60C16">
        <w:rPr>
          <w:rFonts w:eastAsia="Calibri"/>
          <w:szCs w:val="24"/>
        </w:rPr>
        <w:t xml:space="preserve">Thence through land of N/F Pennsylvania Lines, LLC, North seventy-two (72) degrees, five (5) minutes, four (4) seconds East, six and zero one-hundredths (6.00) feet to a </w:t>
      </w:r>
      <w:proofErr w:type="gramStart"/>
      <w:r w:rsidRPr="00D60C16">
        <w:rPr>
          <w:rFonts w:eastAsia="Calibri"/>
          <w:szCs w:val="24"/>
        </w:rPr>
        <w:t>point;</w:t>
      </w:r>
      <w:proofErr w:type="gramEnd"/>
    </w:p>
    <w:p w14:paraId="07829FD5" w14:textId="77777777" w:rsidR="00D60C16" w:rsidRPr="00D60C16" w:rsidRDefault="00D60C16" w:rsidP="000F3899">
      <w:pPr>
        <w:overflowPunct/>
        <w:autoSpaceDE/>
        <w:autoSpaceDN/>
        <w:adjustRightInd/>
        <w:spacing w:before="240" w:after="240"/>
        <w:ind w:left="720" w:right="720"/>
        <w:textAlignment w:val="auto"/>
        <w:rPr>
          <w:rFonts w:eastAsia="Calibri"/>
          <w:szCs w:val="24"/>
        </w:rPr>
      </w:pPr>
      <w:r w:rsidRPr="00D60C16">
        <w:rPr>
          <w:rFonts w:eastAsia="Calibri"/>
          <w:szCs w:val="24"/>
        </w:rPr>
        <w:t xml:space="preserve">Thence continuing through land of N/F Pennsylvania Lines, LLC, North seventeen (17) degrees, fifty-four (54) minutes, fifty-six (56) seconds West, sixteen and zero one-hundredths (16.00) feet to a </w:t>
      </w:r>
      <w:proofErr w:type="gramStart"/>
      <w:r w:rsidRPr="00D60C16">
        <w:rPr>
          <w:rFonts w:eastAsia="Calibri"/>
          <w:szCs w:val="24"/>
        </w:rPr>
        <w:t>point;</w:t>
      </w:r>
      <w:proofErr w:type="gramEnd"/>
    </w:p>
    <w:p w14:paraId="393A60E2" w14:textId="77777777" w:rsidR="00D60C16" w:rsidRPr="00D60C16" w:rsidRDefault="00D60C16" w:rsidP="000F3899">
      <w:pPr>
        <w:overflowPunct/>
        <w:autoSpaceDE/>
        <w:autoSpaceDN/>
        <w:adjustRightInd/>
        <w:spacing w:before="240" w:after="240"/>
        <w:ind w:left="720" w:right="720"/>
        <w:textAlignment w:val="auto"/>
        <w:rPr>
          <w:rFonts w:eastAsia="Calibri"/>
          <w:szCs w:val="24"/>
        </w:rPr>
      </w:pPr>
      <w:r w:rsidRPr="00D60C16">
        <w:rPr>
          <w:rFonts w:eastAsia="Calibri"/>
          <w:szCs w:val="24"/>
        </w:rPr>
        <w:t xml:space="preserve">Thence continuing through land of N/F Pennsylvania Lines, LLC, North seventy-two (72) degrees, five (5) minutes, four (4) seconds East, eight and zero one-hundredths (8.00) feet to a </w:t>
      </w:r>
      <w:proofErr w:type="gramStart"/>
      <w:r w:rsidRPr="00D60C16">
        <w:rPr>
          <w:rFonts w:eastAsia="Calibri"/>
          <w:szCs w:val="24"/>
        </w:rPr>
        <w:t>point;</w:t>
      </w:r>
      <w:proofErr w:type="gramEnd"/>
    </w:p>
    <w:p w14:paraId="0FA381EA" w14:textId="77777777" w:rsidR="00D60C16" w:rsidRPr="00D60C16" w:rsidRDefault="00D60C16" w:rsidP="000F3899">
      <w:pPr>
        <w:overflowPunct/>
        <w:autoSpaceDE/>
        <w:autoSpaceDN/>
        <w:adjustRightInd/>
        <w:spacing w:before="240" w:after="240"/>
        <w:ind w:left="720" w:right="720"/>
        <w:textAlignment w:val="auto"/>
        <w:rPr>
          <w:rFonts w:eastAsia="Calibri"/>
          <w:szCs w:val="24"/>
        </w:rPr>
      </w:pPr>
      <w:r w:rsidRPr="00D60C16">
        <w:rPr>
          <w:rFonts w:eastAsia="Calibri"/>
          <w:szCs w:val="24"/>
        </w:rPr>
        <w:t xml:space="preserve">Thence continuing through land of N/F Pennsylvania Lines, LLC, North seventy-four (74) degrees, thirty-nine (39) minutes, thirty (30) seconds East, five and eight-one one-hundredths (5.81) feet to a </w:t>
      </w:r>
      <w:proofErr w:type="gramStart"/>
      <w:r w:rsidRPr="00D60C16">
        <w:rPr>
          <w:rFonts w:eastAsia="Calibri"/>
          <w:szCs w:val="24"/>
        </w:rPr>
        <w:t>point;</w:t>
      </w:r>
      <w:proofErr w:type="gramEnd"/>
    </w:p>
    <w:p w14:paraId="0EBBB03F" w14:textId="77777777" w:rsidR="00D60C16" w:rsidRPr="00D60C16" w:rsidRDefault="00D60C16" w:rsidP="000F3899">
      <w:pPr>
        <w:overflowPunct/>
        <w:autoSpaceDE/>
        <w:autoSpaceDN/>
        <w:adjustRightInd/>
        <w:spacing w:before="240" w:after="240"/>
        <w:ind w:left="720" w:right="720"/>
        <w:textAlignment w:val="auto"/>
        <w:rPr>
          <w:rFonts w:eastAsia="Calibri"/>
          <w:szCs w:val="24"/>
        </w:rPr>
      </w:pPr>
      <w:r w:rsidRPr="00D60C16">
        <w:rPr>
          <w:rFonts w:eastAsia="Calibri"/>
          <w:szCs w:val="24"/>
        </w:rPr>
        <w:lastRenderedPageBreak/>
        <w:t xml:space="preserve">Thence continuing through land of N/F Pennsylvania Lines, LLC, South eighteen (18) degrees, forty-three (43) minutes, twenty-six (26) seconds East, thirty-seven and forty-six one-hundredths (37.46) feet to a </w:t>
      </w:r>
      <w:proofErr w:type="gramStart"/>
      <w:r w:rsidRPr="00D60C16">
        <w:rPr>
          <w:rFonts w:eastAsia="Calibri"/>
          <w:szCs w:val="24"/>
        </w:rPr>
        <w:t>point;</w:t>
      </w:r>
      <w:proofErr w:type="gramEnd"/>
    </w:p>
    <w:p w14:paraId="51652A3E" w14:textId="77777777" w:rsidR="00D60C16" w:rsidRPr="00D60C16" w:rsidRDefault="00D60C16" w:rsidP="000F3899">
      <w:pPr>
        <w:overflowPunct/>
        <w:autoSpaceDE/>
        <w:autoSpaceDN/>
        <w:adjustRightInd/>
        <w:spacing w:before="240" w:after="240"/>
        <w:ind w:left="720" w:right="720"/>
        <w:textAlignment w:val="auto"/>
        <w:rPr>
          <w:rFonts w:eastAsia="Calibri"/>
          <w:szCs w:val="24"/>
        </w:rPr>
      </w:pPr>
      <w:r w:rsidRPr="00D60C16">
        <w:rPr>
          <w:rFonts w:eastAsia="Calibri"/>
          <w:szCs w:val="24"/>
        </w:rPr>
        <w:t>Thence continuing through land of N/F Pennsylvania Lines, LLC, and along an existing aerial easement for SR 1038 (New Kensington Bridge) South seventy-eight (78) degrees, seventeen (17) minutes, forty-seven (47) seconds West, twenty and forty-five one-hundredths (20.45) feet to a point, the point of BEGINNING.</w:t>
      </w:r>
    </w:p>
    <w:p w14:paraId="31125FB2" w14:textId="6D98B925" w:rsidR="00D60C16" w:rsidRPr="00D60C16" w:rsidRDefault="00D60C16" w:rsidP="50B59630">
      <w:pPr>
        <w:overflowPunct/>
        <w:autoSpaceDE/>
        <w:autoSpaceDN/>
        <w:adjustRightInd/>
        <w:spacing w:before="240" w:after="240"/>
        <w:ind w:left="720" w:right="720"/>
        <w:textAlignment w:val="auto"/>
        <w:rPr>
          <w:rFonts w:eastAsia="Calibri"/>
        </w:rPr>
      </w:pPr>
      <w:r w:rsidRPr="00E653A5">
        <w:rPr>
          <w:rFonts w:eastAsia="Calibri"/>
        </w:rPr>
        <w:t xml:space="preserve">Containing </w:t>
      </w:r>
      <w:r w:rsidR="00E653A5" w:rsidRPr="00E653A5">
        <w:rPr>
          <w:rFonts w:eastAsia="Calibri"/>
        </w:rPr>
        <w:t>six</w:t>
      </w:r>
      <w:r w:rsidRPr="00E653A5">
        <w:rPr>
          <w:rFonts w:eastAsia="Calibri"/>
        </w:rPr>
        <w:t xml:space="preserve"> hundred and </w:t>
      </w:r>
      <w:r w:rsidR="00E653A5" w:rsidRPr="00E653A5">
        <w:rPr>
          <w:rFonts w:eastAsia="Calibri"/>
        </w:rPr>
        <w:t>thirty-eight</w:t>
      </w:r>
      <w:r w:rsidRPr="50B59630">
        <w:rPr>
          <w:rFonts w:eastAsia="Calibri"/>
        </w:rPr>
        <w:t xml:space="preserve"> (638) square feet.</w:t>
      </w:r>
    </w:p>
    <w:p w14:paraId="6C8B16F7" w14:textId="15EACF72" w:rsidR="00D60C16" w:rsidRDefault="00D60C16" w:rsidP="000F3899">
      <w:pPr>
        <w:ind w:left="720" w:right="720"/>
        <w:jc w:val="center"/>
        <w:rPr>
          <w:rFonts w:eastAsia="Calibri"/>
          <w:b/>
          <w:bCs/>
          <w:u w:val="single"/>
        </w:rPr>
      </w:pPr>
      <w:r w:rsidRPr="001E52F8">
        <w:rPr>
          <w:rFonts w:eastAsia="Calibri"/>
          <w:b/>
          <w:bCs/>
          <w:u w:val="single"/>
        </w:rPr>
        <w:t>Tract No. 4</w:t>
      </w:r>
    </w:p>
    <w:p w14:paraId="6C250F98" w14:textId="1E1273A0" w:rsidR="00690CA8" w:rsidRPr="00690CA8" w:rsidRDefault="00690CA8" w:rsidP="00690CA8">
      <w:pPr>
        <w:jc w:val="center"/>
        <w:rPr>
          <w:rFonts w:eastAsia="Calibri"/>
          <w:b/>
          <w:bCs/>
        </w:rPr>
      </w:pPr>
      <w:r w:rsidRPr="001E52F8">
        <w:rPr>
          <w:rFonts w:eastAsia="Calibri"/>
          <w:b/>
          <w:bCs/>
        </w:rPr>
        <w:t>(Temporary Construction Easement)</w:t>
      </w:r>
    </w:p>
    <w:p w14:paraId="7A682EA0" w14:textId="77777777" w:rsidR="0030387C" w:rsidRPr="0030387C" w:rsidRDefault="0030387C" w:rsidP="000F3899">
      <w:pPr>
        <w:overflowPunct/>
        <w:autoSpaceDE/>
        <w:autoSpaceDN/>
        <w:adjustRightInd/>
        <w:spacing w:before="240" w:after="240"/>
        <w:ind w:left="720" w:right="720"/>
        <w:textAlignment w:val="auto"/>
        <w:rPr>
          <w:rFonts w:eastAsia="Calibri"/>
          <w:szCs w:val="24"/>
        </w:rPr>
      </w:pPr>
      <w:r w:rsidRPr="0030387C">
        <w:rPr>
          <w:rFonts w:eastAsia="Calibri"/>
          <w:szCs w:val="24"/>
        </w:rPr>
        <w:t>BEGINNING at a point on line of an existing aerial easement for SR 1038 (New Kensington Bridge), said point having a Pennsylvania State Plane Coordinate System NAD 83 (3702 PA South) coordinate of North: 454,700.26 feet, East: 1,406,228.76 feet, at the Pennsylvania Lines, LLC, Station 3230+52, 23 feet left as shown on Valuation Map Entitled: “Right-of-Way and Track Map Pennsylvania Railroad Station 3195+11 to 3248+91 Office of Valuation Engineer Philadelphia, PA, Dated June 30, 1918”, VS 7028 LC 2211 MP 58-5 - 59.5 Valuation Map V21.1, Sheet 10, File No. 2211004, said point being located approximately 0.12 miles along said Pennsylvania Lines, LLC in a southerly direction from Mile Marker 59/18, being the southwest corner of the herein described easement;</w:t>
      </w:r>
    </w:p>
    <w:p w14:paraId="09D1AE88" w14:textId="21E6C561" w:rsidR="0030387C" w:rsidRPr="0030387C" w:rsidRDefault="0030387C" w:rsidP="000F3899">
      <w:pPr>
        <w:overflowPunct/>
        <w:autoSpaceDE/>
        <w:autoSpaceDN/>
        <w:adjustRightInd/>
        <w:spacing w:before="240" w:after="240"/>
        <w:ind w:left="720" w:right="720"/>
        <w:textAlignment w:val="auto"/>
        <w:rPr>
          <w:rFonts w:eastAsia="Calibri"/>
          <w:szCs w:val="24"/>
        </w:rPr>
      </w:pPr>
      <w:r w:rsidRPr="0030387C">
        <w:rPr>
          <w:rFonts w:eastAsia="Calibri"/>
          <w:szCs w:val="24"/>
        </w:rPr>
        <w:t xml:space="preserve">Thence through land of N/F Pennsylvania Lines, LLC, North eighteen (18) degrees, forty-three (43) minutes, twenty-six (26) seconds West, four and twenty-four one-hundredths (4.24) feet to </w:t>
      </w:r>
      <w:proofErr w:type="gramStart"/>
      <w:r w:rsidRPr="0030387C">
        <w:rPr>
          <w:rFonts w:eastAsia="Calibri"/>
          <w:szCs w:val="24"/>
        </w:rPr>
        <w:t>point;</w:t>
      </w:r>
      <w:proofErr w:type="gramEnd"/>
    </w:p>
    <w:p w14:paraId="4C215B5E" w14:textId="77777777" w:rsidR="0030387C" w:rsidRPr="0030387C" w:rsidRDefault="0030387C" w:rsidP="000F3899">
      <w:pPr>
        <w:overflowPunct/>
        <w:autoSpaceDE/>
        <w:autoSpaceDN/>
        <w:adjustRightInd/>
        <w:spacing w:before="240" w:after="240"/>
        <w:ind w:left="720" w:right="720"/>
        <w:textAlignment w:val="auto"/>
        <w:rPr>
          <w:rFonts w:eastAsia="Calibri"/>
          <w:szCs w:val="24"/>
        </w:rPr>
      </w:pPr>
      <w:r w:rsidRPr="0030387C">
        <w:rPr>
          <w:rFonts w:eastAsia="Calibri"/>
          <w:szCs w:val="24"/>
        </w:rPr>
        <w:t xml:space="preserve">Thence continuing through land of N/F Pennsylvania Lines, LLC, North seventy-one (71) degrees, sixteen (16) minutes, thirty-four (34) seconds East, sixty-five and twenty-nine one-hundredths (65.29) feet to a </w:t>
      </w:r>
      <w:proofErr w:type="gramStart"/>
      <w:r w:rsidRPr="0030387C">
        <w:rPr>
          <w:rFonts w:eastAsia="Calibri"/>
          <w:szCs w:val="24"/>
        </w:rPr>
        <w:t>point;</w:t>
      </w:r>
      <w:proofErr w:type="gramEnd"/>
    </w:p>
    <w:p w14:paraId="36BAF553" w14:textId="77777777" w:rsidR="0030387C" w:rsidRPr="0030387C" w:rsidRDefault="0030387C" w:rsidP="000F3899">
      <w:pPr>
        <w:overflowPunct/>
        <w:autoSpaceDE/>
        <w:autoSpaceDN/>
        <w:adjustRightInd/>
        <w:spacing w:before="240" w:after="240"/>
        <w:ind w:left="720" w:right="720"/>
        <w:textAlignment w:val="auto"/>
        <w:rPr>
          <w:rFonts w:eastAsia="Calibri"/>
          <w:szCs w:val="24"/>
        </w:rPr>
      </w:pPr>
      <w:r w:rsidRPr="0030387C">
        <w:rPr>
          <w:rFonts w:eastAsia="Calibri"/>
          <w:szCs w:val="24"/>
        </w:rPr>
        <w:t xml:space="preserve">Thence along the US Harbor, South seven (7) degrees, fifty-four (54) minutes, forty-one (41) seconds East, twelve and twenty-two one-hundredths (12.22) feet to a </w:t>
      </w:r>
      <w:proofErr w:type="gramStart"/>
      <w:r w:rsidRPr="0030387C">
        <w:rPr>
          <w:rFonts w:eastAsia="Calibri"/>
          <w:szCs w:val="24"/>
        </w:rPr>
        <w:t>point;</w:t>
      </w:r>
      <w:proofErr w:type="gramEnd"/>
    </w:p>
    <w:p w14:paraId="3D623244" w14:textId="77777777" w:rsidR="0030387C" w:rsidRPr="0030387C" w:rsidRDefault="0030387C" w:rsidP="000F3899">
      <w:pPr>
        <w:overflowPunct/>
        <w:autoSpaceDE/>
        <w:autoSpaceDN/>
        <w:adjustRightInd/>
        <w:spacing w:before="240" w:after="240"/>
        <w:ind w:left="720" w:right="720"/>
        <w:textAlignment w:val="auto"/>
        <w:rPr>
          <w:rFonts w:eastAsia="Calibri"/>
          <w:szCs w:val="24"/>
        </w:rPr>
      </w:pPr>
      <w:r w:rsidRPr="0030387C">
        <w:rPr>
          <w:rFonts w:eastAsia="Calibri"/>
          <w:szCs w:val="24"/>
        </w:rPr>
        <w:t>Thence along an existing aerial easement for SR 1038 (New Kensington Bridge), South seventy-eight (78) degrees, seventeen (17) minutes, forty-seven (47) seconds West, sixty-three and forty-eight one-hundredths (63.48) feet to a point, the point of BEGINNING.</w:t>
      </w:r>
    </w:p>
    <w:p w14:paraId="3B60D2DA" w14:textId="1440BB1E" w:rsidR="008F04DB" w:rsidRPr="0030387C" w:rsidRDefault="0030387C" w:rsidP="50B59630">
      <w:pPr>
        <w:overflowPunct/>
        <w:autoSpaceDE/>
        <w:autoSpaceDN/>
        <w:adjustRightInd/>
        <w:spacing w:before="240" w:after="240" w:line="276" w:lineRule="auto"/>
        <w:ind w:left="720" w:right="720"/>
        <w:textAlignment w:val="auto"/>
        <w:rPr>
          <w:rFonts w:eastAsia="Calibri"/>
        </w:rPr>
      </w:pPr>
      <w:r w:rsidRPr="50B59630">
        <w:rPr>
          <w:rFonts w:eastAsia="Calibri"/>
        </w:rPr>
        <w:lastRenderedPageBreak/>
        <w:t xml:space="preserve">Containing </w:t>
      </w:r>
      <w:r w:rsidR="00E653A5">
        <w:rPr>
          <w:rFonts w:eastAsia="Calibri"/>
        </w:rPr>
        <w:t>five hundred and twenty-five</w:t>
      </w:r>
      <w:r w:rsidRPr="50B59630">
        <w:rPr>
          <w:rFonts w:eastAsia="Calibri"/>
        </w:rPr>
        <w:t xml:space="preserve"> (525) square feet.</w:t>
      </w:r>
    </w:p>
    <w:p w14:paraId="31BCEDEF" w14:textId="586CC7E5" w:rsidR="00A93326" w:rsidRPr="00A93326" w:rsidRDefault="00A93326" w:rsidP="008F04DB">
      <w:pPr>
        <w:overflowPunct/>
        <w:autoSpaceDE/>
        <w:autoSpaceDN/>
        <w:adjustRightInd/>
        <w:spacing w:after="200" w:line="360" w:lineRule="auto"/>
        <w:jc w:val="both"/>
        <w:textAlignment w:val="auto"/>
        <w:rPr>
          <w:rFonts w:eastAsia="Calibri"/>
          <w:szCs w:val="24"/>
        </w:rPr>
      </w:pPr>
      <w:r w:rsidRPr="00A93326">
        <w:rPr>
          <w:rFonts w:eastAsia="Calibri"/>
          <w:szCs w:val="24"/>
        </w:rPr>
        <w:t xml:space="preserve">The above </w:t>
      </w:r>
      <w:r w:rsidR="00AB3F32">
        <w:rPr>
          <w:rFonts w:eastAsia="Calibri"/>
          <w:szCs w:val="24"/>
        </w:rPr>
        <w:t xml:space="preserve">four (4) </w:t>
      </w:r>
      <w:r w:rsidRPr="00A93326">
        <w:rPr>
          <w:rFonts w:eastAsia="Calibri"/>
          <w:szCs w:val="24"/>
        </w:rPr>
        <w:t>tract</w:t>
      </w:r>
      <w:r w:rsidR="008E3BFA">
        <w:rPr>
          <w:rFonts w:eastAsia="Calibri"/>
          <w:szCs w:val="24"/>
        </w:rPr>
        <w:t>s</w:t>
      </w:r>
      <w:r w:rsidRPr="00A93326">
        <w:rPr>
          <w:rFonts w:eastAsia="Calibri"/>
          <w:szCs w:val="24"/>
        </w:rPr>
        <w:t xml:space="preserve"> of land shown on the Department’s Drawings Authorizing Acquisition of Right of Way for State Route 1038, Section A01 R/W and State Route 0056, Section A01 R/W, as temporary construction easement</w:t>
      </w:r>
      <w:r w:rsidR="008E3BFA">
        <w:rPr>
          <w:rFonts w:eastAsia="Calibri"/>
          <w:szCs w:val="24"/>
        </w:rPr>
        <w:t>s</w:t>
      </w:r>
      <w:r w:rsidRPr="00A93326">
        <w:rPr>
          <w:rFonts w:eastAsia="Calibri"/>
          <w:szCs w:val="24"/>
        </w:rPr>
        <w:t xml:space="preserve"> and designated and delineated as being a portion of the same property of Consolidated Rail Corporation, a Pennsylvania corporation, by deed dated </w:t>
      </w:r>
      <w:r w:rsidR="002C5F16">
        <w:rPr>
          <w:rFonts w:eastAsia="Calibri"/>
          <w:szCs w:val="24"/>
        </w:rPr>
        <w:t xml:space="preserve">                 </w:t>
      </w:r>
      <w:r w:rsidRPr="00A93326">
        <w:rPr>
          <w:rFonts w:eastAsia="Calibri"/>
          <w:szCs w:val="24"/>
        </w:rPr>
        <w:t>May 19, 1999 and recorded on August 18, 1999, in the Recorder of Deeds, in Allegheny County, Pennsylvania, by Deed Book Volume 10558, Page 96, granted and conveyed unto Pennsylvania Lines LLC, a Delaware limited liability company, and wholly owned subsidiary whose tax mailing address is c/o Norfolk Southern Railway Company, 110 Franklin Road SE, Roanoke, Virginia 24042-0028.</w:t>
      </w:r>
    </w:p>
    <w:p w14:paraId="41B1828B" w14:textId="37DB412E" w:rsidR="00FB5065" w:rsidRPr="00B90869" w:rsidRDefault="00A93326" w:rsidP="50B59630">
      <w:pPr>
        <w:overflowPunct/>
        <w:autoSpaceDE/>
        <w:autoSpaceDN/>
        <w:adjustRightInd/>
        <w:spacing w:before="240" w:after="240" w:line="360" w:lineRule="auto"/>
        <w:textAlignment w:val="auto"/>
        <w:rPr>
          <w:rFonts w:eastAsia="Calibri"/>
        </w:rPr>
      </w:pPr>
      <w:r w:rsidRPr="50B59630">
        <w:rPr>
          <w:rFonts w:eastAsia="Calibri"/>
        </w:rPr>
        <w:t>The bearings in th</w:t>
      </w:r>
      <w:r w:rsidR="006F4C5E" w:rsidRPr="50B59630">
        <w:rPr>
          <w:rFonts w:eastAsia="Calibri"/>
        </w:rPr>
        <w:t>ese</w:t>
      </w:r>
      <w:r w:rsidRPr="50B59630">
        <w:rPr>
          <w:rFonts w:eastAsia="Calibri"/>
        </w:rPr>
        <w:t xml:space="preserve"> description</w:t>
      </w:r>
      <w:r w:rsidR="006F4C5E" w:rsidRPr="50B59630">
        <w:rPr>
          <w:rFonts w:eastAsia="Calibri"/>
        </w:rPr>
        <w:t>s</w:t>
      </w:r>
      <w:r w:rsidRPr="50B59630">
        <w:rPr>
          <w:rFonts w:eastAsia="Calibri"/>
        </w:rPr>
        <w:t xml:space="preserve"> are based upon the Pennsylvania State Plane Coordinate System NAD83 (3702 PA South).  BEING TEMPORARY CONSTRUCTION EASEMENT TCE NUMBER 1</w:t>
      </w:r>
      <w:r w:rsidR="0095338A" w:rsidRPr="50B59630">
        <w:rPr>
          <w:rFonts w:eastAsia="Calibri"/>
        </w:rPr>
        <w:t>, 2, 3</w:t>
      </w:r>
      <w:r w:rsidR="00AD724D">
        <w:rPr>
          <w:rFonts w:eastAsia="Calibri"/>
        </w:rPr>
        <w:t xml:space="preserve"> </w:t>
      </w:r>
      <w:r w:rsidR="0095338A" w:rsidRPr="50B59630">
        <w:rPr>
          <w:rFonts w:eastAsia="Calibri"/>
        </w:rPr>
        <w:t>and 4</w:t>
      </w:r>
      <w:r w:rsidRPr="50B59630">
        <w:rPr>
          <w:rFonts w:eastAsia="Calibri"/>
        </w:rPr>
        <w:t xml:space="preserve">, as shown on a plan entitled "EASEMENT SURVEY OF LANDS OF </w:t>
      </w:r>
      <w:r w:rsidRPr="00E653A5">
        <w:rPr>
          <w:rFonts w:eastAsia="Calibri"/>
        </w:rPr>
        <w:t>NORFOLK SOUTHERN RAILWAY COMPANY”, situate in</w:t>
      </w:r>
      <w:r w:rsidRPr="50B59630">
        <w:rPr>
          <w:rFonts w:eastAsia="Calibri"/>
        </w:rPr>
        <w:t xml:space="preserve"> Township of East Deer, County of Allegheny, Commonwealth of Pennsylvania", prepared by Michael Baker International, and dated February 18, 2020</w:t>
      </w:r>
      <w:r w:rsidR="00E31114" w:rsidRPr="50B59630">
        <w:rPr>
          <w:rFonts w:eastAsia="Calibri"/>
        </w:rPr>
        <w:t>.</w:t>
      </w:r>
    </w:p>
    <w:p w14:paraId="5E9460E0" w14:textId="3C1083DD" w:rsidR="00C957A2" w:rsidRDefault="00C957A2">
      <w:pPr>
        <w:overflowPunct/>
        <w:autoSpaceDE/>
        <w:autoSpaceDN/>
        <w:adjustRightInd/>
        <w:textAlignment w:val="auto"/>
        <w:rPr>
          <w:szCs w:val="24"/>
        </w:rPr>
      </w:pPr>
      <w:r>
        <w:rPr>
          <w:szCs w:val="24"/>
        </w:rPr>
        <w:br w:type="page"/>
      </w:r>
    </w:p>
    <w:p w14:paraId="609F951E" w14:textId="77777777" w:rsidR="00C957A2" w:rsidRPr="00BA49D5" w:rsidRDefault="00C957A2" w:rsidP="00653B99">
      <w:pPr>
        <w:overflowPunct/>
        <w:textAlignment w:val="auto"/>
        <w:rPr>
          <w:szCs w:val="24"/>
        </w:rPr>
      </w:pPr>
    </w:p>
    <w:p w14:paraId="32BD4D5F" w14:textId="77777777" w:rsidR="002C5F16" w:rsidRDefault="008C5470" w:rsidP="000564B1">
      <w:pPr>
        <w:pStyle w:val="Style"/>
        <w:numPr>
          <w:ilvl w:val="0"/>
          <w:numId w:val="8"/>
        </w:numPr>
        <w:spacing w:line="360" w:lineRule="auto"/>
        <w:ind w:left="0" w:firstLine="1440"/>
      </w:pPr>
      <w:r w:rsidRPr="00CE316D">
        <w:t xml:space="preserve">That in all respects not inconsistent herewith, our </w:t>
      </w:r>
      <w:r w:rsidR="007A6156">
        <w:t>Order entered</w:t>
      </w:r>
      <w:r w:rsidRPr="00CE316D">
        <w:t xml:space="preserve"> </w:t>
      </w:r>
    </w:p>
    <w:p w14:paraId="5CA6E5B7" w14:textId="603D8251" w:rsidR="003A5842" w:rsidRPr="00CE316D" w:rsidRDefault="007A6156" w:rsidP="002C5F16">
      <w:pPr>
        <w:pStyle w:val="Style"/>
        <w:spacing w:line="360" w:lineRule="auto"/>
      </w:pPr>
      <w:r>
        <w:t>August 5, 2021</w:t>
      </w:r>
      <w:r w:rsidR="008C5470" w:rsidRPr="00146BBB">
        <w:t>,</w:t>
      </w:r>
      <w:r w:rsidR="008C5470" w:rsidRPr="00CE316D">
        <w:t xml:space="preserve"> shall remain in full force and effect.</w:t>
      </w:r>
    </w:p>
    <w:p w14:paraId="09C773A7" w14:textId="77777777" w:rsidR="008C5470" w:rsidRPr="00CE316D" w:rsidRDefault="008C5470" w:rsidP="008C5470">
      <w:pPr>
        <w:tabs>
          <w:tab w:val="left" w:pos="-90"/>
        </w:tabs>
        <w:ind w:firstLine="1440"/>
        <w:rPr>
          <w:szCs w:val="24"/>
        </w:rPr>
      </w:pPr>
    </w:p>
    <w:p w14:paraId="43AC7CCC" w14:textId="402703AD" w:rsidR="00DF0470" w:rsidRPr="006F174D" w:rsidRDefault="000F11F0" w:rsidP="00C63408">
      <w:pPr>
        <w:pStyle w:val="p17"/>
        <w:ind w:left="5057"/>
        <w:rPr>
          <w:b/>
        </w:rPr>
      </w:pPr>
      <w:r>
        <w:rPr>
          <w:noProof/>
        </w:rPr>
        <w:drawing>
          <wp:anchor distT="0" distB="0" distL="114300" distR="114300" simplePos="0" relativeHeight="251660288" behindDoc="1" locked="0" layoutInCell="1" allowOverlap="1" wp14:anchorId="58A8F8C2" wp14:editId="6ECFED77">
            <wp:simplePos x="0" y="0"/>
            <wp:positionH relativeFrom="column">
              <wp:posOffset>3219450</wp:posOffset>
            </wp:positionH>
            <wp:positionV relativeFrom="paragraph">
              <wp:posOffset>155575</wp:posOffset>
            </wp:positionV>
            <wp:extent cx="2200275" cy="83820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srcRect/>
                    <a:stretch>
                      <a:fillRect/>
                    </a:stretch>
                  </pic:blipFill>
                  <pic:spPr bwMode="auto">
                    <a:xfrm>
                      <a:off x="0" y="0"/>
                      <a:ext cx="2200275" cy="838200"/>
                    </a:xfrm>
                    <a:prstGeom prst="rect">
                      <a:avLst/>
                    </a:prstGeom>
                    <a:noFill/>
                    <a:ln w="9525">
                      <a:noFill/>
                      <a:miter lim="800000"/>
                      <a:headEnd/>
                      <a:tailEnd/>
                    </a:ln>
                  </pic:spPr>
                </pic:pic>
              </a:graphicData>
            </a:graphic>
          </wp:anchor>
        </w:drawing>
      </w:r>
      <w:r w:rsidR="00DF0470" w:rsidRPr="006F174D">
        <w:rPr>
          <w:b/>
        </w:rPr>
        <w:t>BY THE COMMISSION</w:t>
      </w:r>
      <w:r w:rsidR="006F174D">
        <w:rPr>
          <w:b/>
        </w:rPr>
        <w:t>,</w:t>
      </w:r>
    </w:p>
    <w:p w14:paraId="4B3C819D" w14:textId="4D1ABAD2" w:rsidR="00DF0470" w:rsidRPr="00CE316D" w:rsidRDefault="00DF0470" w:rsidP="00C63408">
      <w:pPr>
        <w:tabs>
          <w:tab w:val="left" w:pos="5057"/>
        </w:tabs>
        <w:rPr>
          <w:bCs/>
          <w:szCs w:val="24"/>
        </w:rPr>
      </w:pPr>
    </w:p>
    <w:p w14:paraId="6B454644" w14:textId="3D60B192" w:rsidR="00DF0470" w:rsidRPr="00CE316D" w:rsidRDefault="00DF0470" w:rsidP="0068458E">
      <w:pPr>
        <w:tabs>
          <w:tab w:val="left" w:pos="5057"/>
        </w:tabs>
        <w:spacing w:line="360" w:lineRule="auto"/>
        <w:rPr>
          <w:b/>
          <w:bCs/>
          <w:szCs w:val="24"/>
        </w:rPr>
      </w:pPr>
    </w:p>
    <w:p w14:paraId="5BA57D90" w14:textId="4BB6D570" w:rsidR="00DF0470" w:rsidRPr="00CE316D" w:rsidRDefault="00DF0470" w:rsidP="0068458E">
      <w:pPr>
        <w:tabs>
          <w:tab w:val="left" w:pos="5057"/>
        </w:tabs>
        <w:spacing w:line="360" w:lineRule="auto"/>
        <w:rPr>
          <w:b/>
          <w:bCs/>
          <w:szCs w:val="24"/>
        </w:rPr>
      </w:pPr>
    </w:p>
    <w:p w14:paraId="76CED5A6" w14:textId="77777777" w:rsidR="00DF0470" w:rsidRPr="00CE316D" w:rsidRDefault="00AB363D" w:rsidP="0068458E">
      <w:pPr>
        <w:pStyle w:val="p18"/>
        <w:spacing w:line="360" w:lineRule="auto"/>
        <w:ind w:left="5062"/>
      </w:pPr>
      <w:r w:rsidRPr="00CE316D">
        <w:t>Rosemary Chiavetta</w:t>
      </w:r>
    </w:p>
    <w:p w14:paraId="77E7476C" w14:textId="77777777" w:rsidR="00DF0470" w:rsidRPr="00CE316D" w:rsidRDefault="00DF0470" w:rsidP="0068458E">
      <w:pPr>
        <w:pStyle w:val="p18"/>
        <w:spacing w:line="360" w:lineRule="auto"/>
        <w:ind w:left="5062"/>
      </w:pPr>
      <w:r w:rsidRPr="00CE316D">
        <w:t>Secretary</w:t>
      </w:r>
    </w:p>
    <w:p w14:paraId="7EABFFD4" w14:textId="77777777" w:rsidR="00DF0470" w:rsidRPr="00CE316D" w:rsidRDefault="00DF0470" w:rsidP="0068458E">
      <w:pPr>
        <w:tabs>
          <w:tab w:val="left" w:pos="5062"/>
        </w:tabs>
        <w:spacing w:line="360" w:lineRule="auto"/>
        <w:rPr>
          <w:szCs w:val="24"/>
        </w:rPr>
      </w:pPr>
    </w:p>
    <w:p w14:paraId="27826320" w14:textId="77777777" w:rsidR="00DF0470" w:rsidRPr="00CE316D" w:rsidRDefault="00DF0470" w:rsidP="0068458E">
      <w:pPr>
        <w:pStyle w:val="p14"/>
        <w:spacing w:line="360" w:lineRule="auto"/>
      </w:pPr>
      <w:r w:rsidRPr="00CE316D">
        <w:t>(SEAL)</w:t>
      </w:r>
    </w:p>
    <w:p w14:paraId="502186E2" w14:textId="77777777" w:rsidR="00DF0470" w:rsidRPr="00CE316D" w:rsidRDefault="00DF0470" w:rsidP="0068458E">
      <w:pPr>
        <w:tabs>
          <w:tab w:val="left" w:pos="204"/>
        </w:tabs>
        <w:spacing w:line="360" w:lineRule="auto"/>
        <w:rPr>
          <w:szCs w:val="24"/>
        </w:rPr>
      </w:pPr>
    </w:p>
    <w:p w14:paraId="31407826" w14:textId="0A413FE4" w:rsidR="00F74DE8" w:rsidRDefault="00DF0470" w:rsidP="0068458E">
      <w:pPr>
        <w:pStyle w:val="p14"/>
        <w:spacing w:line="360" w:lineRule="auto"/>
      </w:pPr>
      <w:r w:rsidRPr="00CE316D">
        <w:t xml:space="preserve">ORDER ADOPTED:  </w:t>
      </w:r>
      <w:r w:rsidR="007A6156">
        <w:t>October 7</w:t>
      </w:r>
      <w:r w:rsidR="009D2444">
        <w:t>, 2021</w:t>
      </w:r>
    </w:p>
    <w:p w14:paraId="114E20CD" w14:textId="77777777" w:rsidR="007E0E3B" w:rsidRPr="00CE316D" w:rsidRDefault="007E0E3B" w:rsidP="0068458E">
      <w:pPr>
        <w:pStyle w:val="p14"/>
        <w:spacing w:line="360" w:lineRule="auto"/>
      </w:pPr>
    </w:p>
    <w:p w14:paraId="131E9C35" w14:textId="10D89624" w:rsidR="007B26F1" w:rsidRPr="00273A7D" w:rsidRDefault="00DF0470" w:rsidP="00A158EF">
      <w:pPr>
        <w:pStyle w:val="p14"/>
        <w:spacing w:line="360" w:lineRule="auto"/>
      </w:pPr>
      <w:r w:rsidRPr="00CE316D">
        <w:t xml:space="preserve">ORDER ENTERED:  </w:t>
      </w:r>
      <w:r w:rsidR="000F11F0">
        <w:t>October 7, 2021</w:t>
      </w:r>
    </w:p>
    <w:sectPr w:rsidR="007B26F1" w:rsidRPr="00273A7D" w:rsidSect="004C47BB">
      <w:footerReference w:type="default" r:id="rId12"/>
      <w:pgSz w:w="12240" w:h="15840"/>
      <w:pgMar w:top="1260" w:right="1440" w:bottom="1440" w:left="1440"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2BD4FC" w14:textId="77777777" w:rsidR="00534222" w:rsidRDefault="00534222">
      <w:r>
        <w:separator/>
      </w:r>
    </w:p>
  </w:endnote>
  <w:endnote w:type="continuationSeparator" w:id="0">
    <w:p w14:paraId="1E78079D" w14:textId="77777777" w:rsidR="00534222" w:rsidRDefault="00534222">
      <w:r>
        <w:continuationSeparator/>
      </w:r>
    </w:p>
  </w:endnote>
  <w:endnote w:type="continuationNotice" w:id="1">
    <w:p w14:paraId="1CF185DF" w14:textId="77777777" w:rsidR="00534222" w:rsidRDefault="0053422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altName w:val="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88455566"/>
      <w:docPartObj>
        <w:docPartGallery w:val="Page Numbers (Bottom of Page)"/>
        <w:docPartUnique/>
      </w:docPartObj>
    </w:sdtPr>
    <w:sdtEndPr>
      <w:rPr>
        <w:noProof/>
      </w:rPr>
    </w:sdtEndPr>
    <w:sdtContent>
      <w:p w14:paraId="51AF2D51" w14:textId="358A1D33" w:rsidR="00130FEC" w:rsidRDefault="00130FEC">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0050F203" w14:textId="77777777" w:rsidR="00B22588" w:rsidRDefault="00B22588" w:rsidP="00FA58E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0F59368" w14:textId="77777777" w:rsidR="00534222" w:rsidRDefault="00534222">
      <w:r>
        <w:separator/>
      </w:r>
    </w:p>
  </w:footnote>
  <w:footnote w:type="continuationSeparator" w:id="0">
    <w:p w14:paraId="4BEAD9A9" w14:textId="77777777" w:rsidR="00534222" w:rsidRDefault="00534222">
      <w:r>
        <w:continuationSeparator/>
      </w:r>
    </w:p>
  </w:footnote>
  <w:footnote w:type="continuationNotice" w:id="1">
    <w:p w14:paraId="08E7D634" w14:textId="77777777" w:rsidR="00534222" w:rsidRDefault="00534222"/>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0643A3"/>
    <w:multiLevelType w:val="hybridMultilevel"/>
    <w:tmpl w:val="EC681918"/>
    <w:lvl w:ilvl="0" w:tplc="EC3C4D78">
      <w:start w:val="1"/>
      <w:numFmt w:val="decimal"/>
      <w:lvlText w:val="%1."/>
      <w:lvlJc w:val="left"/>
      <w:pPr>
        <w:ind w:left="18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8D8529B"/>
    <w:multiLevelType w:val="hybridMultilevel"/>
    <w:tmpl w:val="F1B658A2"/>
    <w:lvl w:ilvl="0" w:tplc="0D224726">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2E343305"/>
    <w:multiLevelType w:val="hybridMultilevel"/>
    <w:tmpl w:val="10F4D5AC"/>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 w15:restartNumberingAfterBreak="0">
    <w:nsid w:val="33A62F05"/>
    <w:multiLevelType w:val="hybridMultilevel"/>
    <w:tmpl w:val="09FC74B8"/>
    <w:lvl w:ilvl="0" w:tplc="13945E7A">
      <w:start w:val="4"/>
      <w:numFmt w:val="decimal"/>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4" w15:restartNumberingAfterBreak="0">
    <w:nsid w:val="33E176E2"/>
    <w:multiLevelType w:val="hybridMultilevel"/>
    <w:tmpl w:val="2CE6C0D0"/>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3DA94339"/>
    <w:multiLevelType w:val="hybridMultilevel"/>
    <w:tmpl w:val="4F82B6B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5A214B1"/>
    <w:multiLevelType w:val="hybridMultilevel"/>
    <w:tmpl w:val="1B66961E"/>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7" w15:restartNumberingAfterBreak="0">
    <w:nsid w:val="4CE12921"/>
    <w:multiLevelType w:val="hybridMultilevel"/>
    <w:tmpl w:val="2592DB52"/>
    <w:lvl w:ilvl="0" w:tplc="0409000F">
      <w:start w:val="1"/>
      <w:numFmt w:val="decimal"/>
      <w:lvlText w:val="%1."/>
      <w:lvlJc w:val="left"/>
      <w:pPr>
        <w:ind w:left="3600" w:hanging="360"/>
      </w:pPr>
    </w:lvl>
    <w:lvl w:ilvl="1" w:tplc="04090019" w:tentative="1">
      <w:start w:val="1"/>
      <w:numFmt w:val="lowerLetter"/>
      <w:lvlText w:val="%2."/>
      <w:lvlJc w:val="left"/>
      <w:pPr>
        <w:ind w:left="2880" w:hanging="360"/>
      </w:pPr>
    </w:lvl>
    <w:lvl w:ilvl="2" w:tplc="0409000F">
      <w:start w:val="1"/>
      <w:numFmt w:val="decimal"/>
      <w:lvlText w:val="%3."/>
      <w:lvlJc w:val="lef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8" w15:restartNumberingAfterBreak="0">
    <w:nsid w:val="5F894B23"/>
    <w:multiLevelType w:val="hybridMultilevel"/>
    <w:tmpl w:val="AB0C9064"/>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num w:numId="1">
    <w:abstractNumId w:val="1"/>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
  </w:num>
  <w:num w:numId="4">
    <w:abstractNumId w:val="2"/>
  </w:num>
  <w:num w:numId="5">
    <w:abstractNumId w:val="3"/>
  </w:num>
  <w:num w:numId="6">
    <w:abstractNumId w:val="0"/>
  </w:num>
  <w:num w:numId="7">
    <w:abstractNumId w:val="6"/>
  </w:num>
  <w:num w:numId="8">
    <w:abstractNumId w:val="7"/>
  </w:num>
  <w:num w:numId="9">
    <w:abstractNumId w:val="8"/>
  </w:num>
  <w:num w:numId="1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20"/>
  <w:displayVerticalDrawingGridEvery w:val="0"/>
  <w:doNotUseMarginsForDrawingGridOrigin/>
  <w:noPunctuationKerning/>
  <w:characterSpacingControl w:val="doNotCompress"/>
  <w:hdrShapeDefaults>
    <o:shapedefaults v:ext="edit" spidmax="6145" fill="f" fillcolor="white" stroke="f">
      <v:fill color="white" on="f"/>
      <v:stroke on="f"/>
    </o:shapedefaults>
  </w:hdrShapeDefaults>
  <w:footnotePr>
    <w:footnote w:id="-1"/>
    <w:footnote w:id="0"/>
    <w:footnote w:id="1"/>
  </w:footnotePr>
  <w:endnotePr>
    <w:endnote w:id="-1"/>
    <w:endnote w:id="0"/>
    <w:endnote w:id="1"/>
  </w:endnotePr>
  <w:compat>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50D4"/>
    <w:rsid w:val="0000186B"/>
    <w:rsid w:val="00007117"/>
    <w:rsid w:val="00012BFD"/>
    <w:rsid w:val="000153D9"/>
    <w:rsid w:val="00015EA9"/>
    <w:rsid w:val="000161DF"/>
    <w:rsid w:val="000217A7"/>
    <w:rsid w:val="00022619"/>
    <w:rsid w:val="00026FFB"/>
    <w:rsid w:val="00027886"/>
    <w:rsid w:val="000307D8"/>
    <w:rsid w:val="0003376F"/>
    <w:rsid w:val="0004643A"/>
    <w:rsid w:val="0004779C"/>
    <w:rsid w:val="00052A61"/>
    <w:rsid w:val="000564B1"/>
    <w:rsid w:val="00057686"/>
    <w:rsid w:val="00060CED"/>
    <w:rsid w:val="00066031"/>
    <w:rsid w:val="00074CE7"/>
    <w:rsid w:val="00080119"/>
    <w:rsid w:val="000811B9"/>
    <w:rsid w:val="000821F2"/>
    <w:rsid w:val="00086B5E"/>
    <w:rsid w:val="0009110D"/>
    <w:rsid w:val="00092C0A"/>
    <w:rsid w:val="0009430F"/>
    <w:rsid w:val="00095D7E"/>
    <w:rsid w:val="000964C6"/>
    <w:rsid w:val="000965DC"/>
    <w:rsid w:val="000A6AC7"/>
    <w:rsid w:val="000A70AA"/>
    <w:rsid w:val="000B41F0"/>
    <w:rsid w:val="000B52B7"/>
    <w:rsid w:val="000B5ABC"/>
    <w:rsid w:val="000C0CBF"/>
    <w:rsid w:val="000C7303"/>
    <w:rsid w:val="000D1274"/>
    <w:rsid w:val="000D4A4A"/>
    <w:rsid w:val="000D5487"/>
    <w:rsid w:val="000D5B8E"/>
    <w:rsid w:val="000E0ECC"/>
    <w:rsid w:val="000E15C2"/>
    <w:rsid w:val="000E3ECD"/>
    <w:rsid w:val="000E4DAC"/>
    <w:rsid w:val="000F08E0"/>
    <w:rsid w:val="000F11F0"/>
    <w:rsid w:val="000F2F9D"/>
    <w:rsid w:val="000F3899"/>
    <w:rsid w:val="000F5DFF"/>
    <w:rsid w:val="000F7139"/>
    <w:rsid w:val="000F7AA4"/>
    <w:rsid w:val="00100A35"/>
    <w:rsid w:val="0010167B"/>
    <w:rsid w:val="0010306E"/>
    <w:rsid w:val="00104FCE"/>
    <w:rsid w:val="00106B70"/>
    <w:rsid w:val="001119EF"/>
    <w:rsid w:val="001123DD"/>
    <w:rsid w:val="00112D5B"/>
    <w:rsid w:val="001146E2"/>
    <w:rsid w:val="00114BF6"/>
    <w:rsid w:val="00115D6E"/>
    <w:rsid w:val="00124F38"/>
    <w:rsid w:val="00126763"/>
    <w:rsid w:val="00130B5B"/>
    <w:rsid w:val="00130FEC"/>
    <w:rsid w:val="00134732"/>
    <w:rsid w:val="0013546F"/>
    <w:rsid w:val="00135DBB"/>
    <w:rsid w:val="00135E68"/>
    <w:rsid w:val="00142828"/>
    <w:rsid w:val="001439ED"/>
    <w:rsid w:val="00145B5F"/>
    <w:rsid w:val="00146BBB"/>
    <w:rsid w:val="0015192E"/>
    <w:rsid w:val="0015549B"/>
    <w:rsid w:val="0015704A"/>
    <w:rsid w:val="00166329"/>
    <w:rsid w:val="001679AA"/>
    <w:rsid w:val="00174CBA"/>
    <w:rsid w:val="0017712D"/>
    <w:rsid w:val="00182FCE"/>
    <w:rsid w:val="00183830"/>
    <w:rsid w:val="00192709"/>
    <w:rsid w:val="001A1051"/>
    <w:rsid w:val="001B0396"/>
    <w:rsid w:val="001B247B"/>
    <w:rsid w:val="001B3C6D"/>
    <w:rsid w:val="001B5755"/>
    <w:rsid w:val="001B64F7"/>
    <w:rsid w:val="001B7588"/>
    <w:rsid w:val="001C153D"/>
    <w:rsid w:val="001C4F36"/>
    <w:rsid w:val="001D12F8"/>
    <w:rsid w:val="001D6F95"/>
    <w:rsid w:val="001D77F6"/>
    <w:rsid w:val="001D7BDA"/>
    <w:rsid w:val="001E1D96"/>
    <w:rsid w:val="001E52F8"/>
    <w:rsid w:val="001F3879"/>
    <w:rsid w:val="001F68D5"/>
    <w:rsid w:val="00206BCD"/>
    <w:rsid w:val="00207F19"/>
    <w:rsid w:val="00210E2E"/>
    <w:rsid w:val="00211652"/>
    <w:rsid w:val="00211737"/>
    <w:rsid w:val="00211F26"/>
    <w:rsid w:val="00214C36"/>
    <w:rsid w:val="00216AEC"/>
    <w:rsid w:val="00217EF7"/>
    <w:rsid w:val="00220BFE"/>
    <w:rsid w:val="00223D3D"/>
    <w:rsid w:val="0022548E"/>
    <w:rsid w:val="00232718"/>
    <w:rsid w:val="00233A6B"/>
    <w:rsid w:val="00234B09"/>
    <w:rsid w:val="002451AF"/>
    <w:rsid w:val="00250087"/>
    <w:rsid w:val="00251C6E"/>
    <w:rsid w:val="002537E9"/>
    <w:rsid w:val="0026283F"/>
    <w:rsid w:val="00266940"/>
    <w:rsid w:val="00270885"/>
    <w:rsid w:val="002723DD"/>
    <w:rsid w:val="00273A7D"/>
    <w:rsid w:val="0027670F"/>
    <w:rsid w:val="00277233"/>
    <w:rsid w:val="002774F8"/>
    <w:rsid w:val="002815F8"/>
    <w:rsid w:val="00281DE2"/>
    <w:rsid w:val="002865A0"/>
    <w:rsid w:val="00287172"/>
    <w:rsid w:val="0028790F"/>
    <w:rsid w:val="002939E0"/>
    <w:rsid w:val="00294C86"/>
    <w:rsid w:val="00294F6D"/>
    <w:rsid w:val="002A1C4E"/>
    <w:rsid w:val="002A23AC"/>
    <w:rsid w:val="002A3272"/>
    <w:rsid w:val="002B18E0"/>
    <w:rsid w:val="002B49E8"/>
    <w:rsid w:val="002B638D"/>
    <w:rsid w:val="002C2A7B"/>
    <w:rsid w:val="002C30F7"/>
    <w:rsid w:val="002C3E37"/>
    <w:rsid w:val="002C5F16"/>
    <w:rsid w:val="002C7630"/>
    <w:rsid w:val="002E2B14"/>
    <w:rsid w:val="002F4ECA"/>
    <w:rsid w:val="002F54FE"/>
    <w:rsid w:val="002F7691"/>
    <w:rsid w:val="002F7996"/>
    <w:rsid w:val="003035B5"/>
    <w:rsid w:val="0030387C"/>
    <w:rsid w:val="00307DE0"/>
    <w:rsid w:val="0031305A"/>
    <w:rsid w:val="0031380B"/>
    <w:rsid w:val="00316553"/>
    <w:rsid w:val="003171B3"/>
    <w:rsid w:val="00317937"/>
    <w:rsid w:val="00320440"/>
    <w:rsid w:val="003378B5"/>
    <w:rsid w:val="003405C9"/>
    <w:rsid w:val="00341B02"/>
    <w:rsid w:val="00342F68"/>
    <w:rsid w:val="003455F6"/>
    <w:rsid w:val="00345DE1"/>
    <w:rsid w:val="0034684A"/>
    <w:rsid w:val="00350374"/>
    <w:rsid w:val="0035040B"/>
    <w:rsid w:val="00351812"/>
    <w:rsid w:val="0035248F"/>
    <w:rsid w:val="00353A13"/>
    <w:rsid w:val="00354652"/>
    <w:rsid w:val="00355728"/>
    <w:rsid w:val="003604C9"/>
    <w:rsid w:val="00362E1B"/>
    <w:rsid w:val="003634D2"/>
    <w:rsid w:val="003754DB"/>
    <w:rsid w:val="00380B76"/>
    <w:rsid w:val="00380DB0"/>
    <w:rsid w:val="00382ED0"/>
    <w:rsid w:val="00383635"/>
    <w:rsid w:val="00386489"/>
    <w:rsid w:val="00386A5F"/>
    <w:rsid w:val="0039222C"/>
    <w:rsid w:val="00397060"/>
    <w:rsid w:val="00397258"/>
    <w:rsid w:val="00397BA7"/>
    <w:rsid w:val="00397FD3"/>
    <w:rsid w:val="003A3C2D"/>
    <w:rsid w:val="003A5842"/>
    <w:rsid w:val="003B1378"/>
    <w:rsid w:val="003B14E1"/>
    <w:rsid w:val="003B193F"/>
    <w:rsid w:val="003B3D9F"/>
    <w:rsid w:val="003C2727"/>
    <w:rsid w:val="003C61F8"/>
    <w:rsid w:val="003D0F65"/>
    <w:rsid w:val="003D17B8"/>
    <w:rsid w:val="003D51D5"/>
    <w:rsid w:val="003D795B"/>
    <w:rsid w:val="003E3D19"/>
    <w:rsid w:val="003E5272"/>
    <w:rsid w:val="003E72A0"/>
    <w:rsid w:val="003F67CF"/>
    <w:rsid w:val="00400EEB"/>
    <w:rsid w:val="0040102C"/>
    <w:rsid w:val="004127B8"/>
    <w:rsid w:val="00421175"/>
    <w:rsid w:val="00430A00"/>
    <w:rsid w:val="00431C67"/>
    <w:rsid w:val="00442075"/>
    <w:rsid w:val="00442598"/>
    <w:rsid w:val="0044435C"/>
    <w:rsid w:val="004471BD"/>
    <w:rsid w:val="00450850"/>
    <w:rsid w:val="00452C5A"/>
    <w:rsid w:val="004616A8"/>
    <w:rsid w:val="004644BA"/>
    <w:rsid w:val="0046541A"/>
    <w:rsid w:val="004734DA"/>
    <w:rsid w:val="00473544"/>
    <w:rsid w:val="00473833"/>
    <w:rsid w:val="004768B5"/>
    <w:rsid w:val="004842EE"/>
    <w:rsid w:val="004850EE"/>
    <w:rsid w:val="0049020F"/>
    <w:rsid w:val="00496B2E"/>
    <w:rsid w:val="004A14DD"/>
    <w:rsid w:val="004A4BCD"/>
    <w:rsid w:val="004A5D73"/>
    <w:rsid w:val="004A678A"/>
    <w:rsid w:val="004B53B8"/>
    <w:rsid w:val="004C47BB"/>
    <w:rsid w:val="004C71B1"/>
    <w:rsid w:val="004C7555"/>
    <w:rsid w:val="004D0C32"/>
    <w:rsid w:val="004D3B7D"/>
    <w:rsid w:val="004D4B96"/>
    <w:rsid w:val="004E2488"/>
    <w:rsid w:val="004F03F3"/>
    <w:rsid w:val="004F0D82"/>
    <w:rsid w:val="004F1681"/>
    <w:rsid w:val="004F23D4"/>
    <w:rsid w:val="004F370A"/>
    <w:rsid w:val="004F539E"/>
    <w:rsid w:val="00502BE9"/>
    <w:rsid w:val="0050774A"/>
    <w:rsid w:val="005101AF"/>
    <w:rsid w:val="00520427"/>
    <w:rsid w:val="00523A8C"/>
    <w:rsid w:val="00524B6D"/>
    <w:rsid w:val="0053069D"/>
    <w:rsid w:val="005341E9"/>
    <w:rsid w:val="00534222"/>
    <w:rsid w:val="00535D2E"/>
    <w:rsid w:val="00540CF4"/>
    <w:rsid w:val="00541225"/>
    <w:rsid w:val="00547191"/>
    <w:rsid w:val="005507F4"/>
    <w:rsid w:val="00550E88"/>
    <w:rsid w:val="005529E9"/>
    <w:rsid w:val="00552E25"/>
    <w:rsid w:val="005569ED"/>
    <w:rsid w:val="005577B2"/>
    <w:rsid w:val="00557B51"/>
    <w:rsid w:val="0056423A"/>
    <w:rsid w:val="00571027"/>
    <w:rsid w:val="005725DA"/>
    <w:rsid w:val="00572CCC"/>
    <w:rsid w:val="00573EF2"/>
    <w:rsid w:val="00574BAA"/>
    <w:rsid w:val="00580681"/>
    <w:rsid w:val="00584C74"/>
    <w:rsid w:val="00592A0E"/>
    <w:rsid w:val="005947F9"/>
    <w:rsid w:val="005969C8"/>
    <w:rsid w:val="005A7356"/>
    <w:rsid w:val="005B46D9"/>
    <w:rsid w:val="005D03E0"/>
    <w:rsid w:val="005D2087"/>
    <w:rsid w:val="005E038F"/>
    <w:rsid w:val="005E128E"/>
    <w:rsid w:val="005E53B7"/>
    <w:rsid w:val="005E67B7"/>
    <w:rsid w:val="005E7080"/>
    <w:rsid w:val="005F1C61"/>
    <w:rsid w:val="005F3889"/>
    <w:rsid w:val="00600A17"/>
    <w:rsid w:val="006027A7"/>
    <w:rsid w:val="00604ED9"/>
    <w:rsid w:val="006066D1"/>
    <w:rsid w:val="006123E1"/>
    <w:rsid w:val="00615F37"/>
    <w:rsid w:val="00621EEE"/>
    <w:rsid w:val="0063555E"/>
    <w:rsid w:val="00635F3A"/>
    <w:rsid w:val="00644145"/>
    <w:rsid w:val="006506CF"/>
    <w:rsid w:val="0065077C"/>
    <w:rsid w:val="00653B99"/>
    <w:rsid w:val="00656753"/>
    <w:rsid w:val="0066290B"/>
    <w:rsid w:val="00664271"/>
    <w:rsid w:val="0067279B"/>
    <w:rsid w:val="006731B7"/>
    <w:rsid w:val="00674985"/>
    <w:rsid w:val="00675BF1"/>
    <w:rsid w:val="0068458E"/>
    <w:rsid w:val="00690CA8"/>
    <w:rsid w:val="00694599"/>
    <w:rsid w:val="006945D8"/>
    <w:rsid w:val="00697266"/>
    <w:rsid w:val="006A01F9"/>
    <w:rsid w:val="006A178A"/>
    <w:rsid w:val="006A5963"/>
    <w:rsid w:val="006B1962"/>
    <w:rsid w:val="006B2984"/>
    <w:rsid w:val="006B3BA6"/>
    <w:rsid w:val="006B657A"/>
    <w:rsid w:val="006B77BE"/>
    <w:rsid w:val="006C02AB"/>
    <w:rsid w:val="006C6B53"/>
    <w:rsid w:val="006C710B"/>
    <w:rsid w:val="006D7864"/>
    <w:rsid w:val="006F174D"/>
    <w:rsid w:val="006F4C5E"/>
    <w:rsid w:val="006F55FE"/>
    <w:rsid w:val="006F6670"/>
    <w:rsid w:val="0070064E"/>
    <w:rsid w:val="0070137C"/>
    <w:rsid w:val="0070276F"/>
    <w:rsid w:val="0070421E"/>
    <w:rsid w:val="0072587F"/>
    <w:rsid w:val="007269B0"/>
    <w:rsid w:val="00726F98"/>
    <w:rsid w:val="00731A90"/>
    <w:rsid w:val="0073628A"/>
    <w:rsid w:val="00737327"/>
    <w:rsid w:val="0074006B"/>
    <w:rsid w:val="00741701"/>
    <w:rsid w:val="00741E0A"/>
    <w:rsid w:val="00744581"/>
    <w:rsid w:val="00746FFB"/>
    <w:rsid w:val="00747159"/>
    <w:rsid w:val="00747283"/>
    <w:rsid w:val="0074735E"/>
    <w:rsid w:val="00747BE3"/>
    <w:rsid w:val="007501DC"/>
    <w:rsid w:val="0076057A"/>
    <w:rsid w:val="00763066"/>
    <w:rsid w:val="007632B0"/>
    <w:rsid w:val="0077367C"/>
    <w:rsid w:val="00774E75"/>
    <w:rsid w:val="007752CE"/>
    <w:rsid w:val="00775C89"/>
    <w:rsid w:val="00781D0B"/>
    <w:rsid w:val="00784A75"/>
    <w:rsid w:val="00793F73"/>
    <w:rsid w:val="007A3EAE"/>
    <w:rsid w:val="007A4445"/>
    <w:rsid w:val="007A4742"/>
    <w:rsid w:val="007A6156"/>
    <w:rsid w:val="007B26F1"/>
    <w:rsid w:val="007B2745"/>
    <w:rsid w:val="007B3262"/>
    <w:rsid w:val="007B3856"/>
    <w:rsid w:val="007B73DC"/>
    <w:rsid w:val="007B744C"/>
    <w:rsid w:val="007C29C3"/>
    <w:rsid w:val="007C4F63"/>
    <w:rsid w:val="007C7B67"/>
    <w:rsid w:val="007D199D"/>
    <w:rsid w:val="007E0C19"/>
    <w:rsid w:val="007E0E3B"/>
    <w:rsid w:val="007E269F"/>
    <w:rsid w:val="007E52A9"/>
    <w:rsid w:val="007E6598"/>
    <w:rsid w:val="007E65DE"/>
    <w:rsid w:val="007F07D6"/>
    <w:rsid w:val="007F20F0"/>
    <w:rsid w:val="007F37C1"/>
    <w:rsid w:val="007F3BA2"/>
    <w:rsid w:val="007F5846"/>
    <w:rsid w:val="007F73EF"/>
    <w:rsid w:val="00802A63"/>
    <w:rsid w:val="008032C0"/>
    <w:rsid w:val="008045F9"/>
    <w:rsid w:val="008050C3"/>
    <w:rsid w:val="00810743"/>
    <w:rsid w:val="00811152"/>
    <w:rsid w:val="0081131B"/>
    <w:rsid w:val="00811991"/>
    <w:rsid w:val="00812E96"/>
    <w:rsid w:val="008136CE"/>
    <w:rsid w:val="00816287"/>
    <w:rsid w:val="00816BB6"/>
    <w:rsid w:val="00817C0B"/>
    <w:rsid w:val="00820032"/>
    <w:rsid w:val="00826804"/>
    <w:rsid w:val="00826C71"/>
    <w:rsid w:val="008328A7"/>
    <w:rsid w:val="00835BE7"/>
    <w:rsid w:val="0083671C"/>
    <w:rsid w:val="00844E8B"/>
    <w:rsid w:val="00845542"/>
    <w:rsid w:val="0084591A"/>
    <w:rsid w:val="0084639D"/>
    <w:rsid w:val="00852280"/>
    <w:rsid w:val="00852482"/>
    <w:rsid w:val="00854D6F"/>
    <w:rsid w:val="00856258"/>
    <w:rsid w:val="00861AAE"/>
    <w:rsid w:val="0086352D"/>
    <w:rsid w:val="00872788"/>
    <w:rsid w:val="00890F8C"/>
    <w:rsid w:val="00895162"/>
    <w:rsid w:val="008A3E9B"/>
    <w:rsid w:val="008B0C5A"/>
    <w:rsid w:val="008B3C6D"/>
    <w:rsid w:val="008B5653"/>
    <w:rsid w:val="008B5F8C"/>
    <w:rsid w:val="008B7F35"/>
    <w:rsid w:val="008C0F24"/>
    <w:rsid w:val="008C5470"/>
    <w:rsid w:val="008C7ABF"/>
    <w:rsid w:val="008D613E"/>
    <w:rsid w:val="008D77EB"/>
    <w:rsid w:val="008E3BFA"/>
    <w:rsid w:val="008F04DB"/>
    <w:rsid w:val="00906D3C"/>
    <w:rsid w:val="009074DE"/>
    <w:rsid w:val="00907A88"/>
    <w:rsid w:val="00907C23"/>
    <w:rsid w:val="00911C32"/>
    <w:rsid w:val="009205C7"/>
    <w:rsid w:val="00923801"/>
    <w:rsid w:val="00924578"/>
    <w:rsid w:val="009248F5"/>
    <w:rsid w:val="00941308"/>
    <w:rsid w:val="00941451"/>
    <w:rsid w:val="00941BFA"/>
    <w:rsid w:val="009446D9"/>
    <w:rsid w:val="009453F5"/>
    <w:rsid w:val="00945CA8"/>
    <w:rsid w:val="0095338A"/>
    <w:rsid w:val="00961282"/>
    <w:rsid w:val="00961D74"/>
    <w:rsid w:val="0096347F"/>
    <w:rsid w:val="00963516"/>
    <w:rsid w:val="009638AA"/>
    <w:rsid w:val="00965753"/>
    <w:rsid w:val="00970430"/>
    <w:rsid w:val="00971B5B"/>
    <w:rsid w:val="009756A7"/>
    <w:rsid w:val="00981EE0"/>
    <w:rsid w:val="00985472"/>
    <w:rsid w:val="009876FD"/>
    <w:rsid w:val="00987CD3"/>
    <w:rsid w:val="0099663C"/>
    <w:rsid w:val="009A5B21"/>
    <w:rsid w:val="009B105C"/>
    <w:rsid w:val="009B5CF1"/>
    <w:rsid w:val="009C1B83"/>
    <w:rsid w:val="009D2444"/>
    <w:rsid w:val="009D2EAB"/>
    <w:rsid w:val="009D32EE"/>
    <w:rsid w:val="009D3ECD"/>
    <w:rsid w:val="009D5F04"/>
    <w:rsid w:val="009E7D73"/>
    <w:rsid w:val="009F13BC"/>
    <w:rsid w:val="009F5D29"/>
    <w:rsid w:val="00A0149E"/>
    <w:rsid w:val="00A04AC0"/>
    <w:rsid w:val="00A050F5"/>
    <w:rsid w:val="00A10CD3"/>
    <w:rsid w:val="00A11EB4"/>
    <w:rsid w:val="00A143FD"/>
    <w:rsid w:val="00A156D0"/>
    <w:rsid w:val="00A158EF"/>
    <w:rsid w:val="00A16AD1"/>
    <w:rsid w:val="00A20381"/>
    <w:rsid w:val="00A20BE8"/>
    <w:rsid w:val="00A226C7"/>
    <w:rsid w:val="00A233DA"/>
    <w:rsid w:val="00A33C33"/>
    <w:rsid w:val="00A36052"/>
    <w:rsid w:val="00A367FD"/>
    <w:rsid w:val="00A3774B"/>
    <w:rsid w:val="00A37CE5"/>
    <w:rsid w:val="00A45AF4"/>
    <w:rsid w:val="00A4686F"/>
    <w:rsid w:val="00A51EAA"/>
    <w:rsid w:val="00A676A4"/>
    <w:rsid w:val="00A76FE9"/>
    <w:rsid w:val="00A82B74"/>
    <w:rsid w:val="00A82FC9"/>
    <w:rsid w:val="00A9040A"/>
    <w:rsid w:val="00A93326"/>
    <w:rsid w:val="00AA099E"/>
    <w:rsid w:val="00AA1793"/>
    <w:rsid w:val="00AA2756"/>
    <w:rsid w:val="00AA3038"/>
    <w:rsid w:val="00AA76FF"/>
    <w:rsid w:val="00AB3490"/>
    <w:rsid w:val="00AB363D"/>
    <w:rsid w:val="00AB3F32"/>
    <w:rsid w:val="00AB7763"/>
    <w:rsid w:val="00AB78EA"/>
    <w:rsid w:val="00AC130E"/>
    <w:rsid w:val="00AC262A"/>
    <w:rsid w:val="00AD0015"/>
    <w:rsid w:val="00AD149D"/>
    <w:rsid w:val="00AD24AA"/>
    <w:rsid w:val="00AD2BDE"/>
    <w:rsid w:val="00AD3FB1"/>
    <w:rsid w:val="00AD5F40"/>
    <w:rsid w:val="00AD65F1"/>
    <w:rsid w:val="00AD724D"/>
    <w:rsid w:val="00AE3E24"/>
    <w:rsid w:val="00AF1A40"/>
    <w:rsid w:val="00AF604F"/>
    <w:rsid w:val="00B03087"/>
    <w:rsid w:val="00B22588"/>
    <w:rsid w:val="00B2539E"/>
    <w:rsid w:val="00B26179"/>
    <w:rsid w:val="00B26AAA"/>
    <w:rsid w:val="00B30F94"/>
    <w:rsid w:val="00B3246D"/>
    <w:rsid w:val="00B35C48"/>
    <w:rsid w:val="00B36105"/>
    <w:rsid w:val="00B417A4"/>
    <w:rsid w:val="00B41979"/>
    <w:rsid w:val="00B4312A"/>
    <w:rsid w:val="00B43D4C"/>
    <w:rsid w:val="00B55CB6"/>
    <w:rsid w:val="00B56028"/>
    <w:rsid w:val="00B65033"/>
    <w:rsid w:val="00B65C76"/>
    <w:rsid w:val="00B663C0"/>
    <w:rsid w:val="00B676CA"/>
    <w:rsid w:val="00B70308"/>
    <w:rsid w:val="00B73447"/>
    <w:rsid w:val="00B90869"/>
    <w:rsid w:val="00B95141"/>
    <w:rsid w:val="00B9643A"/>
    <w:rsid w:val="00BA25ED"/>
    <w:rsid w:val="00BA44A4"/>
    <w:rsid w:val="00BA49D5"/>
    <w:rsid w:val="00BA4A12"/>
    <w:rsid w:val="00BA4CE5"/>
    <w:rsid w:val="00BB02BC"/>
    <w:rsid w:val="00BB1C5E"/>
    <w:rsid w:val="00BB1F47"/>
    <w:rsid w:val="00BC0DFF"/>
    <w:rsid w:val="00BC4823"/>
    <w:rsid w:val="00BD28A1"/>
    <w:rsid w:val="00BD50B1"/>
    <w:rsid w:val="00BD7A60"/>
    <w:rsid w:val="00BD7C30"/>
    <w:rsid w:val="00BE2339"/>
    <w:rsid w:val="00BE4591"/>
    <w:rsid w:val="00BE499A"/>
    <w:rsid w:val="00BF2B6D"/>
    <w:rsid w:val="00BF6E90"/>
    <w:rsid w:val="00C008A7"/>
    <w:rsid w:val="00C01D96"/>
    <w:rsid w:val="00C02775"/>
    <w:rsid w:val="00C03FBD"/>
    <w:rsid w:val="00C052DA"/>
    <w:rsid w:val="00C054D0"/>
    <w:rsid w:val="00C072AF"/>
    <w:rsid w:val="00C10E2B"/>
    <w:rsid w:val="00C1212F"/>
    <w:rsid w:val="00C14B6E"/>
    <w:rsid w:val="00C16C4B"/>
    <w:rsid w:val="00C20631"/>
    <w:rsid w:val="00C21E18"/>
    <w:rsid w:val="00C23560"/>
    <w:rsid w:val="00C2442B"/>
    <w:rsid w:val="00C246BA"/>
    <w:rsid w:val="00C410FE"/>
    <w:rsid w:val="00C41394"/>
    <w:rsid w:val="00C44A84"/>
    <w:rsid w:val="00C45837"/>
    <w:rsid w:val="00C5353F"/>
    <w:rsid w:val="00C542D6"/>
    <w:rsid w:val="00C61755"/>
    <w:rsid w:val="00C63408"/>
    <w:rsid w:val="00C77DC8"/>
    <w:rsid w:val="00C82C27"/>
    <w:rsid w:val="00C83427"/>
    <w:rsid w:val="00C949AC"/>
    <w:rsid w:val="00C955C5"/>
    <w:rsid w:val="00C957A2"/>
    <w:rsid w:val="00C957B6"/>
    <w:rsid w:val="00CA2B45"/>
    <w:rsid w:val="00CA6A2F"/>
    <w:rsid w:val="00CA6CFC"/>
    <w:rsid w:val="00CB3C98"/>
    <w:rsid w:val="00CC66A3"/>
    <w:rsid w:val="00CD0094"/>
    <w:rsid w:val="00CD07EC"/>
    <w:rsid w:val="00CD6C97"/>
    <w:rsid w:val="00CE316D"/>
    <w:rsid w:val="00CF2CA6"/>
    <w:rsid w:val="00CF472E"/>
    <w:rsid w:val="00CF5A34"/>
    <w:rsid w:val="00D1251C"/>
    <w:rsid w:val="00D1362A"/>
    <w:rsid w:val="00D220D3"/>
    <w:rsid w:val="00D25AFF"/>
    <w:rsid w:val="00D275B3"/>
    <w:rsid w:val="00D31AC6"/>
    <w:rsid w:val="00D343DB"/>
    <w:rsid w:val="00D42221"/>
    <w:rsid w:val="00D43087"/>
    <w:rsid w:val="00D53CF7"/>
    <w:rsid w:val="00D60C16"/>
    <w:rsid w:val="00D61F9F"/>
    <w:rsid w:val="00D74441"/>
    <w:rsid w:val="00D83182"/>
    <w:rsid w:val="00D850D4"/>
    <w:rsid w:val="00D90CF9"/>
    <w:rsid w:val="00D92914"/>
    <w:rsid w:val="00D95E90"/>
    <w:rsid w:val="00D962FD"/>
    <w:rsid w:val="00DA0B90"/>
    <w:rsid w:val="00DA3AB1"/>
    <w:rsid w:val="00DA4F7F"/>
    <w:rsid w:val="00DB3ED6"/>
    <w:rsid w:val="00DC3F59"/>
    <w:rsid w:val="00DC4200"/>
    <w:rsid w:val="00DC4CDC"/>
    <w:rsid w:val="00DD03ED"/>
    <w:rsid w:val="00DE39C5"/>
    <w:rsid w:val="00DE5E99"/>
    <w:rsid w:val="00DF0470"/>
    <w:rsid w:val="00DF05D9"/>
    <w:rsid w:val="00DF3E9D"/>
    <w:rsid w:val="00E00A02"/>
    <w:rsid w:val="00E01168"/>
    <w:rsid w:val="00E0280E"/>
    <w:rsid w:val="00E032E8"/>
    <w:rsid w:val="00E03911"/>
    <w:rsid w:val="00E0535C"/>
    <w:rsid w:val="00E20612"/>
    <w:rsid w:val="00E241F5"/>
    <w:rsid w:val="00E31114"/>
    <w:rsid w:val="00E43217"/>
    <w:rsid w:val="00E43327"/>
    <w:rsid w:val="00E43361"/>
    <w:rsid w:val="00E43779"/>
    <w:rsid w:val="00E52E18"/>
    <w:rsid w:val="00E6246A"/>
    <w:rsid w:val="00E653A5"/>
    <w:rsid w:val="00E67D05"/>
    <w:rsid w:val="00E71810"/>
    <w:rsid w:val="00E86299"/>
    <w:rsid w:val="00E869B2"/>
    <w:rsid w:val="00E93AA5"/>
    <w:rsid w:val="00E96680"/>
    <w:rsid w:val="00EA00E2"/>
    <w:rsid w:val="00EA1254"/>
    <w:rsid w:val="00EA2AFC"/>
    <w:rsid w:val="00EA78E6"/>
    <w:rsid w:val="00EB5F82"/>
    <w:rsid w:val="00EB6731"/>
    <w:rsid w:val="00EC2617"/>
    <w:rsid w:val="00EC2C99"/>
    <w:rsid w:val="00ED52F2"/>
    <w:rsid w:val="00EE3300"/>
    <w:rsid w:val="00EE52E5"/>
    <w:rsid w:val="00EE5D47"/>
    <w:rsid w:val="00EF5E1E"/>
    <w:rsid w:val="00EF61AC"/>
    <w:rsid w:val="00F05B5C"/>
    <w:rsid w:val="00F072C6"/>
    <w:rsid w:val="00F1047C"/>
    <w:rsid w:val="00F10C27"/>
    <w:rsid w:val="00F123DD"/>
    <w:rsid w:val="00F15125"/>
    <w:rsid w:val="00F15A31"/>
    <w:rsid w:val="00F15CE3"/>
    <w:rsid w:val="00F1711D"/>
    <w:rsid w:val="00F24D7E"/>
    <w:rsid w:val="00F2536C"/>
    <w:rsid w:val="00F253A5"/>
    <w:rsid w:val="00F279E7"/>
    <w:rsid w:val="00F325CB"/>
    <w:rsid w:val="00F33B75"/>
    <w:rsid w:val="00F36EB5"/>
    <w:rsid w:val="00F40702"/>
    <w:rsid w:val="00F526CC"/>
    <w:rsid w:val="00F649E4"/>
    <w:rsid w:val="00F650ED"/>
    <w:rsid w:val="00F67FFB"/>
    <w:rsid w:val="00F74DE8"/>
    <w:rsid w:val="00F76A93"/>
    <w:rsid w:val="00F800BD"/>
    <w:rsid w:val="00F80429"/>
    <w:rsid w:val="00F84C8C"/>
    <w:rsid w:val="00F850E7"/>
    <w:rsid w:val="00F91051"/>
    <w:rsid w:val="00F930C9"/>
    <w:rsid w:val="00F938E6"/>
    <w:rsid w:val="00FA29A2"/>
    <w:rsid w:val="00FA3588"/>
    <w:rsid w:val="00FA4065"/>
    <w:rsid w:val="00FA40BB"/>
    <w:rsid w:val="00FA58EC"/>
    <w:rsid w:val="00FB0800"/>
    <w:rsid w:val="00FB1206"/>
    <w:rsid w:val="00FB5065"/>
    <w:rsid w:val="00FB7ECB"/>
    <w:rsid w:val="00FC0114"/>
    <w:rsid w:val="00FC2BAD"/>
    <w:rsid w:val="00FC358A"/>
    <w:rsid w:val="00FC3932"/>
    <w:rsid w:val="00FC65E1"/>
    <w:rsid w:val="00FC73A6"/>
    <w:rsid w:val="00FC79BF"/>
    <w:rsid w:val="00FD2B8C"/>
    <w:rsid w:val="00FE38D6"/>
    <w:rsid w:val="00FF021E"/>
    <w:rsid w:val="00FF17A2"/>
    <w:rsid w:val="00FF40A5"/>
    <w:rsid w:val="00FF7A33"/>
    <w:rsid w:val="0996593B"/>
    <w:rsid w:val="50B59630"/>
    <w:rsid w:val="7E280AD2"/>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fill="f" fillcolor="white" stroke="f">
      <v:fill color="white" on="f"/>
      <v:stroke on="f"/>
    </o:shapedefaults>
    <o:shapelayout v:ext="edit">
      <o:idmap v:ext="edit" data="1"/>
    </o:shapelayout>
  </w:shapeDefaults>
  <w:decimalSymbol w:val="."/>
  <w:listSeparator w:val=","/>
  <w14:docId w14:val="0233511C"/>
  <w15:chartTrackingRefBased/>
  <w15:docId w15:val="{FB1B078C-BD9F-4A0A-BC47-E6364075CC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Body Text" w:uiPriority="1"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92C0A"/>
    <w:pPr>
      <w:overflowPunct w:val="0"/>
      <w:autoSpaceDE w:val="0"/>
      <w:autoSpaceDN w:val="0"/>
      <w:adjustRightInd w:val="0"/>
      <w:textAlignment w:val="baseline"/>
    </w:pPr>
    <w:rPr>
      <w:sz w:val="24"/>
    </w:rPr>
  </w:style>
  <w:style w:type="paragraph" w:styleId="Heading1">
    <w:name w:val="heading 1"/>
    <w:basedOn w:val="Normal"/>
    <w:next w:val="Normal"/>
    <w:qFormat/>
    <w:rsid w:val="00092C0A"/>
    <w:pPr>
      <w:keepNext/>
      <w:spacing w:before="240" w:after="60"/>
      <w:outlineLvl w:val="0"/>
    </w:pPr>
    <w:rPr>
      <w:rFonts w:ascii="Arial" w:hAnsi="Arial" w:cs="Arial"/>
      <w:b/>
      <w:bCs/>
      <w:kern w:val="32"/>
      <w:sz w:val="32"/>
      <w:szCs w:val="32"/>
    </w:rPr>
  </w:style>
  <w:style w:type="paragraph" w:styleId="Heading2">
    <w:name w:val="heading 2"/>
    <w:basedOn w:val="Normal"/>
    <w:next w:val="Normal"/>
    <w:qFormat/>
    <w:rsid w:val="00092C0A"/>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092C0A"/>
    <w:pPr>
      <w:keepNext/>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092C0A"/>
    <w:pPr>
      <w:tabs>
        <w:tab w:val="center" w:pos="4320"/>
        <w:tab w:val="right" w:pos="8640"/>
      </w:tabs>
    </w:pPr>
  </w:style>
  <w:style w:type="paragraph" w:styleId="Footer">
    <w:name w:val="footer"/>
    <w:basedOn w:val="Normal"/>
    <w:link w:val="FooterChar"/>
    <w:uiPriority w:val="99"/>
    <w:rsid w:val="00092C0A"/>
    <w:pPr>
      <w:tabs>
        <w:tab w:val="center" w:pos="4320"/>
        <w:tab w:val="right" w:pos="8640"/>
      </w:tabs>
    </w:pPr>
  </w:style>
  <w:style w:type="character" w:styleId="PageNumber">
    <w:name w:val="page number"/>
    <w:basedOn w:val="DefaultParagraphFont"/>
  </w:style>
  <w:style w:type="paragraph" w:styleId="FootnoteText">
    <w:name w:val="footnote text"/>
    <w:basedOn w:val="Normal"/>
    <w:semiHidden/>
    <w:rsid w:val="009248F5"/>
    <w:rPr>
      <w:sz w:val="20"/>
    </w:rPr>
  </w:style>
  <w:style w:type="character" w:styleId="FootnoteReference">
    <w:name w:val="footnote reference"/>
    <w:semiHidden/>
    <w:rsid w:val="009248F5"/>
    <w:rPr>
      <w:vertAlign w:val="superscript"/>
    </w:rPr>
  </w:style>
  <w:style w:type="paragraph" w:customStyle="1" w:styleId="c1">
    <w:name w:val="c1"/>
    <w:basedOn w:val="Normal"/>
    <w:rsid w:val="00DF0470"/>
    <w:pPr>
      <w:widowControl w:val="0"/>
      <w:overflowPunct/>
      <w:jc w:val="center"/>
      <w:textAlignment w:val="auto"/>
    </w:pPr>
    <w:rPr>
      <w:szCs w:val="24"/>
    </w:rPr>
  </w:style>
  <w:style w:type="paragraph" w:customStyle="1" w:styleId="p3">
    <w:name w:val="p3"/>
    <w:basedOn w:val="Normal"/>
    <w:rsid w:val="00DF0470"/>
    <w:pPr>
      <w:widowControl w:val="0"/>
      <w:tabs>
        <w:tab w:val="left" w:pos="204"/>
      </w:tabs>
      <w:overflowPunct/>
      <w:textAlignment w:val="auto"/>
    </w:pPr>
    <w:rPr>
      <w:szCs w:val="24"/>
    </w:rPr>
  </w:style>
  <w:style w:type="paragraph" w:customStyle="1" w:styleId="p6">
    <w:name w:val="p6"/>
    <w:basedOn w:val="Normal"/>
    <w:rsid w:val="00DF0470"/>
    <w:pPr>
      <w:widowControl w:val="0"/>
      <w:overflowPunct/>
      <w:ind w:firstLine="742"/>
      <w:textAlignment w:val="auto"/>
    </w:pPr>
    <w:rPr>
      <w:szCs w:val="24"/>
    </w:rPr>
  </w:style>
  <w:style w:type="paragraph" w:customStyle="1" w:styleId="p8">
    <w:name w:val="p8"/>
    <w:basedOn w:val="Normal"/>
    <w:rsid w:val="00DF0470"/>
    <w:pPr>
      <w:widowControl w:val="0"/>
      <w:tabs>
        <w:tab w:val="left" w:pos="204"/>
      </w:tabs>
      <w:overflowPunct/>
      <w:textAlignment w:val="auto"/>
    </w:pPr>
    <w:rPr>
      <w:szCs w:val="24"/>
    </w:rPr>
  </w:style>
  <w:style w:type="paragraph" w:customStyle="1" w:styleId="c9">
    <w:name w:val="c9"/>
    <w:basedOn w:val="Normal"/>
    <w:rsid w:val="00DF0470"/>
    <w:pPr>
      <w:widowControl w:val="0"/>
      <w:overflowPunct/>
      <w:jc w:val="center"/>
      <w:textAlignment w:val="auto"/>
    </w:pPr>
    <w:rPr>
      <w:szCs w:val="24"/>
    </w:rPr>
  </w:style>
  <w:style w:type="paragraph" w:customStyle="1" w:styleId="c10">
    <w:name w:val="c10"/>
    <w:basedOn w:val="Normal"/>
    <w:rsid w:val="00DF0470"/>
    <w:pPr>
      <w:widowControl w:val="0"/>
      <w:overflowPunct/>
      <w:jc w:val="center"/>
      <w:textAlignment w:val="auto"/>
    </w:pPr>
    <w:rPr>
      <w:szCs w:val="24"/>
    </w:rPr>
  </w:style>
  <w:style w:type="paragraph" w:customStyle="1" w:styleId="p13">
    <w:name w:val="p13"/>
    <w:basedOn w:val="Normal"/>
    <w:rsid w:val="00DF0470"/>
    <w:pPr>
      <w:widowControl w:val="0"/>
      <w:tabs>
        <w:tab w:val="left" w:pos="742"/>
        <w:tab w:val="left" w:pos="1451"/>
      </w:tabs>
      <w:overflowPunct/>
      <w:ind w:left="742" w:firstLine="709"/>
      <w:textAlignment w:val="auto"/>
    </w:pPr>
    <w:rPr>
      <w:szCs w:val="24"/>
    </w:rPr>
  </w:style>
  <w:style w:type="paragraph" w:customStyle="1" w:styleId="p14">
    <w:name w:val="p14"/>
    <w:basedOn w:val="Normal"/>
    <w:rsid w:val="00DF0470"/>
    <w:pPr>
      <w:widowControl w:val="0"/>
      <w:tabs>
        <w:tab w:val="left" w:pos="204"/>
      </w:tabs>
      <w:overflowPunct/>
      <w:textAlignment w:val="auto"/>
    </w:pPr>
    <w:rPr>
      <w:szCs w:val="24"/>
    </w:rPr>
  </w:style>
  <w:style w:type="paragraph" w:customStyle="1" w:styleId="p15">
    <w:name w:val="p15"/>
    <w:basedOn w:val="Normal"/>
    <w:rsid w:val="00DF0470"/>
    <w:pPr>
      <w:widowControl w:val="0"/>
      <w:tabs>
        <w:tab w:val="left" w:pos="204"/>
      </w:tabs>
      <w:overflowPunct/>
      <w:textAlignment w:val="auto"/>
    </w:pPr>
    <w:rPr>
      <w:szCs w:val="24"/>
    </w:rPr>
  </w:style>
  <w:style w:type="paragraph" w:customStyle="1" w:styleId="p17">
    <w:name w:val="p17"/>
    <w:basedOn w:val="Normal"/>
    <w:rsid w:val="00DF0470"/>
    <w:pPr>
      <w:widowControl w:val="0"/>
      <w:tabs>
        <w:tab w:val="left" w:pos="5057"/>
      </w:tabs>
      <w:overflowPunct/>
      <w:ind w:left="3617"/>
      <w:textAlignment w:val="auto"/>
    </w:pPr>
    <w:rPr>
      <w:szCs w:val="24"/>
    </w:rPr>
  </w:style>
  <w:style w:type="paragraph" w:customStyle="1" w:styleId="p18">
    <w:name w:val="p18"/>
    <w:basedOn w:val="Normal"/>
    <w:rsid w:val="00DF0470"/>
    <w:pPr>
      <w:widowControl w:val="0"/>
      <w:tabs>
        <w:tab w:val="left" w:pos="5062"/>
      </w:tabs>
      <w:overflowPunct/>
      <w:ind w:left="3622"/>
      <w:textAlignment w:val="auto"/>
    </w:pPr>
    <w:rPr>
      <w:szCs w:val="24"/>
    </w:rPr>
  </w:style>
  <w:style w:type="paragraph" w:styleId="BalloonText">
    <w:name w:val="Balloon Text"/>
    <w:basedOn w:val="Normal"/>
    <w:semiHidden/>
    <w:rsid w:val="00214C36"/>
    <w:rPr>
      <w:rFonts w:ascii="Tahoma" w:hAnsi="Tahoma" w:cs="Tahoma"/>
      <w:sz w:val="16"/>
      <w:szCs w:val="16"/>
    </w:rPr>
  </w:style>
  <w:style w:type="paragraph" w:customStyle="1" w:styleId="StyleCentered">
    <w:name w:val="Style Centered"/>
    <w:basedOn w:val="Normal"/>
    <w:rsid w:val="00092C0A"/>
    <w:pPr>
      <w:jc w:val="center"/>
    </w:pPr>
  </w:style>
  <w:style w:type="paragraph" w:customStyle="1" w:styleId="Style">
    <w:name w:val="Style"/>
    <w:rsid w:val="00CD07EC"/>
    <w:pPr>
      <w:widowControl w:val="0"/>
      <w:autoSpaceDE w:val="0"/>
      <w:autoSpaceDN w:val="0"/>
      <w:adjustRightInd w:val="0"/>
    </w:pPr>
    <w:rPr>
      <w:sz w:val="24"/>
      <w:szCs w:val="24"/>
    </w:rPr>
  </w:style>
  <w:style w:type="paragraph" w:styleId="NoSpacing">
    <w:name w:val="No Spacing"/>
    <w:uiPriority w:val="1"/>
    <w:qFormat/>
    <w:rsid w:val="00CD07EC"/>
    <w:rPr>
      <w:rFonts w:ascii="Calibri" w:hAnsi="Calibri"/>
      <w:sz w:val="22"/>
      <w:szCs w:val="22"/>
    </w:rPr>
  </w:style>
  <w:style w:type="character" w:customStyle="1" w:styleId="FooterChar">
    <w:name w:val="Footer Char"/>
    <w:link w:val="Footer"/>
    <w:uiPriority w:val="99"/>
    <w:rsid w:val="00442075"/>
    <w:rPr>
      <w:sz w:val="24"/>
    </w:rPr>
  </w:style>
  <w:style w:type="paragraph" w:styleId="ListParagraph">
    <w:name w:val="List Paragraph"/>
    <w:basedOn w:val="Normal"/>
    <w:uiPriority w:val="34"/>
    <w:qFormat/>
    <w:rsid w:val="00421175"/>
    <w:pPr>
      <w:ind w:left="720"/>
    </w:pPr>
  </w:style>
  <w:style w:type="paragraph" w:styleId="BodyText">
    <w:name w:val="Body Text"/>
    <w:basedOn w:val="Normal"/>
    <w:link w:val="BodyTextChar"/>
    <w:uiPriority w:val="1"/>
    <w:qFormat/>
    <w:rsid w:val="00B41979"/>
    <w:pPr>
      <w:widowControl w:val="0"/>
      <w:overflowPunct/>
      <w:adjustRightInd/>
      <w:textAlignment w:val="auto"/>
    </w:pPr>
    <w:rPr>
      <w:sz w:val="23"/>
      <w:szCs w:val="23"/>
    </w:rPr>
  </w:style>
  <w:style w:type="character" w:customStyle="1" w:styleId="BodyTextChar">
    <w:name w:val="Body Text Char"/>
    <w:link w:val="BodyText"/>
    <w:uiPriority w:val="1"/>
    <w:rsid w:val="00B41979"/>
    <w:rPr>
      <w:sz w:val="23"/>
      <w:szCs w:val="23"/>
    </w:rPr>
  </w:style>
  <w:style w:type="table" w:styleId="TableGrid">
    <w:name w:val="Table Grid"/>
    <w:basedOn w:val="TableNormal"/>
    <w:rsid w:val="0000711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qFormat/>
    <w:rsid w:val="008D613E"/>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2655921">
      <w:bodyDiv w:val="1"/>
      <w:marLeft w:val="0"/>
      <w:marRight w:val="0"/>
      <w:marTop w:val="0"/>
      <w:marBottom w:val="0"/>
      <w:divBdr>
        <w:top w:val="none" w:sz="0" w:space="0" w:color="auto"/>
        <w:left w:val="none" w:sz="0" w:space="0" w:color="auto"/>
        <w:bottom w:val="none" w:sz="0" w:space="0" w:color="auto"/>
        <w:right w:val="none" w:sz="0" w:space="0" w:color="auto"/>
      </w:divBdr>
    </w:div>
    <w:div w:id="147869763">
      <w:bodyDiv w:val="1"/>
      <w:marLeft w:val="0"/>
      <w:marRight w:val="0"/>
      <w:marTop w:val="0"/>
      <w:marBottom w:val="0"/>
      <w:divBdr>
        <w:top w:val="none" w:sz="0" w:space="0" w:color="auto"/>
        <w:left w:val="none" w:sz="0" w:space="0" w:color="auto"/>
        <w:bottom w:val="none" w:sz="0" w:space="0" w:color="auto"/>
        <w:right w:val="none" w:sz="0" w:space="0" w:color="auto"/>
      </w:divBdr>
    </w:div>
    <w:div w:id="221450702">
      <w:bodyDiv w:val="1"/>
      <w:marLeft w:val="0"/>
      <w:marRight w:val="0"/>
      <w:marTop w:val="0"/>
      <w:marBottom w:val="0"/>
      <w:divBdr>
        <w:top w:val="none" w:sz="0" w:space="0" w:color="auto"/>
        <w:left w:val="none" w:sz="0" w:space="0" w:color="auto"/>
        <w:bottom w:val="none" w:sz="0" w:space="0" w:color="auto"/>
        <w:right w:val="none" w:sz="0" w:space="0" w:color="auto"/>
      </w:divBdr>
    </w:div>
    <w:div w:id="777720276">
      <w:bodyDiv w:val="1"/>
      <w:marLeft w:val="0"/>
      <w:marRight w:val="0"/>
      <w:marTop w:val="0"/>
      <w:marBottom w:val="0"/>
      <w:divBdr>
        <w:top w:val="none" w:sz="0" w:space="0" w:color="auto"/>
        <w:left w:val="none" w:sz="0" w:space="0" w:color="auto"/>
        <w:bottom w:val="none" w:sz="0" w:space="0" w:color="auto"/>
        <w:right w:val="none" w:sz="0" w:space="0" w:color="auto"/>
      </w:divBdr>
    </w:div>
    <w:div w:id="942569901">
      <w:bodyDiv w:val="1"/>
      <w:marLeft w:val="0"/>
      <w:marRight w:val="0"/>
      <w:marTop w:val="0"/>
      <w:marBottom w:val="0"/>
      <w:divBdr>
        <w:top w:val="none" w:sz="0" w:space="0" w:color="auto"/>
        <w:left w:val="none" w:sz="0" w:space="0" w:color="auto"/>
        <w:bottom w:val="none" w:sz="0" w:space="0" w:color="auto"/>
        <w:right w:val="none" w:sz="0" w:space="0" w:color="auto"/>
      </w:divBdr>
    </w:div>
    <w:div w:id="1112625240">
      <w:bodyDiv w:val="1"/>
      <w:marLeft w:val="0"/>
      <w:marRight w:val="0"/>
      <w:marTop w:val="0"/>
      <w:marBottom w:val="0"/>
      <w:divBdr>
        <w:top w:val="none" w:sz="0" w:space="0" w:color="auto"/>
        <w:left w:val="none" w:sz="0" w:space="0" w:color="auto"/>
        <w:bottom w:val="none" w:sz="0" w:space="0" w:color="auto"/>
        <w:right w:val="none" w:sz="0" w:space="0" w:color="auto"/>
      </w:divBdr>
    </w:div>
    <w:div w:id="1394160702">
      <w:bodyDiv w:val="1"/>
      <w:marLeft w:val="0"/>
      <w:marRight w:val="0"/>
      <w:marTop w:val="0"/>
      <w:marBottom w:val="0"/>
      <w:divBdr>
        <w:top w:val="none" w:sz="0" w:space="0" w:color="auto"/>
        <w:left w:val="none" w:sz="0" w:space="0" w:color="auto"/>
        <w:bottom w:val="none" w:sz="0" w:space="0" w:color="auto"/>
        <w:right w:val="none" w:sz="0" w:space="0" w:color="auto"/>
      </w:divBdr>
    </w:div>
    <w:div w:id="1565800730">
      <w:bodyDiv w:val="1"/>
      <w:marLeft w:val="0"/>
      <w:marRight w:val="0"/>
      <w:marTop w:val="0"/>
      <w:marBottom w:val="0"/>
      <w:divBdr>
        <w:top w:val="none" w:sz="0" w:space="0" w:color="auto"/>
        <w:left w:val="none" w:sz="0" w:space="0" w:color="auto"/>
        <w:bottom w:val="none" w:sz="0" w:space="0" w:color="auto"/>
        <w:right w:val="none" w:sz="0" w:space="0" w:color="auto"/>
      </w:divBdr>
    </w:div>
    <w:div w:id="1602907602">
      <w:bodyDiv w:val="1"/>
      <w:marLeft w:val="0"/>
      <w:marRight w:val="0"/>
      <w:marTop w:val="0"/>
      <w:marBottom w:val="0"/>
      <w:divBdr>
        <w:top w:val="none" w:sz="0" w:space="0" w:color="auto"/>
        <w:left w:val="none" w:sz="0" w:space="0" w:color="auto"/>
        <w:bottom w:val="none" w:sz="0" w:space="0" w:color="auto"/>
        <w:right w:val="none" w:sz="0" w:space="0" w:color="auto"/>
      </w:divBdr>
    </w:div>
    <w:div w:id="1679189238">
      <w:bodyDiv w:val="1"/>
      <w:marLeft w:val="0"/>
      <w:marRight w:val="0"/>
      <w:marTop w:val="0"/>
      <w:marBottom w:val="0"/>
      <w:divBdr>
        <w:top w:val="none" w:sz="0" w:space="0" w:color="auto"/>
        <w:left w:val="none" w:sz="0" w:space="0" w:color="auto"/>
        <w:bottom w:val="none" w:sz="0" w:space="0" w:color="auto"/>
        <w:right w:val="none" w:sz="0" w:space="0" w:color="auto"/>
      </w:divBdr>
    </w:div>
    <w:div w:id="17612176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4816350F2D132540B386BDF8839ABDC6" ma:contentTypeVersion="5" ma:contentTypeDescription="Create a new document." ma:contentTypeScope="" ma:versionID="3454c457e76b3a3788bb20906f868650">
  <xsd:schema xmlns:xsd="http://www.w3.org/2001/XMLSchema" xmlns:xs="http://www.w3.org/2001/XMLSchema" xmlns:p="http://schemas.microsoft.com/office/2006/metadata/properties" xmlns:ns3="0ca99946-8855-4a70-8057-d3f296f2918e" xmlns:ns4="f33fa7c0-f2df-4160-b07d-3709c930a2e0" targetNamespace="http://schemas.microsoft.com/office/2006/metadata/properties" ma:root="true" ma:fieldsID="aaa22530891ba127ac2b4233a687d548" ns3:_="" ns4:_="">
    <xsd:import namespace="0ca99946-8855-4a70-8057-d3f296f2918e"/>
    <xsd:import namespace="f33fa7c0-f2df-4160-b07d-3709c930a2e0"/>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ca99946-8855-4a70-8057-d3f296f2918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33fa7c0-f2df-4160-b07d-3709c930a2e0"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E2B18B0-7000-4C8D-BC8C-478318B2B1A6}">
  <ds:schemaRefs>
    <ds:schemaRef ds:uri="http://schemas.openxmlformats.org/officeDocument/2006/bibliography"/>
  </ds:schemaRefs>
</ds:datastoreItem>
</file>

<file path=customXml/itemProps2.xml><?xml version="1.0" encoding="utf-8"?>
<ds:datastoreItem xmlns:ds="http://schemas.openxmlformats.org/officeDocument/2006/customXml" ds:itemID="{5B6793BB-D453-412B-B661-6E235C026CCC}">
  <ds:schemaRefs>
    <ds:schemaRef ds:uri="http://schemas.microsoft.com/sharepoint/v3/contenttype/forms"/>
  </ds:schemaRefs>
</ds:datastoreItem>
</file>

<file path=customXml/itemProps3.xml><?xml version="1.0" encoding="utf-8"?>
<ds:datastoreItem xmlns:ds="http://schemas.openxmlformats.org/officeDocument/2006/customXml" ds:itemID="{03469C74-ADA8-4489-B0C9-590A2ED3A87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ca99946-8855-4a70-8057-d3f296f2918e"/>
    <ds:schemaRef ds:uri="f33fa7c0-f2df-4160-b07d-3709c930a2e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A11B5AE-9A93-4DA9-BBF3-7C874BB39366}">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1923</Words>
  <Characters>11007</Characters>
  <Application>Microsoft Office Word</Application>
  <DocSecurity>4</DocSecurity>
  <Lines>91</Lines>
  <Paragraphs>25</Paragraphs>
  <ScaleCrop>false</ScaleCrop>
  <Company>Pa Public Utility Commission</Company>
  <LinksUpToDate>false</LinksUpToDate>
  <CharactersWithSpaces>12905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REYNOLDS</dc:creator>
  <cp:keywords/>
  <cp:lastModifiedBy>Wagner, Nathan R</cp:lastModifiedBy>
  <cp:revision>2</cp:revision>
  <cp:lastPrinted>2019-11-18T12:10:00Z</cp:lastPrinted>
  <dcterms:created xsi:type="dcterms:W3CDTF">2021-10-07T15:31:00Z</dcterms:created>
  <dcterms:modified xsi:type="dcterms:W3CDTF">2021-10-07T15:31:00Z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0x0101004816350F2D132540B386BDF8839ABDC6</vt:lpwstr>
  </property>
</Properties>
</file>