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869BD" w14:textId="77777777" w:rsidR="008328E3" w:rsidRPr="00831A8C" w:rsidRDefault="008328E3" w:rsidP="008328E3">
      <w:pPr>
        <w:jc w:val="center"/>
        <w:outlineLvl w:val="0"/>
        <w:rPr>
          <w:rFonts w:ascii="Times New Roman" w:hAnsi="Times New Roman" w:cs="Times New Roman"/>
          <w:b/>
        </w:rPr>
      </w:pPr>
      <w:r w:rsidRPr="00831A8C">
        <w:rPr>
          <w:rFonts w:ascii="Times New Roman" w:hAnsi="Times New Roman" w:cs="Times New Roman"/>
          <w:b/>
        </w:rPr>
        <w:t>BEFORE THE</w:t>
      </w:r>
    </w:p>
    <w:p w14:paraId="549D4B81" w14:textId="77777777" w:rsidR="008328E3" w:rsidRPr="00831A8C" w:rsidRDefault="008328E3" w:rsidP="008328E3">
      <w:pPr>
        <w:tabs>
          <w:tab w:val="center" w:pos="4680"/>
        </w:tabs>
        <w:suppressAutoHyphens/>
        <w:jc w:val="center"/>
        <w:outlineLvl w:val="0"/>
        <w:rPr>
          <w:rFonts w:ascii="Times New Roman" w:hAnsi="Times New Roman" w:cs="Times New Roman"/>
          <w:b/>
          <w:bCs/>
          <w:spacing w:val="-3"/>
        </w:rPr>
      </w:pPr>
      <w:r w:rsidRPr="00831A8C">
        <w:rPr>
          <w:rFonts w:ascii="Times New Roman" w:hAnsi="Times New Roman" w:cs="Times New Roman"/>
          <w:b/>
          <w:bCs/>
          <w:spacing w:val="-3"/>
        </w:rPr>
        <w:t>PENNSYLVANIA PUBLIC UTILITY COMMISSION</w:t>
      </w:r>
    </w:p>
    <w:p w14:paraId="31667785" w14:textId="77777777" w:rsidR="008328E3" w:rsidRPr="00831A8C" w:rsidRDefault="008328E3" w:rsidP="008328E3">
      <w:pPr>
        <w:tabs>
          <w:tab w:val="center" w:pos="4680"/>
        </w:tabs>
        <w:suppressAutoHyphens/>
        <w:jc w:val="center"/>
        <w:outlineLvl w:val="0"/>
        <w:rPr>
          <w:rFonts w:ascii="Times New Roman" w:hAnsi="Times New Roman" w:cs="Times New Roman"/>
          <w:b/>
          <w:bCs/>
          <w:spacing w:val="-3"/>
        </w:rPr>
      </w:pPr>
    </w:p>
    <w:p w14:paraId="4303F31F" w14:textId="77777777" w:rsidR="008328E3" w:rsidRPr="00831A8C" w:rsidRDefault="008328E3" w:rsidP="008328E3">
      <w:pPr>
        <w:tabs>
          <w:tab w:val="center" w:pos="4680"/>
        </w:tabs>
        <w:suppressAutoHyphens/>
        <w:jc w:val="center"/>
        <w:outlineLvl w:val="0"/>
        <w:rPr>
          <w:rFonts w:ascii="Times New Roman" w:hAnsi="Times New Roman" w:cs="Times New Roman"/>
          <w:b/>
          <w:bCs/>
          <w:spacing w:val="-3"/>
        </w:rPr>
      </w:pPr>
    </w:p>
    <w:p w14:paraId="0992C2E2" w14:textId="77777777" w:rsidR="008328E3" w:rsidRPr="00831A8C" w:rsidRDefault="008328E3" w:rsidP="008328E3">
      <w:pPr>
        <w:tabs>
          <w:tab w:val="center" w:pos="4680"/>
        </w:tabs>
        <w:suppressAutoHyphens/>
        <w:jc w:val="center"/>
        <w:outlineLvl w:val="0"/>
        <w:rPr>
          <w:rFonts w:ascii="Times New Roman" w:hAnsi="Times New Roman" w:cs="Times New Roman"/>
          <w:b/>
          <w:bCs/>
          <w:spacing w:val="-3"/>
        </w:rPr>
      </w:pPr>
    </w:p>
    <w:p w14:paraId="5E4B0AAD" w14:textId="77777777" w:rsidR="008328E3" w:rsidRPr="00831A8C" w:rsidRDefault="008328E3" w:rsidP="008328E3">
      <w:pPr>
        <w:tabs>
          <w:tab w:val="left" w:pos="-720"/>
        </w:tabs>
        <w:suppressAutoHyphens/>
        <w:jc w:val="both"/>
        <w:rPr>
          <w:rFonts w:ascii="Times New Roman" w:hAnsi="Times New Roman" w:cs="Times New Roman"/>
          <w:spacing w:val="-3"/>
        </w:rPr>
      </w:pPr>
      <w:r>
        <w:rPr>
          <w:rFonts w:ascii="Times New Roman" w:hAnsi="Times New Roman" w:cs="Times New Roman"/>
          <w:bCs/>
          <w:spacing w:val="-3"/>
        </w:rPr>
        <w:t>Allen Ulrich</w:t>
      </w:r>
      <w:r>
        <w:rPr>
          <w:rFonts w:ascii="Times New Roman" w:hAnsi="Times New Roman" w:cs="Times New Roman"/>
          <w:bCs/>
          <w:spacing w:val="-3"/>
        </w:rPr>
        <w:tab/>
      </w:r>
      <w:r w:rsidRPr="00831A8C">
        <w:rPr>
          <w:rFonts w:ascii="Times New Roman" w:hAnsi="Times New Roman" w:cs="Times New Roman"/>
          <w:spacing w:val="-3"/>
        </w:rPr>
        <w:tab/>
      </w:r>
      <w:r w:rsidRPr="00831A8C">
        <w:rPr>
          <w:rFonts w:ascii="Times New Roman" w:hAnsi="Times New Roman" w:cs="Times New Roman"/>
          <w:spacing w:val="-3"/>
        </w:rPr>
        <w:tab/>
      </w:r>
      <w:r w:rsidRPr="00831A8C">
        <w:rPr>
          <w:rFonts w:ascii="Times New Roman" w:hAnsi="Times New Roman" w:cs="Times New Roman"/>
          <w:spacing w:val="-3"/>
        </w:rPr>
        <w:tab/>
      </w:r>
      <w:r w:rsidRPr="00831A8C">
        <w:rPr>
          <w:rFonts w:ascii="Times New Roman" w:hAnsi="Times New Roman" w:cs="Times New Roman"/>
          <w:spacing w:val="-3"/>
        </w:rPr>
        <w:tab/>
      </w:r>
      <w:r w:rsidRPr="00831A8C">
        <w:rPr>
          <w:rFonts w:ascii="Times New Roman" w:hAnsi="Times New Roman" w:cs="Times New Roman"/>
          <w:spacing w:val="-3"/>
        </w:rPr>
        <w:tab/>
      </w:r>
      <w:r w:rsidRPr="00831A8C">
        <w:rPr>
          <w:rFonts w:ascii="Times New Roman" w:hAnsi="Times New Roman" w:cs="Times New Roman"/>
          <w:spacing w:val="-3"/>
        </w:rPr>
        <w:fldChar w:fldCharType="begin"/>
      </w:r>
      <w:r w:rsidRPr="00831A8C">
        <w:rPr>
          <w:rFonts w:ascii="Times New Roman" w:hAnsi="Times New Roman" w:cs="Times New Roman"/>
          <w:spacing w:val="-3"/>
        </w:rPr>
        <w:instrText>fillin "Complainant's name" \d ""</w:instrText>
      </w:r>
      <w:r w:rsidRPr="00831A8C">
        <w:rPr>
          <w:rFonts w:ascii="Times New Roman" w:hAnsi="Times New Roman" w:cs="Times New Roman"/>
          <w:spacing w:val="-3"/>
        </w:rPr>
        <w:fldChar w:fldCharType="end"/>
      </w:r>
      <w:r w:rsidRPr="00831A8C">
        <w:rPr>
          <w:rFonts w:ascii="Times New Roman" w:hAnsi="Times New Roman" w:cs="Times New Roman"/>
          <w:spacing w:val="-3"/>
        </w:rPr>
        <w:t>:</w:t>
      </w:r>
    </w:p>
    <w:p w14:paraId="7FE57FFC" w14:textId="77777777" w:rsidR="008328E3" w:rsidRPr="00831A8C" w:rsidRDefault="008328E3" w:rsidP="008328E3">
      <w:pPr>
        <w:tabs>
          <w:tab w:val="left" w:pos="-720"/>
        </w:tabs>
        <w:suppressAutoHyphens/>
        <w:jc w:val="both"/>
        <w:rPr>
          <w:rFonts w:ascii="Times New Roman" w:hAnsi="Times New Roman" w:cs="Times New Roman"/>
          <w:spacing w:val="-3"/>
        </w:rPr>
      </w:pPr>
      <w:r w:rsidRPr="00831A8C">
        <w:rPr>
          <w:rFonts w:ascii="Times New Roman" w:hAnsi="Times New Roman" w:cs="Times New Roman"/>
          <w:spacing w:val="-3"/>
        </w:rPr>
        <w:tab/>
      </w:r>
      <w:r w:rsidRPr="00831A8C">
        <w:rPr>
          <w:rFonts w:ascii="Times New Roman" w:hAnsi="Times New Roman" w:cs="Times New Roman"/>
          <w:spacing w:val="-3"/>
        </w:rPr>
        <w:tab/>
      </w:r>
      <w:r w:rsidRPr="00831A8C">
        <w:rPr>
          <w:rFonts w:ascii="Times New Roman" w:hAnsi="Times New Roman" w:cs="Times New Roman"/>
          <w:spacing w:val="-3"/>
        </w:rPr>
        <w:tab/>
      </w:r>
      <w:r w:rsidRPr="00831A8C">
        <w:rPr>
          <w:rFonts w:ascii="Times New Roman" w:hAnsi="Times New Roman" w:cs="Times New Roman"/>
          <w:spacing w:val="-3"/>
        </w:rPr>
        <w:tab/>
      </w:r>
      <w:r w:rsidRPr="00831A8C">
        <w:rPr>
          <w:rFonts w:ascii="Times New Roman" w:hAnsi="Times New Roman" w:cs="Times New Roman"/>
          <w:spacing w:val="-3"/>
        </w:rPr>
        <w:tab/>
      </w:r>
      <w:r w:rsidRPr="00831A8C">
        <w:rPr>
          <w:rFonts w:ascii="Times New Roman" w:hAnsi="Times New Roman" w:cs="Times New Roman"/>
          <w:spacing w:val="-3"/>
        </w:rPr>
        <w:tab/>
      </w:r>
      <w:r w:rsidRPr="00831A8C">
        <w:rPr>
          <w:rFonts w:ascii="Times New Roman" w:hAnsi="Times New Roman" w:cs="Times New Roman"/>
          <w:spacing w:val="-3"/>
        </w:rPr>
        <w:tab/>
        <w:t>:</w:t>
      </w:r>
    </w:p>
    <w:p w14:paraId="226BF164" w14:textId="77777777" w:rsidR="008328E3" w:rsidRPr="00831A8C" w:rsidRDefault="008328E3" w:rsidP="008328E3">
      <w:pPr>
        <w:tabs>
          <w:tab w:val="left" w:pos="-720"/>
        </w:tabs>
        <w:suppressAutoHyphens/>
        <w:jc w:val="both"/>
        <w:rPr>
          <w:rFonts w:ascii="Times New Roman" w:hAnsi="Times New Roman" w:cs="Times New Roman"/>
          <w:spacing w:val="-3"/>
        </w:rPr>
      </w:pPr>
      <w:r w:rsidRPr="00831A8C">
        <w:rPr>
          <w:rFonts w:ascii="Times New Roman" w:hAnsi="Times New Roman" w:cs="Times New Roman"/>
          <w:spacing w:val="-3"/>
        </w:rPr>
        <w:tab/>
        <w:t>v.</w:t>
      </w:r>
      <w:r w:rsidRPr="00831A8C">
        <w:rPr>
          <w:rFonts w:ascii="Times New Roman" w:hAnsi="Times New Roman" w:cs="Times New Roman"/>
          <w:spacing w:val="-3"/>
        </w:rPr>
        <w:tab/>
      </w:r>
      <w:r w:rsidRPr="00831A8C">
        <w:rPr>
          <w:rFonts w:ascii="Times New Roman" w:hAnsi="Times New Roman" w:cs="Times New Roman"/>
          <w:spacing w:val="-3"/>
        </w:rPr>
        <w:tab/>
      </w:r>
      <w:r w:rsidRPr="00831A8C">
        <w:rPr>
          <w:rFonts w:ascii="Times New Roman" w:hAnsi="Times New Roman" w:cs="Times New Roman"/>
          <w:spacing w:val="-3"/>
        </w:rPr>
        <w:tab/>
      </w:r>
      <w:r w:rsidRPr="00831A8C">
        <w:rPr>
          <w:rFonts w:ascii="Times New Roman" w:hAnsi="Times New Roman" w:cs="Times New Roman"/>
          <w:spacing w:val="-3"/>
        </w:rPr>
        <w:tab/>
      </w:r>
      <w:r w:rsidRPr="00831A8C">
        <w:rPr>
          <w:rFonts w:ascii="Times New Roman" w:hAnsi="Times New Roman" w:cs="Times New Roman"/>
          <w:spacing w:val="-3"/>
        </w:rPr>
        <w:tab/>
      </w:r>
      <w:r w:rsidRPr="00831A8C">
        <w:rPr>
          <w:rFonts w:ascii="Times New Roman" w:hAnsi="Times New Roman" w:cs="Times New Roman"/>
          <w:spacing w:val="-3"/>
        </w:rPr>
        <w:tab/>
        <w:t>:</w:t>
      </w:r>
      <w:r w:rsidRPr="00831A8C">
        <w:rPr>
          <w:rFonts w:ascii="Times New Roman" w:hAnsi="Times New Roman" w:cs="Times New Roman"/>
          <w:spacing w:val="-3"/>
        </w:rPr>
        <w:tab/>
      </w:r>
      <w:r w:rsidRPr="00831A8C">
        <w:rPr>
          <w:rFonts w:ascii="Times New Roman" w:hAnsi="Times New Roman" w:cs="Times New Roman"/>
          <w:spacing w:val="-3"/>
        </w:rPr>
        <w:tab/>
      </w:r>
      <w:r w:rsidRPr="00591DA7">
        <w:rPr>
          <w:rFonts w:ascii="Times New Roman" w:hAnsi="Times New Roman" w:cs="Times New Roman"/>
          <w:spacing w:val="-3"/>
        </w:rPr>
        <w:t>C-2021-30248</w:t>
      </w:r>
      <w:r>
        <w:rPr>
          <w:rFonts w:ascii="Times New Roman" w:hAnsi="Times New Roman" w:cs="Times New Roman"/>
          <w:spacing w:val="-3"/>
        </w:rPr>
        <w:t>3</w:t>
      </w:r>
      <w:r w:rsidRPr="00591DA7">
        <w:rPr>
          <w:rFonts w:ascii="Times New Roman" w:hAnsi="Times New Roman" w:cs="Times New Roman"/>
          <w:spacing w:val="-3"/>
        </w:rPr>
        <w:t>9</w:t>
      </w:r>
      <w:r w:rsidRPr="00831A8C">
        <w:rPr>
          <w:rFonts w:ascii="Times New Roman" w:hAnsi="Times New Roman" w:cs="Times New Roman"/>
          <w:spacing w:val="-3"/>
        </w:rPr>
        <w:fldChar w:fldCharType="begin"/>
      </w:r>
      <w:r w:rsidRPr="00831A8C">
        <w:rPr>
          <w:rFonts w:ascii="Times New Roman" w:hAnsi="Times New Roman" w:cs="Times New Roman"/>
          <w:spacing w:val="-3"/>
        </w:rPr>
        <w:instrText>fillin "Docket No." \d ""</w:instrText>
      </w:r>
      <w:r w:rsidRPr="00831A8C">
        <w:rPr>
          <w:rFonts w:ascii="Times New Roman" w:hAnsi="Times New Roman" w:cs="Times New Roman"/>
          <w:spacing w:val="-3"/>
        </w:rPr>
        <w:fldChar w:fldCharType="end"/>
      </w:r>
    </w:p>
    <w:p w14:paraId="22185322" w14:textId="77777777" w:rsidR="008328E3" w:rsidRPr="00831A8C" w:rsidRDefault="008328E3" w:rsidP="008328E3">
      <w:pPr>
        <w:tabs>
          <w:tab w:val="left" w:pos="-720"/>
        </w:tabs>
        <w:suppressAutoHyphens/>
        <w:jc w:val="both"/>
        <w:rPr>
          <w:rFonts w:ascii="Times New Roman" w:hAnsi="Times New Roman" w:cs="Times New Roman"/>
          <w:spacing w:val="-3"/>
        </w:rPr>
      </w:pPr>
      <w:r w:rsidRPr="00831A8C">
        <w:rPr>
          <w:rFonts w:ascii="Times New Roman" w:hAnsi="Times New Roman" w:cs="Times New Roman"/>
          <w:spacing w:val="-3"/>
        </w:rPr>
        <w:tab/>
      </w:r>
      <w:r w:rsidRPr="00831A8C">
        <w:rPr>
          <w:rFonts w:ascii="Times New Roman" w:hAnsi="Times New Roman" w:cs="Times New Roman"/>
          <w:spacing w:val="-3"/>
        </w:rPr>
        <w:tab/>
      </w:r>
      <w:r w:rsidRPr="00831A8C">
        <w:rPr>
          <w:rFonts w:ascii="Times New Roman" w:hAnsi="Times New Roman" w:cs="Times New Roman"/>
          <w:spacing w:val="-3"/>
        </w:rPr>
        <w:tab/>
      </w:r>
      <w:r w:rsidRPr="00831A8C">
        <w:rPr>
          <w:rFonts w:ascii="Times New Roman" w:hAnsi="Times New Roman" w:cs="Times New Roman"/>
          <w:spacing w:val="-3"/>
        </w:rPr>
        <w:tab/>
      </w:r>
      <w:r w:rsidRPr="00831A8C">
        <w:rPr>
          <w:rFonts w:ascii="Times New Roman" w:hAnsi="Times New Roman" w:cs="Times New Roman"/>
          <w:spacing w:val="-3"/>
        </w:rPr>
        <w:tab/>
      </w:r>
      <w:r w:rsidRPr="00831A8C">
        <w:rPr>
          <w:rFonts w:ascii="Times New Roman" w:hAnsi="Times New Roman" w:cs="Times New Roman"/>
          <w:spacing w:val="-3"/>
        </w:rPr>
        <w:tab/>
      </w:r>
      <w:r w:rsidRPr="00831A8C">
        <w:rPr>
          <w:rFonts w:ascii="Times New Roman" w:hAnsi="Times New Roman" w:cs="Times New Roman"/>
          <w:spacing w:val="-3"/>
        </w:rPr>
        <w:tab/>
        <w:t>:</w:t>
      </w:r>
    </w:p>
    <w:p w14:paraId="1A3A15F9" w14:textId="77777777" w:rsidR="008328E3" w:rsidRPr="00831A8C" w:rsidRDefault="008328E3" w:rsidP="008328E3">
      <w:pPr>
        <w:tabs>
          <w:tab w:val="left" w:pos="-720"/>
        </w:tabs>
        <w:suppressAutoHyphens/>
        <w:jc w:val="both"/>
        <w:rPr>
          <w:rFonts w:ascii="Times New Roman" w:hAnsi="Times New Roman" w:cs="Times New Roman"/>
          <w:spacing w:val="-3"/>
        </w:rPr>
      </w:pPr>
      <w:r w:rsidRPr="00591DA7">
        <w:rPr>
          <w:rFonts w:ascii="Times New Roman" w:hAnsi="Times New Roman" w:cs="Times New Roman"/>
          <w:bCs/>
          <w:spacing w:val="-3"/>
        </w:rPr>
        <w:t>PPL Electric Utilities Corporation</w:t>
      </w:r>
      <w:r>
        <w:rPr>
          <w:rFonts w:ascii="Times New Roman" w:hAnsi="Times New Roman" w:cs="Times New Roman"/>
          <w:spacing w:val="-3"/>
        </w:rPr>
        <w:tab/>
      </w:r>
      <w:r w:rsidRPr="00831A8C">
        <w:rPr>
          <w:rFonts w:ascii="Times New Roman" w:hAnsi="Times New Roman" w:cs="Times New Roman"/>
          <w:spacing w:val="-3"/>
        </w:rPr>
        <w:tab/>
      </w:r>
      <w:r w:rsidRPr="00831A8C">
        <w:rPr>
          <w:rFonts w:ascii="Times New Roman" w:hAnsi="Times New Roman" w:cs="Times New Roman"/>
          <w:spacing w:val="-3"/>
        </w:rPr>
        <w:tab/>
        <w:t>:</w:t>
      </w:r>
    </w:p>
    <w:p w14:paraId="4169A409" w14:textId="77777777" w:rsidR="008328E3" w:rsidRPr="00831A8C" w:rsidRDefault="008328E3" w:rsidP="008328E3">
      <w:pPr>
        <w:tabs>
          <w:tab w:val="left" w:pos="-720"/>
        </w:tabs>
        <w:suppressAutoHyphens/>
        <w:jc w:val="both"/>
        <w:rPr>
          <w:rFonts w:ascii="Times New Roman" w:hAnsi="Times New Roman" w:cs="Times New Roman"/>
          <w:spacing w:val="-3"/>
        </w:rPr>
      </w:pPr>
    </w:p>
    <w:p w14:paraId="0CC6B80D" w14:textId="77777777" w:rsidR="008328E3" w:rsidRPr="00831A8C" w:rsidRDefault="008328E3" w:rsidP="008328E3">
      <w:pPr>
        <w:tabs>
          <w:tab w:val="left" w:pos="-720"/>
        </w:tabs>
        <w:suppressAutoHyphens/>
        <w:jc w:val="both"/>
        <w:rPr>
          <w:rFonts w:ascii="Times New Roman" w:hAnsi="Times New Roman" w:cs="Times New Roman"/>
          <w:spacing w:val="-3"/>
        </w:rPr>
      </w:pPr>
    </w:p>
    <w:p w14:paraId="3E8F88D7" w14:textId="77777777" w:rsidR="008328E3" w:rsidRPr="00831A8C" w:rsidRDefault="008328E3" w:rsidP="008328E3">
      <w:pPr>
        <w:pStyle w:val="ParaTab1"/>
        <w:ind w:firstLine="0"/>
        <w:rPr>
          <w:rFonts w:ascii="Times New Roman" w:hAnsi="Times New Roman" w:cs="Times New Roman"/>
          <w:spacing w:val="-3"/>
        </w:rPr>
      </w:pPr>
    </w:p>
    <w:p w14:paraId="238169D6" w14:textId="77777777" w:rsidR="008328E3" w:rsidRPr="00831A8C" w:rsidRDefault="008328E3" w:rsidP="008328E3">
      <w:pPr>
        <w:tabs>
          <w:tab w:val="center" w:pos="4680"/>
        </w:tabs>
        <w:suppressAutoHyphens/>
        <w:jc w:val="center"/>
        <w:rPr>
          <w:rFonts w:ascii="Times New Roman" w:hAnsi="Times New Roman" w:cs="Times New Roman"/>
          <w:b/>
          <w:bCs/>
          <w:spacing w:val="-3"/>
          <w:u w:val="single"/>
        </w:rPr>
      </w:pPr>
      <w:r>
        <w:rPr>
          <w:rFonts w:ascii="Times New Roman" w:hAnsi="Times New Roman" w:cs="Times New Roman"/>
          <w:b/>
          <w:bCs/>
          <w:spacing w:val="-3"/>
          <w:u w:val="single"/>
        </w:rPr>
        <w:t xml:space="preserve">ORDER GRANTING COMPLAINANT’S REQUEST FOR RESCHEDULED HEARING </w:t>
      </w:r>
    </w:p>
    <w:p w14:paraId="36C60664" w14:textId="77777777" w:rsidR="008328E3" w:rsidRPr="00831A8C" w:rsidRDefault="008328E3" w:rsidP="008328E3">
      <w:pPr>
        <w:tabs>
          <w:tab w:val="center" w:pos="4680"/>
        </w:tabs>
        <w:suppressAutoHyphens/>
        <w:jc w:val="center"/>
        <w:rPr>
          <w:rFonts w:ascii="Times New Roman" w:hAnsi="Times New Roman" w:cs="Times New Roman"/>
          <w:b/>
          <w:bCs/>
          <w:spacing w:val="-3"/>
          <w:u w:val="single"/>
        </w:rPr>
      </w:pPr>
    </w:p>
    <w:p w14:paraId="65F00763" w14:textId="77777777" w:rsidR="008328E3" w:rsidRPr="007F3DBB" w:rsidRDefault="008328E3" w:rsidP="008328E3">
      <w:pPr>
        <w:tabs>
          <w:tab w:val="center" w:pos="4680"/>
        </w:tabs>
        <w:suppressAutoHyphens/>
        <w:spacing w:line="360" w:lineRule="auto"/>
        <w:outlineLvl w:val="0"/>
        <w:rPr>
          <w:rFonts w:ascii="Times New Roman" w:hAnsi="Times New Roman" w:cs="Times New Roman"/>
          <w:bCs/>
          <w:spacing w:val="-3"/>
          <w:u w:val="single"/>
        </w:rPr>
      </w:pPr>
    </w:p>
    <w:p w14:paraId="445851BB" w14:textId="77777777" w:rsidR="008328E3" w:rsidRDefault="008328E3" w:rsidP="008328E3">
      <w:pPr>
        <w:pStyle w:val="ParaTab1"/>
        <w:spacing w:line="360" w:lineRule="auto"/>
        <w:ind w:firstLine="1350"/>
        <w:rPr>
          <w:rFonts w:ascii="Times New Roman" w:hAnsi="Times New Roman" w:cs="Times New Roman"/>
        </w:rPr>
      </w:pPr>
      <w:r w:rsidRPr="007F3DBB">
        <w:rPr>
          <w:rFonts w:ascii="Times New Roman" w:hAnsi="Times New Roman" w:cs="Times New Roman"/>
        </w:rPr>
        <w:t xml:space="preserve">On </w:t>
      </w:r>
      <w:r>
        <w:rPr>
          <w:rFonts w:ascii="Times New Roman" w:hAnsi="Times New Roman" w:cs="Times New Roman"/>
        </w:rPr>
        <w:t>March 1, 2021</w:t>
      </w:r>
      <w:r w:rsidRPr="007F3DBB">
        <w:rPr>
          <w:rFonts w:ascii="Times New Roman" w:hAnsi="Times New Roman" w:cs="Times New Roman"/>
        </w:rPr>
        <w:t xml:space="preserve">, </w:t>
      </w:r>
      <w:r>
        <w:rPr>
          <w:rFonts w:ascii="Times New Roman" w:hAnsi="Times New Roman" w:cs="Times New Roman"/>
        </w:rPr>
        <w:t>Mr. Allen Ulrich</w:t>
      </w:r>
      <w:r w:rsidRPr="007F3DBB">
        <w:rPr>
          <w:rFonts w:ascii="Times New Roman" w:hAnsi="Times New Roman" w:cs="Times New Roman"/>
        </w:rPr>
        <w:t xml:space="preserve"> filed a complaint with the Pennsylvania Public Utility Commission (Commission) against </w:t>
      </w:r>
      <w:r>
        <w:rPr>
          <w:rFonts w:ascii="Times New Roman" w:hAnsi="Times New Roman" w:cs="Times New Roman"/>
        </w:rPr>
        <w:t>PPL Electric Utilities Corporation</w:t>
      </w:r>
      <w:r w:rsidRPr="007F3DBB">
        <w:rPr>
          <w:rFonts w:ascii="Times New Roman" w:hAnsi="Times New Roman" w:cs="Times New Roman"/>
        </w:rPr>
        <w:t xml:space="preserve"> (</w:t>
      </w:r>
      <w:r>
        <w:rPr>
          <w:rFonts w:ascii="Times New Roman" w:hAnsi="Times New Roman" w:cs="Times New Roman"/>
        </w:rPr>
        <w:t>PPL</w:t>
      </w:r>
      <w:r w:rsidRPr="007F3DBB">
        <w:rPr>
          <w:rFonts w:ascii="Times New Roman" w:hAnsi="Times New Roman" w:cs="Times New Roman"/>
        </w:rPr>
        <w:t xml:space="preserve">).  </w:t>
      </w:r>
      <w:r>
        <w:rPr>
          <w:rFonts w:ascii="Times New Roman" w:hAnsi="Times New Roman" w:cs="Times New Roman"/>
        </w:rPr>
        <w:t>Mr. Ulrich alleged that there was an issue with a refund check issued by PPL to his deceased partner, who is referred to in his complaint as “Becca.”</w:t>
      </w:r>
      <w:r w:rsidRPr="00D84510">
        <w:rPr>
          <w:rStyle w:val="FootnoteReference"/>
          <w:rFonts w:ascii="Times New Roman" w:hAnsi="Times New Roman" w:cs="Times New Roman"/>
        </w:rPr>
        <w:t xml:space="preserve"> </w:t>
      </w:r>
      <w:r>
        <w:rPr>
          <w:rFonts w:ascii="Times New Roman" w:hAnsi="Times New Roman" w:cs="Times New Roman"/>
        </w:rPr>
        <w:t xml:space="preserve"> Mr. Ulrich averred that he and his partner lived together for four years and shared all expenses.  Mr. Ulrich requested that the check be reissued to him as his partner is deceased and cannot deposit the refund.  Mr. Ulrich averred that PPL showed indifference when he tried to speak with them about the issue. </w:t>
      </w:r>
    </w:p>
    <w:p w14:paraId="0B445AF0" w14:textId="77777777" w:rsidR="008328E3" w:rsidRDefault="008328E3" w:rsidP="008328E3">
      <w:pPr>
        <w:pStyle w:val="ParaTab1"/>
        <w:spacing w:line="360" w:lineRule="auto"/>
        <w:ind w:firstLine="1350"/>
        <w:rPr>
          <w:rFonts w:ascii="Times New Roman" w:hAnsi="Times New Roman" w:cs="Times New Roman"/>
        </w:rPr>
      </w:pPr>
    </w:p>
    <w:p w14:paraId="58616128" w14:textId="77777777" w:rsidR="008328E3" w:rsidRDefault="008328E3" w:rsidP="008328E3">
      <w:pPr>
        <w:pStyle w:val="ParaTab1"/>
        <w:spacing w:line="360" w:lineRule="auto"/>
        <w:ind w:firstLine="1350"/>
        <w:rPr>
          <w:rFonts w:ascii="Times New Roman" w:hAnsi="Times New Roman" w:cs="Times New Roman"/>
        </w:rPr>
      </w:pPr>
      <w:r>
        <w:rPr>
          <w:rFonts w:ascii="Times New Roman" w:hAnsi="Times New Roman" w:cs="Times New Roman"/>
        </w:rPr>
        <w:t xml:space="preserve">Mr. Ulrich’s complaint was served upon PPL on March 26, 2021.  On, April 13, 2021, Kimberly Krupka, Esquire, Attorney for PPL, filed a letter with the Commission requesting a prehearing conference or mediation for the purpose of discussing the settlement of this matter prior to scheduling a hearing. </w:t>
      </w:r>
    </w:p>
    <w:p w14:paraId="2AD92FAC" w14:textId="77777777" w:rsidR="008328E3" w:rsidRDefault="008328E3" w:rsidP="008328E3">
      <w:pPr>
        <w:pStyle w:val="ParaTab1"/>
        <w:spacing w:line="360" w:lineRule="auto"/>
        <w:ind w:firstLine="1350"/>
        <w:rPr>
          <w:rFonts w:ascii="Times New Roman" w:hAnsi="Times New Roman" w:cs="Times New Roman"/>
        </w:rPr>
      </w:pPr>
    </w:p>
    <w:p w14:paraId="5A406895" w14:textId="77777777" w:rsidR="00B13D73" w:rsidRDefault="008328E3" w:rsidP="008328E3">
      <w:pPr>
        <w:pStyle w:val="ParaTab1"/>
        <w:spacing w:line="360" w:lineRule="auto"/>
        <w:ind w:firstLine="1350"/>
        <w:rPr>
          <w:rFonts w:ascii="Times New Roman" w:hAnsi="Times New Roman" w:cs="Times New Roman"/>
        </w:rPr>
        <w:sectPr w:rsidR="00B13D73">
          <w:footerReference w:type="even" r:id="rId6"/>
          <w:footerReference w:type="default" r:id="rId7"/>
          <w:pgSz w:w="12240" w:h="15840"/>
          <w:pgMar w:top="1440" w:right="1440" w:bottom="1440" w:left="1440" w:header="720" w:footer="720" w:gutter="0"/>
          <w:cols w:space="720"/>
          <w:docGrid w:linePitch="360"/>
        </w:sectPr>
      </w:pPr>
      <w:r>
        <w:rPr>
          <w:rFonts w:ascii="Times New Roman" w:hAnsi="Times New Roman" w:cs="Times New Roman"/>
        </w:rPr>
        <w:t xml:space="preserve">On April 15, 2021, PPL filed </w:t>
      </w:r>
      <w:r w:rsidRPr="007F3DBB">
        <w:rPr>
          <w:rFonts w:ascii="Times New Roman" w:hAnsi="Times New Roman" w:cs="Times New Roman"/>
        </w:rPr>
        <w:t>a</w:t>
      </w:r>
      <w:r>
        <w:rPr>
          <w:rFonts w:ascii="Times New Roman" w:hAnsi="Times New Roman" w:cs="Times New Roman"/>
        </w:rPr>
        <w:t xml:space="preserve"> timely</w:t>
      </w:r>
      <w:r w:rsidRPr="007F3DBB">
        <w:rPr>
          <w:rFonts w:ascii="Times New Roman" w:hAnsi="Times New Roman" w:cs="Times New Roman"/>
        </w:rPr>
        <w:t xml:space="preserve"> answer</w:t>
      </w:r>
      <w:r>
        <w:rPr>
          <w:rFonts w:ascii="Times New Roman" w:hAnsi="Times New Roman" w:cs="Times New Roman"/>
        </w:rPr>
        <w:t xml:space="preserve"> and new matter,</w:t>
      </w:r>
      <w:r w:rsidRPr="002461D4">
        <w:rPr>
          <w:rFonts w:ascii="Times New Roman" w:hAnsi="Times New Roman" w:cs="Times New Roman"/>
        </w:rPr>
        <w:t xml:space="preserve"> </w:t>
      </w:r>
      <w:r>
        <w:rPr>
          <w:rFonts w:ascii="Times New Roman" w:hAnsi="Times New Roman" w:cs="Times New Roman"/>
        </w:rPr>
        <w:t>accompanied by a notice to plead, in response</w:t>
      </w:r>
      <w:r w:rsidRPr="007F3DBB">
        <w:rPr>
          <w:rFonts w:ascii="Times New Roman" w:hAnsi="Times New Roman" w:cs="Times New Roman"/>
        </w:rPr>
        <w:t xml:space="preserve"> </w:t>
      </w:r>
      <w:r>
        <w:rPr>
          <w:rFonts w:ascii="Times New Roman" w:hAnsi="Times New Roman" w:cs="Times New Roman"/>
        </w:rPr>
        <w:t>to Mr. Ulrich’s complaint.  In its answer, PPL denied that Mr. Ulrich has the right to file a complaint on behalf of Rebecca “Jonney.”</w:t>
      </w:r>
      <w:r>
        <w:rPr>
          <w:rStyle w:val="FootnoteReference"/>
          <w:rFonts w:ascii="Times New Roman" w:hAnsi="Times New Roman" w:cs="Times New Roman"/>
        </w:rPr>
        <w:footnoteReference w:id="1"/>
      </w:r>
      <w:r>
        <w:rPr>
          <w:rFonts w:ascii="Times New Roman" w:hAnsi="Times New Roman" w:cs="Times New Roman"/>
        </w:rPr>
        <w:t xml:space="preserve"> PPL admitted that Mr. Ulrich alerted PPL of his concern of a $37.75 refund check sent to Rebecca Janney, but it denied that Mr. Ulrich has the right to a refund on another ratepayer’s account. In its new matter, PPL </w:t>
      </w:r>
    </w:p>
    <w:p w14:paraId="6906A1CA" w14:textId="4485C0C0" w:rsidR="008328E3" w:rsidRDefault="008328E3" w:rsidP="00B13D73">
      <w:pPr>
        <w:pStyle w:val="ParaTab1"/>
        <w:spacing w:line="360" w:lineRule="auto"/>
        <w:ind w:firstLine="0"/>
        <w:rPr>
          <w:rFonts w:ascii="Times New Roman" w:hAnsi="Times New Roman" w:cs="Times New Roman"/>
        </w:rPr>
      </w:pPr>
      <w:r>
        <w:rPr>
          <w:rFonts w:ascii="Times New Roman" w:hAnsi="Times New Roman" w:cs="Times New Roman"/>
        </w:rPr>
        <w:lastRenderedPageBreak/>
        <w:t xml:space="preserve">averred that Mr. Ulrich was not a ratepayer of record, and he therefore has no standing to seek a refund on Ms. Janney’s account. PPL further argued that to the extent that Ms. Janney is deceased, the Administrator or Executor of the Will would have </w:t>
      </w:r>
      <w:proofErr w:type="gramStart"/>
      <w:r>
        <w:rPr>
          <w:rFonts w:ascii="Times New Roman" w:hAnsi="Times New Roman" w:cs="Times New Roman"/>
        </w:rPr>
        <w:t>standing</w:t>
      </w:r>
      <w:proofErr w:type="gramEnd"/>
      <w:r>
        <w:rPr>
          <w:rFonts w:ascii="Times New Roman" w:hAnsi="Times New Roman" w:cs="Times New Roman"/>
        </w:rPr>
        <w:t xml:space="preserve"> to seek the refund.  PPL requested that the Commission deny Mr. Ulrich’s complaint.</w:t>
      </w:r>
    </w:p>
    <w:p w14:paraId="3E79A716" w14:textId="77777777" w:rsidR="008328E3" w:rsidRDefault="008328E3" w:rsidP="008328E3">
      <w:pPr>
        <w:pStyle w:val="ParaTab1"/>
        <w:spacing w:line="360" w:lineRule="auto"/>
        <w:ind w:firstLine="1350"/>
        <w:rPr>
          <w:rFonts w:ascii="Times New Roman" w:hAnsi="Times New Roman" w:cs="Times New Roman"/>
        </w:rPr>
      </w:pPr>
    </w:p>
    <w:p w14:paraId="5C0BD5A0" w14:textId="77777777" w:rsidR="008328E3" w:rsidRDefault="008328E3" w:rsidP="008328E3">
      <w:pPr>
        <w:pStyle w:val="ParaTab1"/>
        <w:spacing w:line="360" w:lineRule="auto"/>
        <w:ind w:firstLine="1350"/>
        <w:rPr>
          <w:rFonts w:ascii="Times New Roman" w:hAnsi="Times New Roman" w:cs="Times New Roman"/>
        </w:rPr>
      </w:pPr>
      <w:r>
        <w:rPr>
          <w:rFonts w:ascii="Times New Roman" w:hAnsi="Times New Roman" w:cs="Times New Roman"/>
        </w:rPr>
        <w:t>Also on April 15, 2021, PPL filed preliminary objections, accompanied by a notice to plead, in response to Mr. Ulrich’s complaint.  In its preliminary objections, PPL reiterated its argument that Mr. Ulrich was not a ratepayer of record for the property located at 1661 Washington Avenue, 1</w:t>
      </w:r>
      <w:r w:rsidRPr="0007061A">
        <w:rPr>
          <w:rFonts w:ascii="Times New Roman" w:hAnsi="Times New Roman" w:cs="Times New Roman"/>
          <w:vertAlign w:val="superscript"/>
        </w:rPr>
        <w:t>st</w:t>
      </w:r>
      <w:r>
        <w:rPr>
          <w:rFonts w:ascii="Times New Roman" w:hAnsi="Times New Roman" w:cs="Times New Roman"/>
        </w:rPr>
        <w:t xml:space="preserve"> Floor, Northampton, PA 18067, and he therefore does not have standing to bring a claim against PPL for a refund on another ratepayer’s account.  PPL further argued that Mr. Ulrich never alleged or stated that he is either the Executor or Administrator of the Estate of Rebecca Janney, and he did not allege that he made direct payment to PPL Electric on the account servicing 1661 Washington Avenue, 1</w:t>
      </w:r>
      <w:r w:rsidRPr="0007061A">
        <w:rPr>
          <w:rFonts w:ascii="Times New Roman" w:hAnsi="Times New Roman" w:cs="Times New Roman"/>
          <w:vertAlign w:val="superscript"/>
        </w:rPr>
        <w:t>st</w:t>
      </w:r>
      <w:r>
        <w:rPr>
          <w:rFonts w:ascii="Times New Roman" w:hAnsi="Times New Roman" w:cs="Times New Roman"/>
        </w:rPr>
        <w:t xml:space="preserve"> Floor, Northampton, PA  18067.  PPL requested that the Commission dismiss Mr. Ulrich’s complaint for lack of jurisdiction, due to Mr. Ulrich’s lack of standing to bring the complaint before the Commission.   </w:t>
      </w:r>
    </w:p>
    <w:p w14:paraId="4D0F44C6" w14:textId="77777777" w:rsidR="008328E3" w:rsidRDefault="008328E3" w:rsidP="008328E3">
      <w:pPr>
        <w:pStyle w:val="ParaTab1"/>
        <w:spacing w:line="360" w:lineRule="auto"/>
        <w:ind w:firstLine="1350"/>
        <w:rPr>
          <w:rFonts w:ascii="Times New Roman" w:hAnsi="Times New Roman" w:cs="Times New Roman"/>
        </w:rPr>
      </w:pPr>
    </w:p>
    <w:p w14:paraId="5DCE3E1D" w14:textId="77777777" w:rsidR="008328E3" w:rsidRDefault="008328E3" w:rsidP="008328E3">
      <w:pPr>
        <w:pStyle w:val="ParaTab1"/>
        <w:spacing w:line="360" w:lineRule="auto"/>
        <w:ind w:firstLine="1350"/>
        <w:rPr>
          <w:rFonts w:ascii="Times New Roman" w:hAnsi="Times New Roman" w:cs="Times New Roman"/>
        </w:rPr>
      </w:pPr>
      <w:r>
        <w:rPr>
          <w:rFonts w:ascii="Times New Roman" w:hAnsi="Times New Roman" w:cs="Times New Roman"/>
        </w:rPr>
        <w:t>Mr. Ulrich filed a timely response to PPL’s new matter on April 29, 2021.</w:t>
      </w:r>
      <w:r>
        <w:rPr>
          <w:rStyle w:val="FootnoteReference"/>
          <w:rFonts w:ascii="Times New Roman" w:hAnsi="Times New Roman" w:cs="Times New Roman"/>
        </w:rPr>
        <w:footnoteReference w:id="2"/>
      </w:r>
      <w:r>
        <w:rPr>
          <w:rFonts w:ascii="Times New Roman" w:hAnsi="Times New Roman" w:cs="Times New Roman"/>
        </w:rPr>
        <w:t xml:space="preserve">  In his answer, Mr. Ulrich averred that he and Rebecca Janney were co-habitants of 1661 Washington Ave., 1</w:t>
      </w:r>
      <w:r w:rsidRPr="00FA7BEA">
        <w:rPr>
          <w:rFonts w:ascii="Times New Roman" w:hAnsi="Times New Roman" w:cs="Times New Roman"/>
          <w:vertAlign w:val="superscript"/>
        </w:rPr>
        <w:t>st</w:t>
      </w:r>
      <w:r>
        <w:rPr>
          <w:rFonts w:ascii="Times New Roman" w:hAnsi="Times New Roman" w:cs="Times New Roman"/>
        </w:rPr>
        <w:t xml:space="preserve"> Floor, Northampton, and they shared all expenses as a couple for five years.  He further averred that he made over four years of payments to PPL in Ms. Janney’s name.  He requested that the refund is granted and that PPL is held accountable for the unnecessary grief and aggravation they have caused him.  Mr. Ulrich further requested that, if PPL refused to issue his refund, he is refunded the last four years that he paid into the PPL account on Ms. Janney’s behalf. </w:t>
      </w:r>
    </w:p>
    <w:p w14:paraId="4C31C4BD" w14:textId="77777777" w:rsidR="008328E3" w:rsidRDefault="008328E3" w:rsidP="008328E3">
      <w:pPr>
        <w:pStyle w:val="ParaTab1"/>
        <w:spacing w:line="360" w:lineRule="auto"/>
        <w:ind w:firstLine="1350"/>
        <w:rPr>
          <w:rFonts w:ascii="Times New Roman" w:hAnsi="Times New Roman" w:cs="Times New Roman"/>
        </w:rPr>
      </w:pPr>
    </w:p>
    <w:p w14:paraId="2C555736" w14:textId="77777777" w:rsidR="008328E3" w:rsidRDefault="008328E3" w:rsidP="008328E3">
      <w:pPr>
        <w:pStyle w:val="ParaTab1"/>
        <w:spacing w:line="360" w:lineRule="auto"/>
        <w:ind w:firstLine="1350"/>
        <w:rPr>
          <w:rFonts w:ascii="Times New Roman" w:hAnsi="Times New Roman" w:cs="Times New Roman"/>
        </w:rPr>
      </w:pPr>
      <w:r w:rsidRPr="003656CA">
        <w:rPr>
          <w:rFonts w:ascii="Times New Roman" w:hAnsi="Times New Roman" w:cs="Times New Roman"/>
        </w:rPr>
        <w:lastRenderedPageBreak/>
        <w:t>By notice dated May 19, 2021, I was assigned as the presiding officer to this matter.</w:t>
      </w:r>
      <w:r>
        <w:rPr>
          <w:rFonts w:ascii="Times New Roman" w:hAnsi="Times New Roman" w:cs="Times New Roman"/>
        </w:rPr>
        <w:t xml:space="preserve">  PPL’s preliminary objections were denied via my Order dated June 11, 2021, and the case was referred to mediation.</w:t>
      </w:r>
    </w:p>
    <w:p w14:paraId="60FF7035" w14:textId="77777777" w:rsidR="008328E3" w:rsidRDefault="008328E3" w:rsidP="008328E3">
      <w:pPr>
        <w:pStyle w:val="ParaTab1"/>
        <w:spacing w:line="360" w:lineRule="auto"/>
        <w:ind w:firstLine="1350"/>
        <w:rPr>
          <w:rFonts w:ascii="Times New Roman" w:hAnsi="Times New Roman" w:cs="Times New Roman"/>
        </w:rPr>
      </w:pPr>
    </w:p>
    <w:p w14:paraId="428086EF" w14:textId="77777777" w:rsidR="008328E3" w:rsidRDefault="008328E3" w:rsidP="008328E3">
      <w:pPr>
        <w:pStyle w:val="ParaTab1"/>
        <w:spacing w:line="360" w:lineRule="auto"/>
        <w:ind w:firstLine="1350"/>
        <w:rPr>
          <w:rFonts w:ascii="Times New Roman" w:hAnsi="Times New Roman" w:cs="Times New Roman"/>
        </w:rPr>
      </w:pPr>
      <w:r>
        <w:rPr>
          <w:rFonts w:ascii="Times New Roman" w:hAnsi="Times New Roman" w:cs="Times New Roman"/>
        </w:rPr>
        <w:t xml:space="preserve">On August 30, 2021, a hearing notice was issued establishing an initial telephonic hearing for this matter for Wednesday, October 6, 2021 at 10:00 a.m.  In anticipation of that hearing, a prehearing order was also issued on August 30, 2021, setting forth hearing information and the rules that would govern that proceeding.  Both the hearing notice and the prehearing order directed all parties to dial </w:t>
      </w:r>
      <w:r>
        <w:rPr>
          <w:rFonts w:ascii="Times New Roman" w:hAnsi="Times New Roman" w:cs="Times New Roman"/>
          <w:b/>
          <w:bCs/>
        </w:rPr>
        <w:t xml:space="preserve">1-866-802-1166 </w:t>
      </w:r>
      <w:r>
        <w:rPr>
          <w:rFonts w:ascii="Times New Roman" w:hAnsi="Times New Roman" w:cs="Times New Roman"/>
        </w:rPr>
        <w:t xml:space="preserve">and use PIN </w:t>
      </w:r>
      <w:r>
        <w:rPr>
          <w:rFonts w:ascii="Times New Roman" w:hAnsi="Times New Roman" w:cs="Times New Roman"/>
          <w:b/>
          <w:bCs/>
        </w:rPr>
        <w:t>65945489</w:t>
      </w:r>
      <w:r>
        <w:rPr>
          <w:rFonts w:ascii="Times New Roman" w:hAnsi="Times New Roman" w:cs="Times New Roman"/>
        </w:rPr>
        <w:t xml:space="preserve"> to attend the hearing on October 6, 2021.</w:t>
      </w:r>
    </w:p>
    <w:p w14:paraId="57C544F5" w14:textId="77777777" w:rsidR="008328E3" w:rsidRDefault="008328E3" w:rsidP="008328E3">
      <w:pPr>
        <w:pStyle w:val="ParaTab1"/>
        <w:spacing w:line="360" w:lineRule="auto"/>
        <w:ind w:firstLine="1350"/>
        <w:rPr>
          <w:rFonts w:ascii="Times New Roman" w:hAnsi="Times New Roman" w:cs="Times New Roman"/>
        </w:rPr>
      </w:pPr>
    </w:p>
    <w:p w14:paraId="45F34571" w14:textId="77777777" w:rsidR="008328E3" w:rsidRDefault="008328E3" w:rsidP="008328E3">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The hearing was held as scheduled on October 6, 2021 at 10:00 a.m.  Attorney Kimberly Krupka attended on behalf of PPL, along with one witness for PPL.  A court reporter was also present.  Two Administrative Law Judges from the Commission’s Harrisburg Office also attended in an observational capacity.  Mr. Ulrich did not call in to the hearing.  I delayed the hearing for 10 minutes to allow Mr. Ulrich additional time to call in to the hearing, but he did not call in.  Ms. Krupka placed on the record a motion to dismiss the complaint for the Complainant’s failure to prosecute his case.  I indicated that I would ensure that Mr. Ulrich had not attempted to contact our office during the hearing, and I would then issue a ruling on the motion upon receipt of the hearing transcript and the close of the record.  </w:t>
      </w:r>
    </w:p>
    <w:p w14:paraId="20BBE31C" w14:textId="77777777" w:rsidR="008328E3" w:rsidRDefault="008328E3" w:rsidP="008328E3">
      <w:pPr>
        <w:pStyle w:val="ParaTab1"/>
        <w:tabs>
          <w:tab w:val="left" w:pos="2070"/>
        </w:tabs>
        <w:spacing w:line="360" w:lineRule="auto"/>
        <w:rPr>
          <w:rFonts w:ascii="Times New Roman" w:hAnsi="Times New Roman" w:cs="Times New Roman"/>
        </w:rPr>
      </w:pPr>
    </w:p>
    <w:p w14:paraId="63046197" w14:textId="77777777" w:rsidR="008328E3" w:rsidRDefault="008328E3" w:rsidP="008328E3">
      <w:pPr>
        <w:pStyle w:val="ParaTab1"/>
        <w:tabs>
          <w:tab w:val="left" w:pos="2070"/>
        </w:tabs>
        <w:spacing w:line="360" w:lineRule="auto"/>
        <w:rPr>
          <w:rFonts w:ascii="Times New Roman" w:hAnsi="Times New Roman" w:cs="Times New Roman"/>
        </w:rPr>
      </w:pPr>
      <w:r>
        <w:rPr>
          <w:rFonts w:ascii="Times New Roman" w:hAnsi="Times New Roman" w:cs="Times New Roman"/>
        </w:rPr>
        <w:t xml:space="preserve">After the hearing, Commission staff informed me that Mr. Ulrich called our office at 10:26 a.m. on October 6, 2021 and stated that no one called him for his hearing.  He was directed to email me and Attorney Krupka to request a new hearing.  Mr. Ulrich emailed me at 11:07 a.m. on October 6, 2021 to request a continuance as he was </w:t>
      </w:r>
      <w:r>
        <w:t xml:space="preserve">“under the mistaken impression that [he] was going to be contacted when the courts were prepared to hear the case as [he] was in the previous matter with the PUC.”  I responded to Mr. Ulrich, copying Attorney Krupka, and advised that both the hearing notice and prehearing order directed him to call in to the hearing using the toll-free number and PIN.  I asked Attorney Krupka if PPL objected to Mr. Ulrich’s continuance request.  Attorney Krupka advised that PPL respectfully objects to a second hearing, “given the notices provided in this case which provided a call in number.” </w:t>
      </w:r>
    </w:p>
    <w:p w14:paraId="18A925FF" w14:textId="77777777" w:rsidR="008328E3" w:rsidRPr="007F3DBB" w:rsidRDefault="008328E3" w:rsidP="008328E3">
      <w:pPr>
        <w:pStyle w:val="ParaTab1"/>
        <w:tabs>
          <w:tab w:val="left" w:pos="2070"/>
        </w:tabs>
        <w:spacing w:line="360" w:lineRule="auto"/>
        <w:ind w:firstLine="0"/>
        <w:jc w:val="center"/>
        <w:outlineLvl w:val="0"/>
        <w:rPr>
          <w:rFonts w:ascii="Times New Roman" w:hAnsi="Times New Roman" w:cs="Times New Roman"/>
          <w:u w:val="single"/>
        </w:rPr>
      </w:pPr>
      <w:r w:rsidRPr="007F3DBB">
        <w:rPr>
          <w:rFonts w:ascii="Times New Roman" w:hAnsi="Times New Roman" w:cs="Times New Roman"/>
          <w:u w:val="single"/>
        </w:rPr>
        <w:lastRenderedPageBreak/>
        <w:t>DISCUSSION</w:t>
      </w:r>
    </w:p>
    <w:p w14:paraId="2C23683A" w14:textId="77777777" w:rsidR="008328E3" w:rsidRPr="007F3DBB" w:rsidRDefault="008328E3" w:rsidP="008328E3">
      <w:pPr>
        <w:pStyle w:val="ParaTab1"/>
        <w:tabs>
          <w:tab w:val="left" w:pos="2070"/>
        </w:tabs>
        <w:spacing w:line="360" w:lineRule="auto"/>
        <w:ind w:firstLine="0"/>
        <w:jc w:val="center"/>
        <w:rPr>
          <w:rFonts w:ascii="Times New Roman" w:hAnsi="Times New Roman" w:cs="Times New Roman"/>
          <w:u w:val="single"/>
        </w:rPr>
      </w:pPr>
    </w:p>
    <w:p w14:paraId="65624293" w14:textId="77777777" w:rsidR="008328E3" w:rsidRDefault="008328E3" w:rsidP="008328E3">
      <w:pPr>
        <w:pStyle w:val="Style"/>
        <w:spacing w:line="360" w:lineRule="auto"/>
        <w:ind w:firstLine="1440"/>
        <w:jc w:val="both"/>
      </w:pPr>
      <w:r w:rsidRPr="00AC53AF">
        <w:t>Section 5.483 of the Commission’s regulations provides presiding officers with the authority to regulate the course of proceedings. 52 Pa.</w:t>
      </w:r>
      <w:r>
        <w:t xml:space="preserve"> </w:t>
      </w:r>
      <w:r w:rsidRPr="00AC53AF">
        <w:t>Code § 5.483(a).</w:t>
      </w:r>
      <w:r>
        <w:t xml:space="preserve"> </w:t>
      </w:r>
      <w:r w:rsidRPr="00AC53AF">
        <w:t xml:space="preserve"> Presiding officers are required to conduct fair and impartial hearings and maintain order.</w:t>
      </w:r>
      <w:r>
        <w:t xml:space="preserve"> </w:t>
      </w:r>
      <w:r w:rsidRPr="00AC53AF">
        <w:t xml:space="preserve"> 52 Pa.</w:t>
      </w:r>
      <w:r>
        <w:t xml:space="preserve"> </w:t>
      </w:r>
      <w:r w:rsidRPr="00AC53AF">
        <w:t>Code § 5.485(a).</w:t>
      </w:r>
      <w:r>
        <w:t xml:space="preserve">  Moreover, Commission regulations are to be liberally construed to secure the just, speedy and inexpensive determination of every proceeding.  The Presiding Officer at any stage of an action or proceeding may disregard an error or defect of procedure which does not affect the substantive rights of the parties. 52 Pa. Code </w:t>
      </w:r>
      <w:r w:rsidRPr="00AC53AF">
        <w:t xml:space="preserve">§ </w:t>
      </w:r>
      <w:r>
        <w:t xml:space="preserve">1.2(a).  This liberal construction provision applies with particularity in proceedings involving pro se litigants.  52 Pa. Code </w:t>
      </w:r>
      <w:r w:rsidRPr="00AC53AF">
        <w:t xml:space="preserve">§ </w:t>
      </w:r>
      <w:r>
        <w:t xml:space="preserve">1.2(d). </w:t>
      </w:r>
    </w:p>
    <w:p w14:paraId="05A0E283" w14:textId="77777777" w:rsidR="008328E3" w:rsidRDefault="008328E3" w:rsidP="008328E3">
      <w:pPr>
        <w:pStyle w:val="Style"/>
        <w:spacing w:line="360" w:lineRule="auto"/>
        <w:ind w:firstLine="1440"/>
        <w:jc w:val="both"/>
      </w:pPr>
    </w:p>
    <w:p w14:paraId="081E7EA8" w14:textId="77777777" w:rsidR="008328E3" w:rsidRDefault="008328E3" w:rsidP="008328E3">
      <w:pPr>
        <w:pStyle w:val="Style"/>
        <w:spacing w:line="360" w:lineRule="auto"/>
        <w:ind w:firstLine="1440"/>
        <w:jc w:val="both"/>
      </w:pPr>
      <w:r>
        <w:t>Mr. Ulrich has informally petitioned for a rescheduled hearing.  All parties were provided with ample notice of the hearing, and PPL was well-prepared to proceed on the morning of October 6.  It is unclear why Mr. Ulrich believed that he would be called to be connected to the hearing when the hearing notice and the prehearing order instructed him to call in to be connected.  Nonetheless, a second hearing will be scheduled to allow Mr. Ulrich another opportunity to present his case.  Mr. Ulrich should be aware that if he fails to call in to the next hearing, his complaint may be dismissed for failure to prosecute his case.  The parties conferred and agreed on November 9, 2021 as the next hearing date.  A new hearing notice and prehearing order will be sent in advance of the November 9 hearing.  Mr. Ulrich is advised to read all correspondence connected to his hearing and follow the instructions therein.  A third hearing for this case will not be scheduled absent proof of exigent circumstances.</w:t>
      </w:r>
    </w:p>
    <w:p w14:paraId="14ED95F3" w14:textId="77777777" w:rsidR="008328E3" w:rsidRDefault="008328E3" w:rsidP="008328E3">
      <w:pPr>
        <w:pStyle w:val="Style"/>
        <w:spacing w:line="360" w:lineRule="auto"/>
        <w:ind w:firstLine="1440"/>
        <w:jc w:val="both"/>
      </w:pPr>
    </w:p>
    <w:p w14:paraId="799E577A" w14:textId="77777777" w:rsidR="008328E3" w:rsidRDefault="008328E3" w:rsidP="008328E3">
      <w:pPr>
        <w:pStyle w:val="ParaTab1"/>
        <w:spacing w:line="360" w:lineRule="auto"/>
        <w:ind w:firstLine="1350"/>
      </w:pPr>
      <w:r>
        <w:t xml:space="preserve">Lastly, my prehearing order dated August 30, 2021 directed the parties to discuss the potential resolution of this matter prior to the hearing.  At the hearing on October 6, 2021, Ms. Krupka indicated an inability to speak with Mr. Ulrich following the mediation in June.  Given the primary issue in this case – a payment in the amount of $37.75 – I strongly encourage Mr. Ulrich to discuss the potential settlement of this matter prior to the next hearing.  I am concerned about the time and resources that continue to be utilized in this matter.  The Commission’s resources to adjudicate complaints are not unlimited.  If the case resolves, I ask the parties to keep me apprised. </w:t>
      </w:r>
    </w:p>
    <w:p w14:paraId="652BCF53" w14:textId="77777777" w:rsidR="008328E3" w:rsidRPr="007F3DBB" w:rsidRDefault="008328E3" w:rsidP="008328E3">
      <w:pPr>
        <w:spacing w:line="360" w:lineRule="auto"/>
        <w:jc w:val="center"/>
        <w:outlineLvl w:val="0"/>
        <w:rPr>
          <w:rFonts w:ascii="Times New Roman" w:hAnsi="Times New Roman" w:cs="Times New Roman"/>
          <w:u w:val="single"/>
        </w:rPr>
      </w:pPr>
      <w:r w:rsidRPr="007F3DBB">
        <w:rPr>
          <w:rFonts w:ascii="Times New Roman" w:hAnsi="Times New Roman" w:cs="Times New Roman"/>
          <w:u w:val="single"/>
        </w:rPr>
        <w:lastRenderedPageBreak/>
        <w:t>ORDER</w:t>
      </w:r>
    </w:p>
    <w:p w14:paraId="5CBDA048" w14:textId="77777777" w:rsidR="008328E3" w:rsidRDefault="008328E3" w:rsidP="008328E3">
      <w:pPr>
        <w:spacing w:line="360" w:lineRule="auto"/>
        <w:rPr>
          <w:rFonts w:ascii="Times New Roman" w:hAnsi="Times New Roman" w:cs="Times New Roman"/>
        </w:rPr>
      </w:pPr>
    </w:p>
    <w:p w14:paraId="71BAD108" w14:textId="77777777" w:rsidR="008328E3" w:rsidRPr="007F3DBB" w:rsidRDefault="008328E3" w:rsidP="008328E3">
      <w:pPr>
        <w:spacing w:line="360" w:lineRule="auto"/>
        <w:rPr>
          <w:rFonts w:ascii="Times New Roman" w:hAnsi="Times New Roman" w:cs="Times New Roman"/>
        </w:rPr>
      </w:pPr>
    </w:p>
    <w:p w14:paraId="26F208CF" w14:textId="77777777" w:rsidR="008328E3" w:rsidRPr="007F3DBB" w:rsidRDefault="008328E3" w:rsidP="008328E3">
      <w:pPr>
        <w:spacing w:line="360" w:lineRule="auto"/>
        <w:rPr>
          <w:rFonts w:ascii="Times New Roman" w:hAnsi="Times New Roman" w:cs="Times New Roman"/>
        </w:rPr>
      </w:pPr>
      <w:r w:rsidRPr="007F3DBB">
        <w:rPr>
          <w:rFonts w:ascii="Times New Roman" w:hAnsi="Times New Roman" w:cs="Times New Roman"/>
        </w:rPr>
        <w:tab/>
      </w:r>
      <w:r w:rsidRPr="007F3DBB">
        <w:rPr>
          <w:rFonts w:ascii="Times New Roman" w:hAnsi="Times New Roman" w:cs="Times New Roman"/>
        </w:rPr>
        <w:tab/>
        <w:t>THEREFORE,</w:t>
      </w:r>
    </w:p>
    <w:p w14:paraId="2E48AC11" w14:textId="77777777" w:rsidR="008328E3" w:rsidRPr="007F3DBB" w:rsidRDefault="008328E3" w:rsidP="008328E3">
      <w:pPr>
        <w:spacing w:line="360" w:lineRule="auto"/>
        <w:rPr>
          <w:rFonts w:ascii="Times New Roman" w:hAnsi="Times New Roman" w:cs="Times New Roman"/>
        </w:rPr>
      </w:pPr>
    </w:p>
    <w:p w14:paraId="34FDCADD" w14:textId="77777777" w:rsidR="008328E3" w:rsidRPr="007F3DBB" w:rsidRDefault="008328E3" w:rsidP="008328E3">
      <w:pPr>
        <w:spacing w:line="360" w:lineRule="auto"/>
        <w:outlineLvl w:val="0"/>
        <w:rPr>
          <w:rFonts w:ascii="Times New Roman" w:hAnsi="Times New Roman" w:cs="Times New Roman"/>
        </w:rPr>
      </w:pPr>
      <w:r w:rsidRPr="007F3DBB">
        <w:rPr>
          <w:rFonts w:ascii="Times New Roman" w:hAnsi="Times New Roman" w:cs="Times New Roman"/>
        </w:rPr>
        <w:tab/>
      </w:r>
      <w:r w:rsidRPr="007F3DBB">
        <w:rPr>
          <w:rFonts w:ascii="Times New Roman" w:hAnsi="Times New Roman" w:cs="Times New Roman"/>
        </w:rPr>
        <w:tab/>
        <w:t>IT IS ORDERED:</w:t>
      </w:r>
    </w:p>
    <w:p w14:paraId="075C4D17" w14:textId="77777777" w:rsidR="008328E3" w:rsidRPr="007F3DBB" w:rsidRDefault="008328E3" w:rsidP="008328E3">
      <w:pPr>
        <w:spacing w:line="360" w:lineRule="auto"/>
        <w:rPr>
          <w:rFonts w:ascii="Times New Roman" w:hAnsi="Times New Roman" w:cs="Times New Roman"/>
        </w:rPr>
      </w:pPr>
    </w:p>
    <w:p w14:paraId="7B0625CC" w14:textId="77777777" w:rsidR="008328E3" w:rsidRPr="007F3DBB" w:rsidRDefault="008328E3" w:rsidP="008328E3">
      <w:pPr>
        <w:spacing w:line="360" w:lineRule="auto"/>
        <w:rPr>
          <w:rFonts w:ascii="Times New Roman" w:hAnsi="Times New Roman" w:cs="Times New Roman"/>
        </w:rPr>
      </w:pPr>
      <w:r w:rsidRPr="007F3DBB">
        <w:rPr>
          <w:rFonts w:ascii="Times New Roman" w:hAnsi="Times New Roman" w:cs="Times New Roman"/>
        </w:rPr>
        <w:tab/>
      </w:r>
      <w:r w:rsidRPr="007F3DBB">
        <w:rPr>
          <w:rFonts w:ascii="Times New Roman" w:hAnsi="Times New Roman" w:cs="Times New Roman"/>
        </w:rPr>
        <w:tab/>
      </w:r>
      <w:r>
        <w:t>1.</w:t>
      </w:r>
      <w:r>
        <w:tab/>
      </w:r>
      <w:r w:rsidRPr="00D2008C">
        <w:rPr>
          <w:rFonts w:ascii="Times New Roman" w:hAnsi="Times New Roman" w:cs="Times New Roman"/>
          <w:spacing w:val="-3"/>
        </w:rPr>
        <w:t xml:space="preserve">That </w:t>
      </w:r>
      <w:r>
        <w:rPr>
          <w:rFonts w:ascii="Times New Roman" w:hAnsi="Times New Roman" w:cs="Times New Roman"/>
          <w:spacing w:val="-3"/>
        </w:rPr>
        <w:t>Mr. Ulrich’s request to schedule a new hearing is granted</w:t>
      </w:r>
      <w:r w:rsidRPr="007F3DBB">
        <w:rPr>
          <w:rFonts w:ascii="Times New Roman" w:hAnsi="Times New Roman" w:cs="Times New Roman"/>
        </w:rPr>
        <w:t>.</w:t>
      </w:r>
    </w:p>
    <w:p w14:paraId="35E4F706" w14:textId="77777777" w:rsidR="008328E3" w:rsidRPr="007F3DBB" w:rsidRDefault="008328E3" w:rsidP="008328E3">
      <w:pPr>
        <w:spacing w:line="360" w:lineRule="auto"/>
        <w:rPr>
          <w:rFonts w:ascii="Times New Roman" w:hAnsi="Times New Roman" w:cs="Times New Roman"/>
        </w:rPr>
      </w:pPr>
    </w:p>
    <w:p w14:paraId="2BE57B05" w14:textId="77777777" w:rsidR="008328E3" w:rsidRDefault="008328E3" w:rsidP="008328E3">
      <w:pPr>
        <w:spacing w:line="360" w:lineRule="auto"/>
      </w:pPr>
      <w:r>
        <w:tab/>
      </w:r>
      <w:r>
        <w:tab/>
        <w:t>2.</w:t>
      </w:r>
      <w:r>
        <w:tab/>
        <w:t xml:space="preserve"> </w:t>
      </w:r>
      <w:r w:rsidRPr="00D2008C">
        <w:rPr>
          <w:rFonts w:ascii="Times New Roman" w:hAnsi="Times New Roman" w:cs="Times New Roman"/>
          <w:spacing w:val="-3"/>
        </w:rPr>
        <w:t>That</w:t>
      </w:r>
      <w:r>
        <w:rPr>
          <w:rFonts w:ascii="Times New Roman" w:hAnsi="Times New Roman" w:cs="Times New Roman"/>
          <w:spacing w:val="-3"/>
        </w:rPr>
        <w:t xml:space="preserve">, a new hearing will be held on </w:t>
      </w:r>
      <w:r>
        <w:rPr>
          <w:rFonts w:ascii="Times New Roman" w:hAnsi="Times New Roman" w:cs="Times New Roman"/>
          <w:b/>
          <w:bCs/>
          <w:spacing w:val="-3"/>
        </w:rPr>
        <w:t xml:space="preserve">Tuesday, </w:t>
      </w:r>
      <w:r w:rsidRPr="00057C18">
        <w:rPr>
          <w:rFonts w:ascii="Times New Roman" w:hAnsi="Times New Roman" w:cs="Times New Roman"/>
          <w:b/>
          <w:bCs/>
          <w:spacing w:val="-3"/>
        </w:rPr>
        <w:t>November 9, 2021</w:t>
      </w:r>
      <w:r>
        <w:rPr>
          <w:rFonts w:ascii="Times New Roman" w:hAnsi="Times New Roman" w:cs="Times New Roman"/>
          <w:spacing w:val="-3"/>
        </w:rPr>
        <w:t xml:space="preserve"> at 10:00 a.m. by agreement of the parties.  A hearing notice and prehearing order will also be issued</w:t>
      </w:r>
      <w:r>
        <w:t>.</w:t>
      </w:r>
    </w:p>
    <w:p w14:paraId="1DAD407E" w14:textId="77777777" w:rsidR="008328E3" w:rsidRDefault="008328E3" w:rsidP="008328E3">
      <w:pPr>
        <w:spacing w:line="360" w:lineRule="auto"/>
      </w:pPr>
    </w:p>
    <w:p w14:paraId="1A8FD4CD" w14:textId="77777777" w:rsidR="008328E3" w:rsidRDefault="008328E3" w:rsidP="008328E3">
      <w:pPr>
        <w:spacing w:line="360" w:lineRule="auto"/>
        <w:rPr>
          <w:rFonts w:ascii="Times New Roman" w:hAnsi="Times New Roman"/>
        </w:rPr>
      </w:pPr>
      <w:r>
        <w:tab/>
      </w:r>
      <w:r>
        <w:tab/>
        <w:t>3.</w:t>
      </w:r>
      <w:r>
        <w:tab/>
      </w:r>
      <w:r w:rsidRPr="00686FC6">
        <w:rPr>
          <w:rFonts w:ascii="Times New Roman" w:hAnsi="Times New Roman"/>
        </w:rPr>
        <w:t xml:space="preserve">That </w:t>
      </w:r>
      <w:r>
        <w:rPr>
          <w:rFonts w:ascii="Times New Roman" w:hAnsi="Times New Roman"/>
        </w:rPr>
        <w:t xml:space="preserve">the parties are directed to </w:t>
      </w:r>
      <w:r w:rsidRPr="004A6B00">
        <w:rPr>
          <w:rFonts w:ascii="Times New Roman" w:hAnsi="Times New Roman"/>
        </w:rPr>
        <w:t>call in</w:t>
      </w:r>
      <w:r>
        <w:rPr>
          <w:rFonts w:ascii="Times New Roman" w:hAnsi="Times New Roman"/>
        </w:rPr>
        <w:t xml:space="preserve"> to the next hearing using the </w:t>
      </w:r>
      <w:r w:rsidRPr="00AE3C53">
        <w:rPr>
          <w:rFonts w:ascii="Times New Roman" w:hAnsi="Times New Roman" w:cs="Times New Roman"/>
          <w:b/>
          <w:bCs/>
        </w:rPr>
        <w:t>Toll-free Bridge Telephone Number: 866.802.1166</w:t>
      </w:r>
      <w:r>
        <w:rPr>
          <w:rFonts w:ascii="Times New Roman" w:hAnsi="Times New Roman"/>
        </w:rPr>
        <w:t xml:space="preserve"> and </w:t>
      </w:r>
      <w:r w:rsidRPr="00AE3C53">
        <w:rPr>
          <w:rFonts w:ascii="Times New Roman" w:hAnsi="Times New Roman"/>
          <w:b/>
          <w:bCs/>
        </w:rPr>
        <w:t xml:space="preserve">PIN </w:t>
      </w:r>
      <w:r w:rsidRPr="00AE3C53">
        <w:rPr>
          <w:rFonts w:ascii="Times New Roman" w:hAnsi="Times New Roman" w:cs="Times New Roman"/>
          <w:b/>
          <w:bCs/>
        </w:rPr>
        <w:t>65945489</w:t>
      </w:r>
      <w:r>
        <w:rPr>
          <w:rFonts w:ascii="Times New Roman" w:hAnsi="Times New Roman"/>
        </w:rPr>
        <w:t>.</w:t>
      </w:r>
    </w:p>
    <w:p w14:paraId="1AE38AB3" w14:textId="77777777" w:rsidR="008328E3" w:rsidRDefault="008328E3" w:rsidP="008328E3">
      <w:pPr>
        <w:spacing w:line="360" w:lineRule="auto"/>
        <w:rPr>
          <w:rFonts w:ascii="Times New Roman" w:hAnsi="Times New Roman"/>
        </w:rPr>
      </w:pPr>
    </w:p>
    <w:p w14:paraId="264CC0C8" w14:textId="77777777" w:rsidR="008328E3" w:rsidRDefault="008328E3" w:rsidP="008328E3">
      <w:pPr>
        <w:spacing w:line="360" w:lineRule="auto"/>
      </w:pPr>
      <w:r>
        <w:rPr>
          <w:rFonts w:ascii="Times New Roman" w:hAnsi="Times New Roman"/>
        </w:rPr>
        <w:tab/>
      </w:r>
      <w:r>
        <w:rPr>
          <w:rFonts w:ascii="Times New Roman" w:hAnsi="Times New Roman"/>
        </w:rPr>
        <w:tab/>
        <w:t>4.</w:t>
      </w:r>
      <w:r>
        <w:rPr>
          <w:rFonts w:ascii="Times New Roman" w:hAnsi="Times New Roman"/>
        </w:rPr>
        <w:tab/>
        <w:t>That, while the complaint remains pending, the parties are strongly encouraged to discuss the potential resolution of this matter</w:t>
      </w:r>
      <w:r w:rsidRPr="00686FC6">
        <w:t>.</w:t>
      </w:r>
      <w:r>
        <w:t xml:space="preserve"> To the extent that any progress is made, I ask the parties to please keep me apprised.</w:t>
      </w:r>
    </w:p>
    <w:p w14:paraId="698C84A2" w14:textId="77777777" w:rsidR="008328E3" w:rsidRDefault="008328E3" w:rsidP="008328E3">
      <w:pPr>
        <w:pStyle w:val="ParaTab1"/>
        <w:tabs>
          <w:tab w:val="left" w:pos="2070"/>
        </w:tabs>
        <w:spacing w:line="360" w:lineRule="auto"/>
        <w:ind w:firstLine="0"/>
        <w:rPr>
          <w:rFonts w:ascii="Times New Roman" w:hAnsi="Times New Roman" w:cs="Times New Roman"/>
          <w:spacing w:val="-3"/>
        </w:rPr>
      </w:pPr>
    </w:p>
    <w:p w14:paraId="4EC91BBC" w14:textId="77777777" w:rsidR="008328E3" w:rsidRDefault="008328E3" w:rsidP="008328E3">
      <w:pPr>
        <w:pStyle w:val="ParaTab1"/>
        <w:tabs>
          <w:tab w:val="left" w:pos="2070"/>
        </w:tabs>
        <w:spacing w:line="360" w:lineRule="auto"/>
        <w:ind w:firstLine="0"/>
        <w:rPr>
          <w:rFonts w:ascii="Times New Roman" w:hAnsi="Times New Roman" w:cs="Times New Roman"/>
          <w:spacing w:val="-3"/>
        </w:rPr>
      </w:pPr>
    </w:p>
    <w:p w14:paraId="1439CFD2" w14:textId="77777777" w:rsidR="008328E3" w:rsidRDefault="008328E3" w:rsidP="008328E3">
      <w:pPr>
        <w:pStyle w:val="ParaTab1"/>
        <w:tabs>
          <w:tab w:val="left" w:pos="2070"/>
        </w:tabs>
        <w:spacing w:line="360" w:lineRule="auto"/>
        <w:ind w:firstLine="0"/>
        <w:rPr>
          <w:rFonts w:ascii="Times New Roman" w:hAnsi="Times New Roman" w:cs="Times New Roman"/>
          <w:spacing w:val="-3"/>
        </w:rPr>
      </w:pPr>
    </w:p>
    <w:p w14:paraId="082D5E1F" w14:textId="77777777" w:rsidR="008328E3" w:rsidRPr="00057F8A" w:rsidRDefault="008328E3" w:rsidP="008328E3">
      <w:pPr>
        <w:pStyle w:val="ParaTab1"/>
        <w:tabs>
          <w:tab w:val="clear" w:pos="-720"/>
        </w:tabs>
        <w:ind w:firstLine="0"/>
        <w:rPr>
          <w:rFonts w:ascii="Times New Roman" w:hAnsi="Times New Roman" w:cs="Times New Roman"/>
          <w:spacing w:val="-3"/>
          <w:u w:val="single"/>
        </w:rPr>
      </w:pPr>
      <w:r w:rsidRPr="007F3DBB">
        <w:rPr>
          <w:rFonts w:ascii="Times New Roman" w:hAnsi="Times New Roman" w:cs="Times New Roman"/>
          <w:spacing w:val="-3"/>
        </w:rPr>
        <w:t>Date:</w:t>
      </w:r>
      <w:r w:rsidRPr="007F3DBB">
        <w:rPr>
          <w:rFonts w:ascii="Times New Roman" w:hAnsi="Times New Roman" w:cs="Times New Roman"/>
          <w:spacing w:val="-3"/>
        </w:rPr>
        <w:tab/>
      </w:r>
      <w:r>
        <w:rPr>
          <w:rFonts w:ascii="Times New Roman" w:hAnsi="Times New Roman" w:cs="Times New Roman"/>
          <w:spacing w:val="-3"/>
          <w:u w:val="single"/>
        </w:rPr>
        <w:t>October 8</w:t>
      </w:r>
      <w:r w:rsidRPr="00C74C6C">
        <w:rPr>
          <w:rFonts w:ascii="Times New Roman" w:hAnsi="Times New Roman" w:cs="Times New Roman"/>
          <w:spacing w:val="-3"/>
          <w:u w:val="single"/>
        </w:rPr>
        <w:t>, 2021</w:t>
      </w:r>
      <w:r>
        <w:rPr>
          <w:rFonts w:ascii="Times New Roman" w:hAnsi="Times New Roman" w:cs="Times New Roman"/>
          <w:spacing w:val="-3"/>
        </w:rPr>
        <w:tab/>
      </w:r>
      <w:r w:rsidRPr="007F3DBB">
        <w:rPr>
          <w:rFonts w:ascii="Times New Roman" w:hAnsi="Times New Roman" w:cs="Times New Roman"/>
          <w:spacing w:val="-3"/>
        </w:rPr>
        <w:tab/>
      </w:r>
      <w:r w:rsidRPr="007F3DBB">
        <w:rPr>
          <w:rFonts w:ascii="Times New Roman" w:hAnsi="Times New Roman" w:cs="Times New Roman"/>
          <w:spacing w:val="-3"/>
        </w:rPr>
        <w:tab/>
      </w:r>
      <w:r w:rsidRPr="007F3DBB">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u w:val="single"/>
        </w:rPr>
        <w:tab/>
      </w:r>
      <w:r>
        <w:rPr>
          <w:rFonts w:ascii="Times New Roman" w:hAnsi="Times New Roman" w:cs="Times New Roman"/>
          <w:spacing w:val="-3"/>
          <w:u w:val="single"/>
        </w:rPr>
        <w:tab/>
        <w:t>/s/</w:t>
      </w:r>
      <w:r>
        <w:rPr>
          <w:rFonts w:ascii="Times New Roman" w:hAnsi="Times New Roman" w:cs="Times New Roman"/>
          <w:spacing w:val="-3"/>
          <w:u w:val="single"/>
        </w:rPr>
        <w:tab/>
      </w:r>
      <w:r>
        <w:rPr>
          <w:rFonts w:ascii="Times New Roman" w:hAnsi="Times New Roman" w:cs="Times New Roman"/>
          <w:spacing w:val="-3"/>
          <w:u w:val="single"/>
        </w:rPr>
        <w:tab/>
      </w:r>
    </w:p>
    <w:p w14:paraId="4F807EE3" w14:textId="77777777" w:rsidR="008328E3" w:rsidRPr="007F3DBB" w:rsidRDefault="008328E3" w:rsidP="008328E3">
      <w:pPr>
        <w:pStyle w:val="ParaTab1"/>
        <w:tabs>
          <w:tab w:val="clear" w:pos="-720"/>
          <w:tab w:val="left" w:pos="720"/>
          <w:tab w:val="left" w:pos="5040"/>
        </w:tabs>
        <w:ind w:firstLine="0"/>
        <w:rPr>
          <w:rFonts w:ascii="Times New Roman" w:hAnsi="Times New Roman" w:cs="Times New Roman"/>
          <w:spacing w:val="-3"/>
        </w:rPr>
      </w:pPr>
      <w:r w:rsidRPr="007F3DBB">
        <w:rPr>
          <w:rFonts w:ascii="Times New Roman" w:hAnsi="Times New Roman" w:cs="Times New Roman"/>
          <w:spacing w:val="-3"/>
        </w:rPr>
        <w:tab/>
      </w:r>
      <w:r w:rsidRPr="007F3DBB">
        <w:rPr>
          <w:rFonts w:ascii="Times New Roman" w:hAnsi="Times New Roman" w:cs="Times New Roman"/>
          <w:spacing w:val="-3"/>
        </w:rPr>
        <w:tab/>
      </w:r>
      <w:r>
        <w:rPr>
          <w:rFonts w:ascii="Times New Roman" w:hAnsi="Times New Roman" w:cs="Times New Roman"/>
          <w:spacing w:val="-3"/>
        </w:rPr>
        <w:tab/>
        <w:t>Charece Z. Collins</w:t>
      </w:r>
    </w:p>
    <w:p w14:paraId="0F90AA14" w14:textId="77777777" w:rsidR="008328E3" w:rsidRDefault="008328E3" w:rsidP="008328E3">
      <w:pPr>
        <w:pStyle w:val="ParaTab1"/>
        <w:tabs>
          <w:tab w:val="clear" w:pos="-720"/>
          <w:tab w:val="left" w:pos="720"/>
          <w:tab w:val="left" w:pos="5040"/>
        </w:tabs>
        <w:ind w:firstLine="0"/>
      </w:pPr>
      <w:r w:rsidRPr="007F3DBB">
        <w:rPr>
          <w:rFonts w:ascii="Times New Roman" w:hAnsi="Times New Roman" w:cs="Times New Roman"/>
          <w:spacing w:val="-3"/>
        </w:rPr>
        <w:tab/>
      </w:r>
      <w:r w:rsidRPr="007F3DBB">
        <w:rPr>
          <w:rFonts w:ascii="Times New Roman" w:hAnsi="Times New Roman" w:cs="Times New Roman"/>
          <w:spacing w:val="-3"/>
        </w:rPr>
        <w:tab/>
      </w:r>
      <w:r>
        <w:rPr>
          <w:rFonts w:ascii="Times New Roman" w:hAnsi="Times New Roman" w:cs="Times New Roman"/>
          <w:spacing w:val="-3"/>
        </w:rPr>
        <w:tab/>
      </w:r>
      <w:r w:rsidRPr="007F3DBB">
        <w:rPr>
          <w:rFonts w:ascii="Times New Roman" w:hAnsi="Times New Roman" w:cs="Times New Roman"/>
          <w:spacing w:val="-3"/>
        </w:rPr>
        <w:t>Administrative Law Judge</w:t>
      </w:r>
    </w:p>
    <w:p w14:paraId="6DE7130E" w14:textId="77777777" w:rsidR="00B13D73" w:rsidRDefault="00B13D73">
      <w:pPr>
        <w:sectPr w:rsidR="00B13D73">
          <w:footerReference w:type="default" r:id="rId8"/>
          <w:pgSz w:w="12240" w:h="15840"/>
          <w:pgMar w:top="1440" w:right="1440" w:bottom="1440" w:left="1440" w:header="720" w:footer="720" w:gutter="0"/>
          <w:cols w:space="720"/>
          <w:docGrid w:linePitch="360"/>
        </w:sectPr>
      </w:pPr>
    </w:p>
    <w:p w14:paraId="0532B0E0" w14:textId="77777777" w:rsidR="00B13D73" w:rsidRDefault="00B13D73" w:rsidP="00B13D73">
      <w:pPr>
        <w:autoSpaceDE/>
        <w:autoSpaceDN/>
        <w:rPr>
          <w:rFonts w:ascii="Microsoft Sans Serif" w:eastAsia="Microsoft Sans Serif" w:hAnsi="Microsoft Sans Serif" w:cs="Microsoft Sans Serif"/>
          <w:b/>
          <w:szCs w:val="22"/>
          <w:u w:val="single"/>
        </w:rPr>
      </w:pPr>
      <w:r w:rsidRPr="00B13D73">
        <w:rPr>
          <w:rFonts w:ascii="Microsoft Sans Serif" w:eastAsia="Microsoft Sans Serif" w:hAnsi="Microsoft Sans Serif" w:cs="Microsoft Sans Serif"/>
          <w:b/>
          <w:szCs w:val="22"/>
          <w:u w:val="single"/>
        </w:rPr>
        <w:lastRenderedPageBreak/>
        <w:t>C-2021-3024839 - ALLEN ULRICH v. PPL ELECTRIC UTILITIES CORPORATION</w:t>
      </w:r>
      <w:r w:rsidRPr="00B13D73">
        <w:rPr>
          <w:rFonts w:ascii="Microsoft Sans Serif" w:eastAsia="Microsoft Sans Serif" w:hAnsi="Microsoft Sans Serif" w:cs="Microsoft Sans Serif"/>
          <w:b/>
          <w:szCs w:val="22"/>
          <w:u w:val="single"/>
        </w:rPr>
        <w:cr/>
      </w:r>
      <w:r w:rsidRPr="00B13D73">
        <w:rPr>
          <w:rFonts w:ascii="Microsoft Sans Serif" w:eastAsia="Microsoft Sans Serif" w:hAnsi="Microsoft Sans Serif" w:cs="Microsoft Sans Serif"/>
          <w:b/>
          <w:szCs w:val="22"/>
          <w:u w:val="single"/>
        </w:rPr>
        <w:cr/>
      </w:r>
    </w:p>
    <w:p w14:paraId="1BDAD81B" w14:textId="3540776F" w:rsidR="00B13D73" w:rsidRPr="00B13D73" w:rsidRDefault="00B13D73" w:rsidP="00B13D73">
      <w:pPr>
        <w:autoSpaceDE/>
        <w:autoSpaceDN/>
        <w:rPr>
          <w:rFonts w:ascii="Microsoft Sans Serif" w:eastAsia="Microsoft Sans Serif" w:hAnsi="Microsoft Sans Serif" w:cs="Microsoft Sans Serif"/>
          <w:b/>
          <w:bCs/>
          <w:szCs w:val="22"/>
        </w:rPr>
      </w:pPr>
      <w:r w:rsidRPr="00B13D73">
        <w:rPr>
          <w:rFonts w:ascii="Microsoft Sans Serif" w:eastAsia="Microsoft Sans Serif" w:hAnsi="Microsoft Sans Serif" w:cs="Microsoft Sans Serif"/>
          <w:szCs w:val="22"/>
        </w:rPr>
        <w:t>ALLEN ULRICH</w:t>
      </w:r>
      <w:r w:rsidRPr="00B13D73">
        <w:rPr>
          <w:rFonts w:ascii="Microsoft Sans Serif" w:eastAsia="Microsoft Sans Serif" w:hAnsi="Microsoft Sans Serif" w:cs="Microsoft Sans Serif"/>
          <w:szCs w:val="22"/>
        </w:rPr>
        <w:cr/>
        <w:t>1661 WASHINGTON AVENUE, 1</w:t>
      </w:r>
      <w:r w:rsidRPr="00B13D73">
        <w:rPr>
          <w:rFonts w:ascii="Microsoft Sans Serif" w:eastAsia="Microsoft Sans Serif" w:hAnsi="Microsoft Sans Serif" w:cs="Microsoft Sans Serif"/>
          <w:szCs w:val="22"/>
          <w:vertAlign w:val="superscript"/>
        </w:rPr>
        <w:t>st</w:t>
      </w:r>
      <w:r w:rsidRPr="00B13D73">
        <w:rPr>
          <w:rFonts w:ascii="Microsoft Sans Serif" w:eastAsia="Microsoft Sans Serif" w:hAnsi="Microsoft Sans Serif" w:cs="Microsoft Sans Serif"/>
          <w:szCs w:val="22"/>
        </w:rPr>
        <w:t xml:space="preserve"> FLOOR</w:t>
      </w:r>
      <w:r w:rsidRPr="00B13D73">
        <w:rPr>
          <w:rFonts w:ascii="Microsoft Sans Serif" w:eastAsia="Microsoft Sans Serif" w:hAnsi="Microsoft Sans Serif" w:cs="Microsoft Sans Serif"/>
          <w:szCs w:val="22"/>
        </w:rPr>
        <w:cr/>
        <w:t>NORTHAMPTON PA  18067</w:t>
      </w:r>
      <w:r w:rsidRPr="00B13D73">
        <w:rPr>
          <w:rFonts w:ascii="Microsoft Sans Serif" w:eastAsia="Microsoft Sans Serif" w:hAnsi="Microsoft Sans Serif" w:cs="Microsoft Sans Serif"/>
          <w:szCs w:val="22"/>
        </w:rPr>
        <w:cr/>
      </w:r>
      <w:r w:rsidRPr="00B13D73">
        <w:rPr>
          <w:rFonts w:ascii="Microsoft Sans Serif" w:eastAsia="Microsoft Sans Serif" w:hAnsi="Microsoft Sans Serif" w:cs="Microsoft Sans Serif"/>
          <w:b/>
          <w:bCs/>
          <w:szCs w:val="22"/>
        </w:rPr>
        <w:t>484.280.6350</w:t>
      </w:r>
      <w:r w:rsidRPr="00B13D73">
        <w:rPr>
          <w:rFonts w:ascii="Microsoft Sans Serif" w:eastAsia="Microsoft Sans Serif" w:hAnsi="Microsoft Sans Serif" w:cs="Microsoft Sans Serif"/>
          <w:b/>
          <w:bCs/>
          <w:szCs w:val="22"/>
        </w:rPr>
        <w:br/>
      </w:r>
      <w:hyperlink r:id="rId9" w:history="1">
        <w:r w:rsidRPr="00B13D73">
          <w:rPr>
            <w:rFonts w:ascii="Microsoft Sans Serif" w:eastAsia="Microsoft Sans Serif" w:hAnsi="Microsoft Sans Serif" w:cs="Microsoft Sans Serif"/>
            <w:color w:val="0563C1" w:themeColor="hyperlink"/>
            <w:szCs w:val="22"/>
            <w:u w:val="single"/>
          </w:rPr>
          <w:t>nowhereman1701@gmail.com</w:t>
        </w:r>
      </w:hyperlink>
      <w:r w:rsidRPr="00B13D73">
        <w:rPr>
          <w:rFonts w:ascii="Microsoft Sans Serif" w:eastAsia="Microsoft Sans Serif" w:hAnsi="Microsoft Sans Serif" w:cs="Microsoft Sans Serif"/>
          <w:szCs w:val="22"/>
        </w:rPr>
        <w:br/>
      </w:r>
      <w:r w:rsidRPr="00B13D73">
        <w:rPr>
          <w:rFonts w:ascii="Arial" w:hAnsi="Arial" w:cs="Arial"/>
        </w:rPr>
        <w:t>“</w:t>
      </w:r>
      <w:r w:rsidRPr="00B13D73">
        <w:rPr>
          <w:rFonts w:ascii="Arial" w:hAnsi="Arial" w:cs="Arial"/>
          <w:i/>
          <w:iCs/>
          <w:spacing w:val="-3"/>
        </w:rPr>
        <w:t xml:space="preserve">Via e-mail only due to </w:t>
      </w:r>
      <w:r w:rsidRPr="00B13D73">
        <w:rPr>
          <w:rFonts w:ascii="Arial" w:hAnsi="Arial" w:cs="Arial"/>
          <w:i/>
          <w:iCs/>
          <w:spacing w:val="-3"/>
        </w:rPr>
        <w:br/>
        <w:t>Emergency Order at M-2020-3019262”  </w:t>
      </w:r>
    </w:p>
    <w:p w14:paraId="35A14CDD" w14:textId="77777777" w:rsidR="00B13D73" w:rsidRPr="00B13D73" w:rsidRDefault="00B13D73" w:rsidP="00B13D73">
      <w:pPr>
        <w:autoSpaceDE/>
        <w:autoSpaceDN/>
        <w:spacing w:line="360" w:lineRule="auto"/>
        <w:rPr>
          <w:rFonts w:ascii="Times New Roman" w:eastAsia="Microsoft Sans Serif" w:hAnsi="Times New Roman" w:cs="Times New Roman"/>
          <w:szCs w:val="22"/>
        </w:rPr>
      </w:pPr>
    </w:p>
    <w:p w14:paraId="080E97F3" w14:textId="77777777" w:rsidR="00B13D73" w:rsidRPr="00B13D73" w:rsidRDefault="00B13D73" w:rsidP="00B13D73">
      <w:pPr>
        <w:autoSpaceDE/>
        <w:autoSpaceDN/>
        <w:spacing w:after="160" w:line="259" w:lineRule="auto"/>
        <w:rPr>
          <w:rFonts w:ascii="Microsoft Sans Serif" w:eastAsia="Microsoft Sans Serif" w:hAnsi="Microsoft Sans Serif" w:cs="Microsoft Sans Serif"/>
          <w:b/>
          <w:bCs/>
          <w:i/>
          <w:iCs/>
          <w:sz w:val="22"/>
          <w:szCs w:val="22"/>
        </w:rPr>
      </w:pPr>
      <w:r w:rsidRPr="00B13D73">
        <w:rPr>
          <w:rFonts w:ascii="Microsoft Sans Serif" w:eastAsia="Microsoft Sans Serif" w:hAnsi="Microsoft Sans Serif" w:cs="Microsoft Sans Serif"/>
          <w:szCs w:val="22"/>
        </w:rPr>
        <w:t>KIMBERLY G. KRUPKA ESQUIRE</w:t>
      </w:r>
      <w:r w:rsidRPr="00B13D73">
        <w:rPr>
          <w:rFonts w:ascii="Microsoft Sans Serif" w:eastAsia="Microsoft Sans Serif" w:hAnsi="Microsoft Sans Serif" w:cs="Microsoft Sans Serif"/>
          <w:szCs w:val="22"/>
        </w:rPr>
        <w:cr/>
        <w:t>GROSS MCGINLEY, LLP</w:t>
      </w:r>
      <w:r w:rsidRPr="00B13D73">
        <w:rPr>
          <w:rFonts w:ascii="Microsoft Sans Serif" w:eastAsia="Microsoft Sans Serif" w:hAnsi="Microsoft Sans Serif" w:cs="Microsoft Sans Serif"/>
          <w:szCs w:val="22"/>
        </w:rPr>
        <w:br/>
        <w:t>P.O. BOX 4060</w:t>
      </w:r>
      <w:r w:rsidRPr="00B13D73">
        <w:rPr>
          <w:rFonts w:ascii="Microsoft Sans Serif" w:eastAsia="Microsoft Sans Serif" w:hAnsi="Microsoft Sans Serif" w:cs="Microsoft Sans Serif"/>
          <w:szCs w:val="22"/>
        </w:rPr>
        <w:cr/>
        <w:t>33 S SEVENTH STREET</w:t>
      </w:r>
      <w:r w:rsidRPr="00B13D73">
        <w:rPr>
          <w:rFonts w:ascii="Microsoft Sans Serif" w:eastAsia="Microsoft Sans Serif" w:hAnsi="Microsoft Sans Serif" w:cs="Microsoft Sans Serif"/>
          <w:szCs w:val="22"/>
        </w:rPr>
        <w:cr/>
        <w:t>ALLENTOWN PA  18105</w:t>
      </w:r>
      <w:r w:rsidRPr="00B13D73">
        <w:rPr>
          <w:rFonts w:ascii="Microsoft Sans Serif" w:eastAsia="Microsoft Sans Serif" w:hAnsi="Microsoft Sans Serif" w:cs="Microsoft Sans Serif"/>
          <w:szCs w:val="22"/>
        </w:rPr>
        <w:cr/>
      </w:r>
      <w:r w:rsidRPr="00B13D73">
        <w:rPr>
          <w:rFonts w:ascii="Microsoft Sans Serif" w:eastAsia="Microsoft Sans Serif" w:hAnsi="Microsoft Sans Serif" w:cs="Microsoft Sans Serif"/>
          <w:b/>
          <w:bCs/>
          <w:szCs w:val="22"/>
        </w:rPr>
        <w:t>610.820.5450</w:t>
      </w:r>
      <w:r w:rsidRPr="00B13D73">
        <w:rPr>
          <w:rFonts w:ascii="Microsoft Sans Serif" w:eastAsia="Microsoft Sans Serif" w:hAnsi="Microsoft Sans Serif" w:cs="Microsoft Sans Serif"/>
          <w:b/>
          <w:bCs/>
          <w:szCs w:val="22"/>
        </w:rPr>
        <w:br/>
      </w:r>
      <w:hyperlink r:id="rId10" w:history="1">
        <w:r w:rsidRPr="00B13D73">
          <w:rPr>
            <w:rFonts w:ascii="Microsoft Sans Serif" w:eastAsia="Microsoft Sans Serif" w:hAnsi="Microsoft Sans Serif" w:cs="Microsoft Sans Serif"/>
            <w:color w:val="0563C1" w:themeColor="hyperlink"/>
            <w:szCs w:val="22"/>
            <w:u w:val="single"/>
          </w:rPr>
          <w:t>kkrupka@grossmcginley.com</w:t>
        </w:r>
      </w:hyperlink>
      <w:r w:rsidRPr="00B13D73">
        <w:rPr>
          <w:rFonts w:ascii="Microsoft Sans Serif" w:eastAsia="Microsoft Sans Serif" w:hAnsi="Microsoft Sans Serif" w:cs="Microsoft Sans Serif"/>
          <w:b/>
          <w:bCs/>
          <w:szCs w:val="22"/>
        </w:rPr>
        <w:br/>
      </w:r>
      <w:r w:rsidRPr="00B13D73">
        <w:rPr>
          <w:rFonts w:ascii="Microsoft Sans Serif" w:eastAsia="Microsoft Sans Serif" w:hAnsi="Microsoft Sans Serif" w:cs="Microsoft Sans Serif"/>
          <w:szCs w:val="22"/>
        </w:rPr>
        <w:t>Accepts eService</w:t>
      </w:r>
      <w:r w:rsidRPr="00B13D73">
        <w:rPr>
          <w:rFonts w:ascii="Microsoft Sans Serif" w:eastAsia="Microsoft Sans Serif" w:hAnsi="Microsoft Sans Serif" w:cs="Microsoft Sans Serif"/>
          <w:szCs w:val="22"/>
        </w:rPr>
        <w:cr/>
      </w:r>
      <w:r w:rsidRPr="00B13D73">
        <w:rPr>
          <w:rFonts w:ascii="Microsoft Sans Serif" w:eastAsia="Microsoft Sans Serif" w:hAnsi="Microsoft Sans Serif" w:cs="Microsoft Sans Serif"/>
          <w:i/>
          <w:iCs/>
          <w:sz w:val="22"/>
          <w:szCs w:val="22"/>
        </w:rPr>
        <w:t>Representing PPL Electric Utilities Corporation</w:t>
      </w:r>
    </w:p>
    <w:p w14:paraId="32E7FAB4" w14:textId="77777777" w:rsidR="00B13D73" w:rsidRPr="00B13D73" w:rsidRDefault="00B13D73" w:rsidP="00B13D73">
      <w:pPr>
        <w:autoSpaceDE/>
        <w:autoSpaceDN/>
        <w:spacing w:after="160" w:line="259" w:lineRule="auto"/>
        <w:rPr>
          <w:rFonts w:asciiTheme="minorHAnsi" w:eastAsiaTheme="minorEastAsia" w:hAnsiTheme="minorHAnsi" w:cstheme="minorBidi"/>
          <w:sz w:val="22"/>
          <w:szCs w:val="22"/>
        </w:rPr>
      </w:pPr>
    </w:p>
    <w:p w14:paraId="58334AD2" w14:textId="40EA0C4F" w:rsidR="00140019" w:rsidRDefault="00B13D73"/>
    <w:sectPr w:rsidR="00140019">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58DC2C" w14:textId="77777777" w:rsidR="008328E3" w:rsidRDefault="008328E3" w:rsidP="008328E3">
      <w:r>
        <w:separator/>
      </w:r>
    </w:p>
  </w:endnote>
  <w:endnote w:type="continuationSeparator" w:id="0">
    <w:p w14:paraId="5484772C" w14:textId="77777777" w:rsidR="008328E3" w:rsidRDefault="008328E3" w:rsidP="008328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B80BD" w14:textId="77777777" w:rsidR="009F2CEF" w:rsidRDefault="004C4788" w:rsidP="00991C3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6A69BCB" w14:textId="77777777" w:rsidR="009F2CEF" w:rsidRDefault="00B13D7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8824033"/>
      <w:docPartObj>
        <w:docPartGallery w:val="Page Numbers (Bottom of Page)"/>
        <w:docPartUnique/>
      </w:docPartObj>
    </w:sdtPr>
    <w:sdtEndPr>
      <w:rPr>
        <w:rFonts w:ascii="Times New Roman" w:hAnsi="Times New Roman" w:cs="Times New Roman"/>
        <w:noProof/>
        <w:sz w:val="20"/>
        <w:szCs w:val="20"/>
      </w:rPr>
    </w:sdtEndPr>
    <w:sdtContent>
      <w:p w14:paraId="40363FC2" w14:textId="2448AB03" w:rsidR="009F2CEF" w:rsidRPr="00784B59" w:rsidRDefault="00B13D73" w:rsidP="00784B59">
        <w:pPr>
          <w:pStyle w:val="Footer"/>
          <w:jc w:val="center"/>
          <w:rPr>
            <w:rFonts w:ascii="Times New Roman" w:hAnsi="Times New Roman" w:cs="Times New Roman"/>
            <w:sz w:val="20"/>
            <w:szCs w:val="20"/>
          </w:rPr>
        </w:pP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58413113"/>
      <w:docPartObj>
        <w:docPartGallery w:val="Page Numbers (Bottom of Page)"/>
        <w:docPartUnique/>
      </w:docPartObj>
    </w:sdtPr>
    <w:sdtEndPr>
      <w:rPr>
        <w:rFonts w:ascii="Times New Roman" w:hAnsi="Times New Roman" w:cs="Times New Roman"/>
        <w:noProof/>
        <w:sz w:val="20"/>
        <w:szCs w:val="20"/>
      </w:rPr>
    </w:sdtEndPr>
    <w:sdtContent>
      <w:p w14:paraId="171F3BDF" w14:textId="77777777" w:rsidR="00B13D73" w:rsidRPr="00784B59" w:rsidRDefault="00B13D73" w:rsidP="00784B59">
        <w:pPr>
          <w:pStyle w:val="Footer"/>
          <w:jc w:val="center"/>
          <w:rPr>
            <w:rFonts w:ascii="Times New Roman" w:hAnsi="Times New Roman" w:cs="Times New Roman"/>
            <w:sz w:val="20"/>
            <w:szCs w:val="20"/>
          </w:rPr>
        </w:pPr>
        <w:r w:rsidRPr="00784B59">
          <w:rPr>
            <w:rFonts w:ascii="Times New Roman" w:hAnsi="Times New Roman" w:cs="Times New Roman"/>
            <w:sz w:val="20"/>
            <w:szCs w:val="20"/>
          </w:rPr>
          <w:fldChar w:fldCharType="begin"/>
        </w:r>
        <w:r w:rsidRPr="00784B59">
          <w:rPr>
            <w:rFonts w:ascii="Times New Roman" w:hAnsi="Times New Roman" w:cs="Times New Roman"/>
            <w:sz w:val="20"/>
            <w:szCs w:val="20"/>
          </w:rPr>
          <w:instrText xml:space="preserve"> PAGE   \* MERGEFORMAT </w:instrText>
        </w:r>
        <w:r w:rsidRPr="00784B59">
          <w:rPr>
            <w:rFonts w:ascii="Times New Roman" w:hAnsi="Times New Roman" w:cs="Times New Roman"/>
            <w:sz w:val="20"/>
            <w:szCs w:val="20"/>
          </w:rPr>
          <w:fldChar w:fldCharType="separate"/>
        </w:r>
        <w:r>
          <w:rPr>
            <w:rFonts w:ascii="Times New Roman" w:hAnsi="Times New Roman" w:cs="Times New Roman"/>
            <w:noProof/>
            <w:sz w:val="20"/>
            <w:szCs w:val="20"/>
          </w:rPr>
          <w:t>10</w:t>
        </w:r>
        <w:r w:rsidRPr="00784B59">
          <w:rPr>
            <w:rFonts w:ascii="Times New Roman" w:hAnsi="Times New Roman" w:cs="Times New Roman"/>
            <w:noProof/>
            <w:sz w:val="20"/>
            <w:szCs w:val="20"/>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50E02" w14:textId="5E3E4E16" w:rsidR="00B13D73" w:rsidRPr="00784B59" w:rsidRDefault="00B13D73" w:rsidP="00784B59">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A386EB" w14:textId="77777777" w:rsidR="008328E3" w:rsidRDefault="008328E3" w:rsidP="008328E3">
      <w:r>
        <w:separator/>
      </w:r>
    </w:p>
  </w:footnote>
  <w:footnote w:type="continuationSeparator" w:id="0">
    <w:p w14:paraId="01152D3E" w14:textId="77777777" w:rsidR="008328E3" w:rsidRDefault="008328E3" w:rsidP="008328E3">
      <w:r>
        <w:continuationSeparator/>
      </w:r>
    </w:p>
  </w:footnote>
  <w:footnote w:id="1">
    <w:p w14:paraId="3BD96C0D" w14:textId="77777777" w:rsidR="008328E3" w:rsidRDefault="008328E3" w:rsidP="008328E3">
      <w:pPr>
        <w:pStyle w:val="FootnoteText"/>
      </w:pPr>
      <w:r>
        <w:rPr>
          <w:rStyle w:val="FootnoteReference"/>
        </w:rPr>
        <w:footnoteRef/>
      </w:r>
      <w:r>
        <w:t xml:space="preserve"> I am noting here that Mr. Ulrich spelled her last name as “Janney” in a later pleading. It is not my intent to misspell her name, and I will spell her name as Mr. Ulrich did going forward. </w:t>
      </w:r>
    </w:p>
  </w:footnote>
  <w:footnote w:id="2">
    <w:p w14:paraId="1F12FDB3" w14:textId="77777777" w:rsidR="008328E3" w:rsidRDefault="008328E3" w:rsidP="008328E3">
      <w:pPr>
        <w:pStyle w:val="FootnoteText"/>
      </w:pPr>
      <w:r>
        <w:rPr>
          <w:rStyle w:val="FootnoteReference"/>
        </w:rPr>
        <w:footnoteRef/>
      </w:r>
      <w:r>
        <w:t xml:space="preserve"> While Mr. Ulrich filed a timely answer to PPL’s new matter, Mr. Ulrich’s response to PPL’s preliminary objections was due no later than April 26, 2021. </w:t>
      </w:r>
      <w:r>
        <w:rPr>
          <w:i/>
          <w:iCs/>
        </w:rPr>
        <w:t xml:space="preserve">See </w:t>
      </w:r>
      <w:r>
        <w:t xml:space="preserve">52 Pa. Code </w:t>
      </w:r>
      <w:r>
        <w:rPr>
          <w:rFonts w:cstheme="minorHAnsi"/>
        </w:rPr>
        <w:t>§</w:t>
      </w:r>
      <w:r>
        <w:t xml:space="preserve"> 5.61(a)(2) and </w:t>
      </w:r>
      <w:r>
        <w:rPr>
          <w:rFonts w:cstheme="minorHAnsi"/>
        </w:rPr>
        <w:t xml:space="preserve">§ </w:t>
      </w:r>
      <w:r>
        <w:t>5.101. Mr. Ulrich technically did not file a response to the preliminary objections (though his response to the new matter could also be deemed as a late response to the preliminary objections). Nonetheless, an error or defect or procedure which does not affect the substantive rights of the parties may be disregarded.  52 Pa. Code § 1.2(a).</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8E3"/>
    <w:rsid w:val="002F230C"/>
    <w:rsid w:val="004C4788"/>
    <w:rsid w:val="008328E3"/>
    <w:rsid w:val="00B134BC"/>
    <w:rsid w:val="00B13D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1666C"/>
  <w15:chartTrackingRefBased/>
  <w15:docId w15:val="{643C787C-E39B-481C-8821-FF31236C0C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8E3"/>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8328E3"/>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8328E3"/>
    <w:pPr>
      <w:tabs>
        <w:tab w:val="center" w:pos="4320"/>
        <w:tab w:val="right" w:pos="8640"/>
      </w:tabs>
    </w:pPr>
  </w:style>
  <w:style w:type="character" w:customStyle="1" w:styleId="FooterChar">
    <w:name w:val="Footer Char"/>
    <w:basedOn w:val="DefaultParagraphFont"/>
    <w:link w:val="Footer"/>
    <w:uiPriority w:val="99"/>
    <w:rsid w:val="008328E3"/>
    <w:rPr>
      <w:rFonts w:ascii="CG Times" w:eastAsia="Times New Roman" w:hAnsi="CG Times" w:cs="CG Times"/>
      <w:sz w:val="24"/>
      <w:szCs w:val="24"/>
    </w:rPr>
  </w:style>
  <w:style w:type="character" w:styleId="PageNumber">
    <w:name w:val="page number"/>
    <w:basedOn w:val="DefaultParagraphFont"/>
    <w:rsid w:val="008328E3"/>
  </w:style>
  <w:style w:type="paragraph" w:styleId="FootnoteText">
    <w:name w:val="footnote text"/>
    <w:basedOn w:val="Normal"/>
    <w:link w:val="FootnoteTextChar"/>
    <w:semiHidden/>
    <w:unhideWhenUsed/>
    <w:rsid w:val="008328E3"/>
    <w:rPr>
      <w:sz w:val="20"/>
      <w:szCs w:val="20"/>
    </w:rPr>
  </w:style>
  <w:style w:type="character" w:customStyle="1" w:styleId="FootnoteTextChar">
    <w:name w:val="Footnote Text Char"/>
    <w:basedOn w:val="DefaultParagraphFont"/>
    <w:link w:val="FootnoteText"/>
    <w:semiHidden/>
    <w:rsid w:val="008328E3"/>
    <w:rPr>
      <w:rFonts w:ascii="CG Times" w:eastAsia="Times New Roman" w:hAnsi="CG Times" w:cs="CG Times"/>
      <w:sz w:val="20"/>
      <w:szCs w:val="20"/>
    </w:rPr>
  </w:style>
  <w:style w:type="character" w:styleId="FootnoteReference">
    <w:name w:val="footnote reference"/>
    <w:basedOn w:val="DefaultParagraphFont"/>
    <w:semiHidden/>
    <w:unhideWhenUsed/>
    <w:rsid w:val="008328E3"/>
    <w:rPr>
      <w:vertAlign w:val="superscript"/>
    </w:rPr>
  </w:style>
  <w:style w:type="paragraph" w:customStyle="1" w:styleId="Style">
    <w:name w:val="Style"/>
    <w:rsid w:val="008328E3"/>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B13D73"/>
    <w:pPr>
      <w:tabs>
        <w:tab w:val="center" w:pos="4680"/>
        <w:tab w:val="right" w:pos="9360"/>
      </w:tabs>
    </w:pPr>
  </w:style>
  <w:style w:type="character" w:customStyle="1" w:styleId="HeaderChar">
    <w:name w:val="Header Char"/>
    <w:basedOn w:val="DefaultParagraphFont"/>
    <w:link w:val="Header"/>
    <w:uiPriority w:val="99"/>
    <w:rsid w:val="00B13D73"/>
    <w:rPr>
      <w:rFonts w:ascii="CG Times" w:eastAsia="Times New Roman"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4.xml"/><Relationship Id="rId5" Type="http://schemas.openxmlformats.org/officeDocument/2006/relationships/endnotes" Target="endnotes.xml"/><Relationship Id="rId10" Type="http://schemas.openxmlformats.org/officeDocument/2006/relationships/hyperlink" Target="mailto:kkrupka@grossmcginley.com" TargetMode="External"/><Relationship Id="rId4" Type="http://schemas.openxmlformats.org/officeDocument/2006/relationships/footnotes" Target="footnotes.xml"/><Relationship Id="rId9" Type="http://schemas.openxmlformats.org/officeDocument/2006/relationships/hyperlink" Target="mailto:nowhereman1701@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1451</Words>
  <Characters>8276</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Collins, Charece</dc:creator>
  <cp:keywords/>
  <dc:description/>
  <cp:lastModifiedBy>Williams, Bobbie Jo</cp:lastModifiedBy>
  <cp:revision>2</cp:revision>
  <dcterms:created xsi:type="dcterms:W3CDTF">2021-10-08T14:35:00Z</dcterms:created>
  <dcterms:modified xsi:type="dcterms:W3CDTF">2021-10-08T14:35:00Z</dcterms:modified>
</cp:coreProperties>
</file>