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131E" w14:textId="77777777" w:rsidR="00A67C49" w:rsidRPr="00A67C49" w:rsidRDefault="00A67C49" w:rsidP="00180FE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r w:rsidRPr="00A67C49">
        <w:rPr>
          <w:b/>
        </w:rPr>
        <w:t>BEFORE THE</w:t>
      </w:r>
    </w:p>
    <w:p w14:paraId="5E1F22D0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A67C49">
            <w:rPr>
              <w:b/>
            </w:rPr>
            <w:t>PENNSYLVANIA</w:t>
          </w:r>
        </w:smartTag>
      </w:smartTag>
      <w:r w:rsidRPr="00A67C49">
        <w:rPr>
          <w:b/>
        </w:rPr>
        <w:t xml:space="preserve"> PUBLIC UTILITY COMMISSION</w:t>
      </w:r>
    </w:p>
    <w:p w14:paraId="6B877940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47437779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024B341A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1A1A8671" w14:textId="2DAD6A72" w:rsidR="00A67C49" w:rsidRPr="00A67C49" w:rsidRDefault="00AD6D14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  <w:r>
        <w:t>Robert J. Rhodes</w:t>
      </w:r>
      <w:r w:rsidR="00A67C49" w:rsidRPr="00A67C49">
        <w:tab/>
      </w:r>
      <w:r w:rsidR="00A67C49" w:rsidRPr="00A67C49">
        <w:tab/>
      </w:r>
      <w:r w:rsidR="00A67C49" w:rsidRPr="00A67C49">
        <w:tab/>
      </w:r>
      <w:r w:rsidR="00A67C49" w:rsidRPr="00A67C49">
        <w:tab/>
      </w:r>
      <w:r w:rsidR="00A67C49" w:rsidRPr="00A67C49">
        <w:tab/>
        <w:t>:</w:t>
      </w:r>
    </w:p>
    <w:p w14:paraId="06A44AFD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rPr>
          <w:b/>
        </w:rPr>
        <w:tab/>
      </w:r>
      <w:r w:rsidRPr="00A67C49">
        <w:t>:</w:t>
      </w:r>
    </w:p>
    <w:p w14:paraId="67DD7D49" w14:textId="634651ED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tab/>
        <w:t>v.</w:t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  <w:t>:</w:t>
      </w:r>
      <w:r w:rsidRPr="00A67C49">
        <w:rPr>
          <w:b/>
        </w:rPr>
        <w:tab/>
      </w:r>
      <w:r w:rsidRPr="00A67C49">
        <w:rPr>
          <w:b/>
        </w:rPr>
        <w:tab/>
      </w:r>
      <w:r w:rsidR="00AD6D14">
        <w:t>C-2021-3028119</w:t>
      </w:r>
    </w:p>
    <w:p w14:paraId="371C4E42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</w:r>
      <w:r w:rsidRPr="00A67C49">
        <w:tab/>
        <w:t>:</w:t>
      </w:r>
    </w:p>
    <w:p w14:paraId="53F313AA" w14:textId="34C33F51" w:rsidR="00A67C49" w:rsidRPr="00A67C49" w:rsidRDefault="00AD6D14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>
        <w:t>Pennsylvania Electric</w:t>
      </w:r>
      <w:r w:rsidR="00A67C49" w:rsidRPr="00A67C49">
        <w:t xml:space="preserve"> Company</w:t>
      </w:r>
      <w:r w:rsidR="00A67C49" w:rsidRPr="00A67C49">
        <w:tab/>
      </w:r>
      <w:r w:rsidR="00A67C49" w:rsidRPr="00A67C49">
        <w:tab/>
      </w:r>
      <w:r w:rsidR="00A67C49" w:rsidRPr="00A67C49">
        <w:tab/>
        <w:t>:</w:t>
      </w:r>
    </w:p>
    <w:p w14:paraId="2F464ADC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</w:pPr>
      <w:r w:rsidRPr="00A67C49">
        <w:tab/>
      </w:r>
      <w:r w:rsidRPr="00A67C49">
        <w:tab/>
      </w:r>
    </w:p>
    <w:p w14:paraId="36B29531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7C124646" w14:textId="77777777" w:rsidR="00A67C49" w:rsidRPr="00A67C49" w:rsidRDefault="00A67C49" w:rsidP="00A67C49">
      <w:pPr>
        <w:tabs>
          <w:tab w:val="clear" w:pos="1440"/>
          <w:tab w:val="left" w:pos="0"/>
        </w:tabs>
        <w:spacing w:before="0" w:after="0" w:line="240" w:lineRule="auto"/>
        <w:jc w:val="both"/>
        <w:rPr>
          <w:b/>
        </w:rPr>
      </w:pPr>
    </w:p>
    <w:p w14:paraId="34C979FB" w14:textId="77777777" w:rsidR="00A67C49" w:rsidRDefault="009A06F0" w:rsidP="006E719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3A0DDAE2" w14:textId="30B1EC78" w:rsidR="009A06F0" w:rsidRDefault="009A06F0" w:rsidP="006E719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DIRECTING COMPLAINANT TO PRODUCE</w:t>
      </w:r>
    </w:p>
    <w:p w14:paraId="4092E6F2" w14:textId="77777777" w:rsidR="006A5B10" w:rsidRPr="009A06F0" w:rsidRDefault="009A06F0" w:rsidP="006E7190">
      <w:pPr>
        <w:spacing w:before="0" w:after="0" w:line="240" w:lineRule="auto"/>
        <w:jc w:val="center"/>
        <w:rPr>
          <w:b/>
          <w:u w:val="single"/>
        </w:rPr>
      </w:pPr>
      <w:r w:rsidRPr="009A06F0">
        <w:rPr>
          <w:b/>
          <w:u w:val="single"/>
        </w:rPr>
        <w:t>PROTECTION FROM ABUSE ORDER</w:t>
      </w:r>
    </w:p>
    <w:p w14:paraId="5EB29965" w14:textId="77777777" w:rsidR="006A5B10" w:rsidRDefault="006A5B10" w:rsidP="009A06F0">
      <w:pPr>
        <w:spacing w:before="0" w:after="0"/>
      </w:pPr>
    </w:p>
    <w:p w14:paraId="04B39C79" w14:textId="25E1D50E" w:rsidR="006A5B10" w:rsidRDefault="006A5B10" w:rsidP="009A06F0">
      <w:pPr>
        <w:spacing w:before="0" w:after="0"/>
      </w:pPr>
      <w:r>
        <w:tab/>
      </w:r>
      <w:r w:rsidR="00D942AF">
        <w:t xml:space="preserve">On </w:t>
      </w:r>
      <w:r w:rsidR="00AD6D14">
        <w:t>August 9, 2021</w:t>
      </w:r>
      <w:r w:rsidR="00D942AF">
        <w:t xml:space="preserve">, </w:t>
      </w:r>
      <w:r w:rsidR="00AD6D14">
        <w:t>Robert J. Rhodes</w:t>
      </w:r>
      <w:r w:rsidR="00A67C49" w:rsidRPr="00A67C49">
        <w:t xml:space="preserve"> </w:t>
      </w:r>
      <w:r w:rsidR="00D942AF">
        <w:t xml:space="preserve">(Complainant) filed a Formal Complaint (Complaint) with the Pennsylvania Public Utility Commission (Commission) against </w:t>
      </w:r>
      <w:r w:rsidR="00806E87">
        <w:t xml:space="preserve">Pennsylvania Electric </w:t>
      </w:r>
      <w:r w:rsidR="00A67C49" w:rsidRPr="00A67C49">
        <w:t xml:space="preserve">Company </w:t>
      </w:r>
      <w:r w:rsidR="00D942AF">
        <w:t>(Respondent)</w:t>
      </w:r>
      <w:r>
        <w:t xml:space="preserve">.  In </w:t>
      </w:r>
      <w:r w:rsidR="007B7CE4">
        <w:t>the formal c</w:t>
      </w:r>
      <w:r w:rsidR="00D942AF">
        <w:t>omplaint,</w:t>
      </w:r>
      <w:r>
        <w:t xml:space="preserve"> </w:t>
      </w:r>
      <w:r w:rsidR="00D942AF">
        <w:t>Complainant</w:t>
      </w:r>
      <w:r>
        <w:t xml:space="preserve"> checked the box noting that a court </w:t>
      </w:r>
      <w:r w:rsidR="007B7CE4">
        <w:t>did not grant</w:t>
      </w:r>
      <w:r>
        <w:t xml:space="preserve"> a Protection from Abuse </w:t>
      </w:r>
      <w:r w:rsidR="006E7153">
        <w:t>O</w:t>
      </w:r>
      <w:r>
        <w:t xml:space="preserve">rder (PFA) </w:t>
      </w:r>
      <w:r w:rsidR="007B7CE4">
        <w:t>but explained the order was a No-Contact Order</w:t>
      </w:r>
      <w:r>
        <w:t xml:space="preserve">.  </w:t>
      </w:r>
      <w:r w:rsidR="007B7CE4">
        <w:t xml:space="preserve">In keeping with the Commission’s practice </w:t>
      </w:r>
      <w:r>
        <w:t xml:space="preserve">to protect </w:t>
      </w:r>
      <w:r w:rsidR="007B7CE4">
        <w:t>a c</w:t>
      </w:r>
      <w:r>
        <w:t>omplainant’s address, telephone number</w:t>
      </w:r>
      <w:r w:rsidR="00D942AF">
        <w:t>,</w:t>
      </w:r>
      <w:r>
        <w:t xml:space="preserve"> and account numbers in all filings that are typically made public</w:t>
      </w:r>
      <w:r w:rsidR="007B7CE4">
        <w:t xml:space="preserve"> when a complainant has a PFA in effect, the Commission has redacted Complainant’s address and location from all public filings</w:t>
      </w:r>
      <w:r>
        <w:t>.</w:t>
      </w:r>
      <w:r w:rsidR="007B7CE4">
        <w:t xml:space="preserve">  However, the record is unclear as to whether Complainant’s address and location should be protected from public disclosure.</w:t>
      </w:r>
    </w:p>
    <w:p w14:paraId="79868D31" w14:textId="77777777" w:rsidR="009A06F0" w:rsidRDefault="009A06F0" w:rsidP="009A06F0">
      <w:pPr>
        <w:spacing w:before="0" w:after="0"/>
      </w:pPr>
    </w:p>
    <w:p w14:paraId="33398A79" w14:textId="6254675A" w:rsidR="006E7153" w:rsidRDefault="006A5B10" w:rsidP="009A06F0">
      <w:pPr>
        <w:spacing w:before="0" w:after="0"/>
      </w:pPr>
      <w:r>
        <w:tab/>
      </w:r>
      <w:r w:rsidR="006E7153">
        <w:t>THEREFORE</w:t>
      </w:r>
      <w:r w:rsidR="007709D5">
        <w:t xml:space="preserve">, </w:t>
      </w:r>
    </w:p>
    <w:p w14:paraId="4182224B" w14:textId="77777777" w:rsidR="009A06F0" w:rsidRDefault="009A06F0" w:rsidP="009A06F0">
      <w:pPr>
        <w:spacing w:before="0" w:after="0"/>
      </w:pPr>
    </w:p>
    <w:p w14:paraId="386A6506" w14:textId="77777777" w:rsidR="006E7153" w:rsidRDefault="009A06F0" w:rsidP="009A06F0">
      <w:pPr>
        <w:spacing w:before="0" w:after="0"/>
      </w:pPr>
      <w:r>
        <w:tab/>
      </w:r>
      <w:r w:rsidR="006E7153">
        <w:t>IT IS ORDERED:</w:t>
      </w:r>
    </w:p>
    <w:p w14:paraId="64B25F7C" w14:textId="77777777" w:rsidR="009A06F0" w:rsidRDefault="009A06F0" w:rsidP="009A06F0">
      <w:pPr>
        <w:spacing w:before="0" w:after="0"/>
      </w:pPr>
    </w:p>
    <w:p w14:paraId="6897E7B2" w14:textId="605EC7DB" w:rsidR="00D942AF" w:rsidRDefault="006E7153" w:rsidP="00D942AF">
      <w:pPr>
        <w:spacing w:before="0" w:after="0"/>
      </w:pPr>
      <w:r>
        <w:tab/>
      </w:r>
      <w:r w:rsidR="00D942AF">
        <w:t>1.</w:t>
      </w:r>
      <w:r w:rsidR="00D942AF">
        <w:tab/>
        <w:t>That until directed otherwise, in this proceeding, Complainant will be given the protections accorded an individual having received a Protection from Abuse Order.  Any filings made with the Commission shall protect Complainant’s address, telephone number, account number, and any other identifying information.</w:t>
      </w:r>
    </w:p>
    <w:p w14:paraId="26A0904D" w14:textId="77777777" w:rsidR="00D942AF" w:rsidRDefault="00D942AF" w:rsidP="00D942AF">
      <w:pPr>
        <w:spacing w:before="0" w:after="0"/>
      </w:pPr>
    </w:p>
    <w:p w14:paraId="78CC9E61" w14:textId="3F8E970E" w:rsidR="00D942AF" w:rsidRDefault="00D942AF" w:rsidP="00D942AF">
      <w:pPr>
        <w:spacing w:before="0" w:after="0"/>
      </w:pPr>
      <w:r>
        <w:lastRenderedPageBreak/>
        <w:tab/>
        <w:t>2.</w:t>
      </w:r>
      <w:r>
        <w:tab/>
        <w:t xml:space="preserve">That </w:t>
      </w:r>
      <w:r w:rsidR="006E7190">
        <w:t xml:space="preserve">on </w:t>
      </w:r>
      <w:r>
        <w:t xml:space="preserve">or before </w:t>
      </w:r>
      <w:r w:rsidR="00676306">
        <w:t xml:space="preserve">close of business on </w:t>
      </w:r>
      <w:r w:rsidR="00676306" w:rsidRPr="00676306">
        <w:rPr>
          <w:b/>
          <w:bCs/>
          <w:u w:val="single"/>
        </w:rPr>
        <w:t>Tuesday,</w:t>
      </w:r>
      <w:r w:rsidR="00676306" w:rsidRPr="00676306">
        <w:rPr>
          <w:u w:val="single"/>
        </w:rPr>
        <w:t xml:space="preserve"> </w:t>
      </w:r>
      <w:r w:rsidR="00676306" w:rsidRPr="00676306">
        <w:rPr>
          <w:b/>
          <w:u w:val="single"/>
        </w:rPr>
        <w:t>October 26, 2021</w:t>
      </w:r>
      <w:r w:rsidRPr="00FF0468">
        <w:rPr>
          <w:bCs/>
        </w:rPr>
        <w:t>,</w:t>
      </w:r>
      <w:r>
        <w:t xml:space="preserve"> Complainant shall mail to me and counsel for </w:t>
      </w:r>
      <w:r w:rsidR="00676306">
        <w:t>Pennsylvania Electric</w:t>
      </w:r>
      <w:r w:rsidR="00A67C49" w:rsidRPr="00A67C49">
        <w:t xml:space="preserve"> Company </w:t>
      </w:r>
      <w:r>
        <w:t xml:space="preserve">a true and correct copy of a Court-issued Order that is currently in effect for </w:t>
      </w:r>
      <w:r w:rsidR="00676306">
        <w:t>his</w:t>
      </w:r>
      <w:r>
        <w:t xml:space="preserve"> protection, or evidence of any pending court action to renew </w:t>
      </w:r>
      <w:r w:rsidR="00676306">
        <w:t>said</w:t>
      </w:r>
      <w:r>
        <w:t xml:space="preserve"> Order which was in effect at the time </w:t>
      </w:r>
      <w:r w:rsidR="00676306">
        <w:t>the formal c</w:t>
      </w:r>
      <w:r>
        <w:t>omplaint was filed.</w:t>
      </w:r>
    </w:p>
    <w:p w14:paraId="46322EEC" w14:textId="0E3EE5A2" w:rsidR="00A67C49" w:rsidRDefault="00A67C49" w:rsidP="00D942AF">
      <w:pPr>
        <w:spacing w:before="0" w:after="0"/>
      </w:pPr>
    </w:p>
    <w:p w14:paraId="18913BC0" w14:textId="764B3703" w:rsidR="00A67C49" w:rsidRDefault="00A67C49" w:rsidP="00A67C49">
      <w:pPr>
        <w:spacing w:before="0" w:after="0"/>
      </w:pPr>
      <w:r>
        <w:tab/>
        <w:t>3.</w:t>
      </w:r>
      <w:r>
        <w:tab/>
        <w:t xml:space="preserve">That if </w:t>
      </w:r>
      <w:r w:rsidRPr="00967F6E">
        <w:t xml:space="preserve">I do not receive a true and correct copy of a </w:t>
      </w:r>
      <w:r w:rsidR="00676306">
        <w:t xml:space="preserve">current No-Contact Order </w:t>
      </w:r>
      <w:r>
        <w:t xml:space="preserve">or evidence of a pending court action to </w:t>
      </w:r>
      <w:r w:rsidR="00676306">
        <w:t>seek protection from Complainant’s spouse</w:t>
      </w:r>
      <w:r>
        <w:t xml:space="preserve"> </w:t>
      </w:r>
      <w:r w:rsidRPr="00967F6E">
        <w:t xml:space="preserve">on or before </w:t>
      </w:r>
      <w:r w:rsidR="00676306">
        <w:t>October 26, 2021</w:t>
      </w:r>
      <w:r w:rsidRPr="00967F6E">
        <w:t xml:space="preserve">, Complainant will not be given the protections </w:t>
      </w:r>
      <w:r w:rsidR="00676306">
        <w:t xml:space="preserve">in this proceeding which are </w:t>
      </w:r>
      <w:r w:rsidRPr="00967F6E">
        <w:t>normally accorded an individual having received a Protection from Abuse Order.</w:t>
      </w:r>
    </w:p>
    <w:p w14:paraId="1DFC3FC9" w14:textId="77777777" w:rsidR="00A67C49" w:rsidRDefault="00A67C49" w:rsidP="00A67C49">
      <w:pPr>
        <w:tabs>
          <w:tab w:val="clear" w:pos="1440"/>
        </w:tabs>
        <w:spacing w:before="0" w:after="0"/>
      </w:pPr>
    </w:p>
    <w:p w14:paraId="5CE4E938" w14:textId="25612C4D" w:rsidR="00D942AF" w:rsidRDefault="00D942AF" w:rsidP="00D942AF">
      <w:pPr>
        <w:spacing w:before="0" w:after="0"/>
      </w:pPr>
    </w:p>
    <w:p w14:paraId="122F6C6F" w14:textId="324418E7" w:rsidR="00A67C49" w:rsidRPr="00A67C49" w:rsidRDefault="00A67C49" w:rsidP="00A67C49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  <w:u w:val="single"/>
        </w:rPr>
      </w:pPr>
      <w:r w:rsidRPr="00A67C49">
        <w:rPr>
          <w:szCs w:val="24"/>
        </w:rPr>
        <w:t xml:space="preserve">Date:  </w:t>
      </w:r>
      <w:r w:rsidR="00676306">
        <w:rPr>
          <w:szCs w:val="24"/>
          <w:u w:val="single"/>
        </w:rPr>
        <w:t>October 14, 2021</w:t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  <w:u w:val="single"/>
        </w:rPr>
        <w:tab/>
      </w:r>
      <w:r w:rsidRPr="00A67C49">
        <w:rPr>
          <w:szCs w:val="24"/>
          <w:u w:val="single"/>
        </w:rPr>
        <w:tab/>
        <w:t>/s/</w:t>
      </w:r>
      <w:r w:rsidRPr="00A67C49">
        <w:rPr>
          <w:szCs w:val="24"/>
          <w:u w:val="single"/>
        </w:rPr>
        <w:tab/>
      </w:r>
      <w:r w:rsidRPr="00A67C49">
        <w:rPr>
          <w:szCs w:val="24"/>
          <w:u w:val="single"/>
        </w:rPr>
        <w:tab/>
      </w:r>
      <w:r w:rsidRPr="00A67C49">
        <w:rPr>
          <w:szCs w:val="24"/>
          <w:u w:val="single"/>
        </w:rPr>
        <w:tab/>
      </w:r>
    </w:p>
    <w:p w14:paraId="405F8789" w14:textId="77777777" w:rsidR="00A67C49" w:rsidRPr="00A67C49" w:rsidRDefault="00A67C49" w:rsidP="00A67C49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  <w:t>Katrina L. Dunderdale</w:t>
      </w:r>
    </w:p>
    <w:p w14:paraId="2BDF68DD" w14:textId="77777777" w:rsidR="00A67C49" w:rsidRPr="00A67C49" w:rsidRDefault="00A67C49" w:rsidP="00A67C49">
      <w:pPr>
        <w:widowControl w:val="0"/>
        <w:tabs>
          <w:tab w:val="clear" w:pos="1440"/>
          <w:tab w:val="left" w:pos="0"/>
        </w:tabs>
        <w:autoSpaceDE w:val="0"/>
        <w:autoSpaceDN w:val="0"/>
        <w:adjustRightInd w:val="0"/>
        <w:spacing w:before="0" w:after="0" w:line="240" w:lineRule="auto"/>
        <w:jc w:val="both"/>
        <w:rPr>
          <w:szCs w:val="24"/>
        </w:rPr>
      </w:pP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</w:r>
      <w:r w:rsidRPr="00A67C49">
        <w:rPr>
          <w:szCs w:val="24"/>
        </w:rPr>
        <w:tab/>
        <w:t>Administrative Law Judge</w:t>
      </w:r>
    </w:p>
    <w:p w14:paraId="59CFAA02" w14:textId="77777777" w:rsidR="00C71F63" w:rsidRDefault="00C71F63" w:rsidP="009A06F0">
      <w:pPr>
        <w:spacing w:before="0" w:after="0"/>
        <w:sectPr w:rsidR="00C71F63" w:rsidSect="006E719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9C3F607" w14:textId="77777777" w:rsidR="00031656" w:rsidRPr="00031656" w:rsidRDefault="00031656" w:rsidP="00031656">
      <w:pPr>
        <w:tabs>
          <w:tab w:val="clear" w:pos="1440"/>
        </w:tabs>
        <w:spacing w:before="2" w:after="0" w:line="269" w:lineRule="exact"/>
        <w:textAlignment w:val="baseline"/>
        <w:rPr>
          <w:rFonts w:ascii="Microsoft Sans Serif" w:eastAsia="Microsoft Sans Serif" w:hAnsi="Microsoft Sans Serif"/>
          <w:b/>
          <w:color w:val="000000"/>
          <w:spacing w:val="-2"/>
          <w:szCs w:val="22"/>
          <w:u w:val="single"/>
        </w:rPr>
      </w:pPr>
      <w:r w:rsidRPr="00031656">
        <w:rPr>
          <w:rFonts w:ascii="Microsoft Sans Serif" w:eastAsia="Microsoft Sans Serif" w:hAnsi="Microsoft Sans Serif"/>
          <w:b/>
          <w:color w:val="000000"/>
          <w:spacing w:val="-2"/>
          <w:szCs w:val="22"/>
          <w:u w:val="single"/>
        </w:rPr>
        <w:lastRenderedPageBreak/>
        <w:t>C-2021-3028119 - ROBERT J. RHODES v. PENNSYLVANIA ELECTRIC COMPANY</w:t>
      </w:r>
    </w:p>
    <w:p w14:paraId="1DC269C6" w14:textId="77777777" w:rsidR="00031656" w:rsidRPr="00031656" w:rsidRDefault="00031656" w:rsidP="00031656">
      <w:pPr>
        <w:tabs>
          <w:tab w:val="clear" w:pos="1440"/>
        </w:tabs>
        <w:spacing w:before="609" w:after="5" w:line="267" w:lineRule="exact"/>
        <w:textAlignment w:val="baseline"/>
        <w:rPr>
          <w:rFonts w:ascii="Microsoft Sans Serif" w:eastAsia="Microsoft Sans Serif" w:hAnsi="Microsoft Sans Serif"/>
          <w:color w:val="000000"/>
          <w:spacing w:val="-1"/>
          <w:szCs w:val="22"/>
        </w:rPr>
      </w:pPr>
      <w:r w:rsidRPr="00031656">
        <w:rPr>
          <w:rFonts w:ascii="Microsoft Sans Serif" w:eastAsia="Microsoft Sans Serif" w:hAnsi="Microsoft Sans Serif"/>
          <w:color w:val="000000"/>
          <w:spacing w:val="-1"/>
          <w:szCs w:val="22"/>
        </w:rPr>
        <w:t>ROBERT J. RHODES</w:t>
      </w:r>
    </w:p>
    <w:p w14:paraId="466094BD" w14:textId="77777777" w:rsidR="00031656" w:rsidRPr="00031656" w:rsidRDefault="00031656" w:rsidP="00031656">
      <w:pPr>
        <w:tabs>
          <w:tab w:val="clear" w:pos="1440"/>
        </w:tabs>
        <w:spacing w:before="0" w:after="727" w:line="240" w:lineRule="auto"/>
        <w:ind w:left="5" w:right="5431"/>
        <w:textAlignment w:val="baseline"/>
        <w:rPr>
          <w:rFonts w:eastAsia="PMingLiU"/>
          <w:sz w:val="22"/>
          <w:szCs w:val="22"/>
        </w:rPr>
      </w:pPr>
      <w:r w:rsidRPr="00031656">
        <w:rPr>
          <w:rFonts w:eastAsia="PMingLiU"/>
          <w:noProof/>
          <w:sz w:val="22"/>
          <w:szCs w:val="22"/>
        </w:rPr>
        <w:drawing>
          <wp:inline distT="0" distB="0" distL="0" distR="0" wp14:anchorId="4FDD2CBB" wp14:editId="7309DB8C">
            <wp:extent cx="2301240" cy="75311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6FF44" w14:textId="77777777" w:rsidR="00031656" w:rsidRPr="00031656" w:rsidRDefault="00031656" w:rsidP="00031656">
      <w:pPr>
        <w:tabs>
          <w:tab w:val="clear" w:pos="1440"/>
        </w:tabs>
        <w:spacing w:before="28" w:after="0" w:line="267" w:lineRule="exact"/>
        <w:jc w:val="both"/>
        <w:textAlignment w:val="baseline"/>
        <w:rPr>
          <w:rFonts w:ascii="Microsoft Sans Serif" w:eastAsia="Microsoft Sans Serif" w:hAnsi="Microsoft Sans Serif"/>
          <w:color w:val="000000"/>
          <w:spacing w:val="-1"/>
          <w:szCs w:val="22"/>
        </w:rPr>
      </w:pPr>
      <w:r w:rsidRPr="00031656">
        <w:rPr>
          <w:rFonts w:ascii="Microsoft Sans Serif" w:eastAsia="Microsoft Sans Serif" w:hAnsi="Microsoft Sans Serif"/>
          <w:color w:val="000000"/>
          <w:spacing w:val="-1"/>
          <w:szCs w:val="22"/>
        </w:rPr>
        <w:t>MARGARET MORRIS ESQUIRE</w:t>
      </w:r>
    </w:p>
    <w:p w14:paraId="12EB76B3" w14:textId="77777777" w:rsidR="00031656" w:rsidRPr="00031656" w:rsidRDefault="00031656" w:rsidP="00031656">
      <w:pPr>
        <w:tabs>
          <w:tab w:val="clear" w:pos="1440"/>
        </w:tabs>
        <w:spacing w:before="26" w:after="0" w:line="267" w:lineRule="exact"/>
        <w:jc w:val="both"/>
        <w:textAlignment w:val="baseline"/>
        <w:rPr>
          <w:rFonts w:ascii="Microsoft Sans Serif" w:eastAsia="Microsoft Sans Serif" w:hAnsi="Microsoft Sans Serif"/>
          <w:color w:val="000000"/>
          <w:spacing w:val="-1"/>
          <w:szCs w:val="22"/>
        </w:rPr>
      </w:pPr>
      <w:r w:rsidRPr="00031656">
        <w:rPr>
          <w:rFonts w:ascii="Microsoft Sans Serif" w:eastAsia="Microsoft Sans Serif" w:hAnsi="Microsoft Sans Serif"/>
          <w:color w:val="000000"/>
          <w:spacing w:val="-1"/>
          <w:szCs w:val="22"/>
        </w:rPr>
        <w:t>REGER RIZZO &amp; DARNALL</w:t>
      </w:r>
    </w:p>
    <w:p w14:paraId="6E355DD6" w14:textId="77777777" w:rsidR="00031656" w:rsidRPr="00031656" w:rsidRDefault="00031656" w:rsidP="00031656">
      <w:pPr>
        <w:tabs>
          <w:tab w:val="clear" w:pos="1440"/>
        </w:tabs>
        <w:spacing w:before="26" w:after="0" w:line="267" w:lineRule="exact"/>
        <w:jc w:val="both"/>
        <w:textAlignment w:val="baseline"/>
        <w:rPr>
          <w:rFonts w:ascii="Microsoft Sans Serif" w:eastAsia="Microsoft Sans Serif" w:hAnsi="Microsoft Sans Serif"/>
          <w:color w:val="000000"/>
          <w:szCs w:val="22"/>
        </w:rPr>
      </w:pPr>
      <w:r w:rsidRPr="00031656">
        <w:rPr>
          <w:rFonts w:ascii="Microsoft Sans Serif" w:eastAsia="Microsoft Sans Serif" w:hAnsi="Microsoft Sans Serif"/>
          <w:color w:val="000000"/>
          <w:szCs w:val="22"/>
        </w:rPr>
        <w:t>CIRA CENTRE 13TH FL</w:t>
      </w:r>
    </w:p>
    <w:p w14:paraId="105DBD0D" w14:textId="77777777" w:rsidR="00031656" w:rsidRPr="00031656" w:rsidRDefault="00031656" w:rsidP="00031656">
      <w:pPr>
        <w:tabs>
          <w:tab w:val="clear" w:pos="1440"/>
        </w:tabs>
        <w:spacing w:before="30" w:after="0" w:line="267" w:lineRule="exact"/>
        <w:jc w:val="both"/>
        <w:textAlignment w:val="baseline"/>
        <w:rPr>
          <w:rFonts w:ascii="Microsoft Sans Serif" w:eastAsia="Microsoft Sans Serif" w:hAnsi="Microsoft Sans Serif"/>
          <w:color w:val="000000"/>
          <w:szCs w:val="22"/>
        </w:rPr>
      </w:pPr>
      <w:r w:rsidRPr="00031656">
        <w:rPr>
          <w:rFonts w:ascii="Microsoft Sans Serif" w:eastAsia="Microsoft Sans Serif" w:hAnsi="Microsoft Sans Serif"/>
          <w:color w:val="000000"/>
          <w:szCs w:val="22"/>
        </w:rPr>
        <w:t>2929 ARCH STREET</w:t>
      </w:r>
    </w:p>
    <w:p w14:paraId="772A5B2F" w14:textId="77777777" w:rsidR="00031656" w:rsidRPr="00031656" w:rsidRDefault="00031656" w:rsidP="00031656">
      <w:pPr>
        <w:tabs>
          <w:tab w:val="clear" w:pos="1440"/>
        </w:tabs>
        <w:spacing w:before="26" w:after="0" w:line="267" w:lineRule="exact"/>
        <w:jc w:val="both"/>
        <w:textAlignment w:val="baseline"/>
        <w:rPr>
          <w:rFonts w:ascii="Microsoft Sans Serif" w:eastAsia="Microsoft Sans Serif" w:hAnsi="Microsoft Sans Serif"/>
          <w:color w:val="000000"/>
          <w:spacing w:val="1"/>
          <w:szCs w:val="22"/>
        </w:rPr>
      </w:pPr>
      <w:r w:rsidRPr="00031656">
        <w:rPr>
          <w:rFonts w:ascii="Microsoft Sans Serif" w:eastAsia="Microsoft Sans Serif" w:hAnsi="Microsoft Sans Serif"/>
          <w:color w:val="000000"/>
          <w:spacing w:val="1"/>
          <w:szCs w:val="22"/>
        </w:rPr>
        <w:t>PHILADELPHIA PA 19104</w:t>
      </w:r>
    </w:p>
    <w:p w14:paraId="2EF91482" w14:textId="77777777" w:rsidR="00031656" w:rsidRPr="00031656" w:rsidRDefault="00031656" w:rsidP="00031656">
      <w:pPr>
        <w:tabs>
          <w:tab w:val="clear" w:pos="1440"/>
        </w:tabs>
        <w:spacing w:before="26" w:after="0" w:line="269" w:lineRule="exact"/>
        <w:jc w:val="both"/>
        <w:textAlignment w:val="baseline"/>
        <w:rPr>
          <w:rFonts w:ascii="Microsoft Sans Serif" w:eastAsia="Microsoft Sans Serif" w:hAnsi="Microsoft Sans Serif"/>
          <w:b/>
          <w:color w:val="000000"/>
          <w:szCs w:val="22"/>
        </w:rPr>
      </w:pPr>
      <w:r w:rsidRPr="00031656">
        <w:rPr>
          <w:rFonts w:ascii="Microsoft Sans Serif" w:eastAsia="Microsoft Sans Serif" w:hAnsi="Microsoft Sans Serif"/>
          <w:b/>
          <w:color w:val="000000"/>
          <w:szCs w:val="22"/>
        </w:rPr>
        <w:t>215.495.6524</w:t>
      </w:r>
    </w:p>
    <w:p w14:paraId="24949193" w14:textId="77777777" w:rsidR="00031656" w:rsidRPr="00031656" w:rsidRDefault="00031656" w:rsidP="00031656">
      <w:pPr>
        <w:tabs>
          <w:tab w:val="clear" w:pos="1440"/>
        </w:tabs>
        <w:spacing w:before="0" w:after="0" w:line="291" w:lineRule="exact"/>
        <w:jc w:val="both"/>
        <w:textAlignment w:val="baseline"/>
        <w:rPr>
          <w:rFonts w:ascii="Microsoft Sans Serif" w:eastAsia="Microsoft Sans Serif" w:hAnsi="Microsoft Sans Serif"/>
          <w:color w:val="0562C1"/>
          <w:szCs w:val="22"/>
          <w:u w:val="single"/>
        </w:rPr>
      </w:pPr>
      <w:hyperlink r:id="rId9">
        <w:r w:rsidRPr="00031656">
          <w:rPr>
            <w:rFonts w:ascii="Microsoft Sans Serif" w:eastAsia="Microsoft Sans Serif" w:hAnsi="Microsoft Sans Serif"/>
            <w:color w:val="0000FF"/>
            <w:szCs w:val="22"/>
            <w:u w:val="single"/>
          </w:rPr>
          <w:t>mmorris@regerlaw.com</w:t>
        </w:r>
      </w:hyperlink>
      <w:r w:rsidRPr="00031656">
        <w:rPr>
          <w:rFonts w:ascii="Microsoft Sans Serif" w:eastAsia="Microsoft Sans Serif" w:hAnsi="Microsoft Sans Serif"/>
          <w:color w:val="000000"/>
          <w:szCs w:val="22"/>
        </w:rPr>
        <w:t xml:space="preserve"> </w:t>
      </w:r>
    </w:p>
    <w:p w14:paraId="72A17FC7" w14:textId="77777777" w:rsidR="00031656" w:rsidRPr="00031656" w:rsidRDefault="00031656" w:rsidP="00031656">
      <w:pPr>
        <w:tabs>
          <w:tab w:val="clear" w:pos="1440"/>
        </w:tabs>
        <w:spacing w:before="25" w:after="0" w:line="267" w:lineRule="exact"/>
        <w:jc w:val="both"/>
        <w:textAlignment w:val="baseline"/>
        <w:rPr>
          <w:rFonts w:ascii="Microsoft Sans Serif" w:eastAsia="Microsoft Sans Serif" w:hAnsi="Microsoft Sans Serif"/>
          <w:color w:val="000000"/>
          <w:szCs w:val="22"/>
        </w:rPr>
      </w:pPr>
      <w:r w:rsidRPr="00031656">
        <w:rPr>
          <w:rFonts w:ascii="Microsoft Sans Serif" w:eastAsia="Microsoft Sans Serif" w:hAnsi="Microsoft Sans Serif"/>
          <w:color w:val="000000"/>
          <w:szCs w:val="22"/>
        </w:rPr>
        <w:t>Accepts eService</w:t>
      </w:r>
    </w:p>
    <w:p w14:paraId="38AFEB28" w14:textId="77777777" w:rsidR="00031656" w:rsidRPr="00031656" w:rsidRDefault="00031656" w:rsidP="00031656">
      <w:pPr>
        <w:tabs>
          <w:tab w:val="clear" w:pos="1440"/>
        </w:tabs>
        <w:spacing w:before="21" w:after="0" w:line="253" w:lineRule="exact"/>
        <w:jc w:val="both"/>
        <w:textAlignment w:val="baseline"/>
        <w:rPr>
          <w:rFonts w:ascii="Microsoft Sans Serif" w:eastAsia="Microsoft Sans Serif" w:hAnsi="Microsoft Sans Serif"/>
          <w:i/>
          <w:color w:val="000000"/>
          <w:spacing w:val="-8"/>
          <w:szCs w:val="22"/>
        </w:rPr>
      </w:pPr>
      <w:r w:rsidRPr="00031656">
        <w:rPr>
          <w:rFonts w:ascii="Microsoft Sans Serif" w:eastAsia="Microsoft Sans Serif" w:hAnsi="Microsoft Sans Serif"/>
          <w:i/>
          <w:color w:val="000000"/>
          <w:spacing w:val="-8"/>
          <w:szCs w:val="22"/>
        </w:rPr>
        <w:t>(Representing Pennsylvania Electric Co.)</w:t>
      </w:r>
    </w:p>
    <w:p w14:paraId="2A965614" w14:textId="425FA183" w:rsidR="009A06F0" w:rsidRPr="00547480" w:rsidRDefault="009A06F0" w:rsidP="00031656">
      <w:pPr>
        <w:tabs>
          <w:tab w:val="clear" w:pos="1440"/>
        </w:tabs>
        <w:spacing w:before="0" w:after="160" w:line="259" w:lineRule="auto"/>
        <w:rPr>
          <w:rFonts w:ascii="Microsoft Sans Serif" w:eastAsia="Microsoft Sans Serif" w:hAnsi="Microsoft Sans Serif" w:cs="Microsoft Sans Serif"/>
          <w:szCs w:val="22"/>
        </w:rPr>
      </w:pPr>
    </w:p>
    <w:sectPr w:rsidR="009A06F0" w:rsidRPr="00547480">
      <w:footerReference w:type="default" r:id="rId10"/>
      <w:pgSz w:w="12240" w:h="15840"/>
      <w:pgMar w:top="1440" w:right="1745" w:bottom="8304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F9D4" w14:textId="77777777" w:rsidR="008B27BF" w:rsidRDefault="008B27BF" w:rsidP="006E7190">
      <w:pPr>
        <w:spacing w:before="0" w:after="0" w:line="240" w:lineRule="auto"/>
      </w:pPr>
      <w:r>
        <w:separator/>
      </w:r>
    </w:p>
  </w:endnote>
  <w:endnote w:type="continuationSeparator" w:id="0">
    <w:p w14:paraId="4B441444" w14:textId="77777777" w:rsidR="008B27BF" w:rsidRDefault="008B27BF" w:rsidP="006E71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867901"/>
      <w:docPartObj>
        <w:docPartGallery w:val="Page Numbers (Bottom of Page)"/>
        <w:docPartUnique/>
      </w:docPartObj>
    </w:sdtPr>
    <w:sdtEndPr>
      <w:rPr>
        <w:noProof/>
        <w:sz w:val="20"/>
        <w:szCs w:val="16"/>
      </w:rPr>
    </w:sdtEndPr>
    <w:sdtContent>
      <w:p w14:paraId="7A2E7CF9" w14:textId="36A0C501" w:rsidR="006E7190" w:rsidRPr="006E7190" w:rsidRDefault="006E7190">
        <w:pPr>
          <w:pStyle w:val="Footer"/>
          <w:jc w:val="center"/>
          <w:rPr>
            <w:sz w:val="20"/>
            <w:szCs w:val="16"/>
          </w:rPr>
        </w:pPr>
        <w:r w:rsidRPr="006E7190">
          <w:rPr>
            <w:sz w:val="20"/>
            <w:szCs w:val="16"/>
          </w:rPr>
          <w:fldChar w:fldCharType="begin"/>
        </w:r>
        <w:r w:rsidRPr="006E7190">
          <w:rPr>
            <w:sz w:val="20"/>
            <w:szCs w:val="16"/>
          </w:rPr>
          <w:instrText xml:space="preserve"> PAGE   \* MERGEFORMAT </w:instrText>
        </w:r>
        <w:r w:rsidRPr="006E7190">
          <w:rPr>
            <w:sz w:val="20"/>
            <w:szCs w:val="16"/>
          </w:rPr>
          <w:fldChar w:fldCharType="separate"/>
        </w:r>
        <w:r w:rsidRPr="006E7190">
          <w:rPr>
            <w:noProof/>
            <w:sz w:val="20"/>
            <w:szCs w:val="16"/>
          </w:rPr>
          <w:t>2</w:t>
        </w:r>
        <w:r w:rsidRPr="006E7190">
          <w:rPr>
            <w:noProof/>
            <w:sz w:val="20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5752" w14:textId="42EBC14E" w:rsidR="00031656" w:rsidRPr="006E7190" w:rsidRDefault="00031656">
    <w:pPr>
      <w:pStyle w:val="Footer"/>
      <w:jc w:val="center"/>
      <w:rPr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80C6" w14:textId="77777777" w:rsidR="008B27BF" w:rsidRDefault="008B27BF" w:rsidP="006E7190">
      <w:pPr>
        <w:spacing w:before="0" w:after="0" w:line="240" w:lineRule="auto"/>
      </w:pPr>
      <w:r>
        <w:separator/>
      </w:r>
    </w:p>
  </w:footnote>
  <w:footnote w:type="continuationSeparator" w:id="0">
    <w:p w14:paraId="139793E6" w14:textId="77777777" w:rsidR="008B27BF" w:rsidRDefault="008B27BF" w:rsidP="006E719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31656"/>
    <w:rsid w:val="00056929"/>
    <w:rsid w:val="00070F85"/>
    <w:rsid w:val="00077B34"/>
    <w:rsid w:val="000E3EDE"/>
    <w:rsid w:val="00175891"/>
    <w:rsid w:val="00180FE9"/>
    <w:rsid w:val="001A21B6"/>
    <w:rsid w:val="001B1CBA"/>
    <w:rsid w:val="001D2AF7"/>
    <w:rsid w:val="00213167"/>
    <w:rsid w:val="002512F9"/>
    <w:rsid w:val="002D5028"/>
    <w:rsid w:val="002E1183"/>
    <w:rsid w:val="00306E11"/>
    <w:rsid w:val="003145FA"/>
    <w:rsid w:val="0033626D"/>
    <w:rsid w:val="00367A41"/>
    <w:rsid w:val="00391BF6"/>
    <w:rsid w:val="00393C92"/>
    <w:rsid w:val="004D523C"/>
    <w:rsid w:val="00547480"/>
    <w:rsid w:val="0055042C"/>
    <w:rsid w:val="005724D1"/>
    <w:rsid w:val="005A1C17"/>
    <w:rsid w:val="005A2ABA"/>
    <w:rsid w:val="005A4B2F"/>
    <w:rsid w:val="005E7B69"/>
    <w:rsid w:val="0061775F"/>
    <w:rsid w:val="006607AF"/>
    <w:rsid w:val="00676306"/>
    <w:rsid w:val="00696C0D"/>
    <w:rsid w:val="006A5B10"/>
    <w:rsid w:val="006E7153"/>
    <w:rsid w:val="006E7190"/>
    <w:rsid w:val="006F0329"/>
    <w:rsid w:val="00700807"/>
    <w:rsid w:val="00712E58"/>
    <w:rsid w:val="00724FCF"/>
    <w:rsid w:val="007709D5"/>
    <w:rsid w:val="00792796"/>
    <w:rsid w:val="007B7CE4"/>
    <w:rsid w:val="007E6779"/>
    <w:rsid w:val="00806E87"/>
    <w:rsid w:val="00820B4C"/>
    <w:rsid w:val="008529D2"/>
    <w:rsid w:val="008B27BF"/>
    <w:rsid w:val="0093185E"/>
    <w:rsid w:val="009A06F0"/>
    <w:rsid w:val="00A67C49"/>
    <w:rsid w:val="00AA2EC5"/>
    <w:rsid w:val="00AB4C73"/>
    <w:rsid w:val="00AC7746"/>
    <w:rsid w:val="00AD6D14"/>
    <w:rsid w:val="00AE6F47"/>
    <w:rsid w:val="00B15D07"/>
    <w:rsid w:val="00B91E47"/>
    <w:rsid w:val="00BC6B21"/>
    <w:rsid w:val="00BF70A4"/>
    <w:rsid w:val="00C71F63"/>
    <w:rsid w:val="00C87E57"/>
    <w:rsid w:val="00CB1041"/>
    <w:rsid w:val="00CD37FF"/>
    <w:rsid w:val="00D942AF"/>
    <w:rsid w:val="00DD5C37"/>
    <w:rsid w:val="00E4239A"/>
    <w:rsid w:val="00EC1CBA"/>
    <w:rsid w:val="00EE7801"/>
    <w:rsid w:val="00F16554"/>
    <w:rsid w:val="00F4675E"/>
    <w:rsid w:val="00F544E1"/>
    <w:rsid w:val="00FD5C10"/>
    <w:rsid w:val="00FE7C28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1D94AC"/>
  <w15:docId w15:val="{09E43346-AC88-4D7D-AF76-00F2BCC6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6E719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190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190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190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4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morris@rege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Miskanic, Nicholas</cp:lastModifiedBy>
  <cp:revision>2</cp:revision>
  <cp:lastPrinted>2015-12-11T20:43:00Z</cp:lastPrinted>
  <dcterms:created xsi:type="dcterms:W3CDTF">2021-10-14T15:45:00Z</dcterms:created>
  <dcterms:modified xsi:type="dcterms:W3CDTF">2021-10-14T15:45:00Z</dcterms:modified>
</cp:coreProperties>
</file>