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DA10" w14:textId="67CB311C" w:rsidR="00183023" w:rsidRPr="00242B2D" w:rsidRDefault="00183023" w:rsidP="004B0024">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46EFDA11" w14:textId="77777777" w:rsidR="00183023" w:rsidRPr="00242B2D" w:rsidRDefault="00183023" w:rsidP="004B0024">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46EFDA12" w14:textId="77777777" w:rsidR="00183023" w:rsidRPr="00242B2D" w:rsidRDefault="00183023" w:rsidP="004B0024">
      <w:pPr>
        <w:autoSpaceDE w:val="0"/>
        <w:autoSpaceDN w:val="0"/>
        <w:spacing w:after="0" w:line="240" w:lineRule="auto"/>
        <w:ind w:left="1440"/>
        <w:rPr>
          <w:rFonts w:eastAsia="Times New Roman" w:cs="Times New Roman"/>
          <w:szCs w:val="24"/>
        </w:rPr>
      </w:pPr>
    </w:p>
    <w:p w14:paraId="643CCF27" w14:textId="1F65C319" w:rsidR="005728A7" w:rsidRDefault="005728A7" w:rsidP="004B0024">
      <w:pPr>
        <w:tabs>
          <w:tab w:val="left" w:pos="0"/>
        </w:tabs>
        <w:spacing w:after="0" w:line="240" w:lineRule="auto"/>
        <w:jc w:val="both"/>
        <w:rPr>
          <w:rFonts w:cs="Times New Roman"/>
          <w:szCs w:val="24"/>
        </w:rPr>
      </w:pPr>
    </w:p>
    <w:p w14:paraId="1DFA47D6" w14:textId="77777777" w:rsidR="00360D43" w:rsidRDefault="00360D43" w:rsidP="004B0024">
      <w:pPr>
        <w:tabs>
          <w:tab w:val="left" w:pos="0"/>
        </w:tabs>
        <w:spacing w:after="0" w:line="240" w:lineRule="auto"/>
        <w:jc w:val="both"/>
        <w:rPr>
          <w:rFonts w:cs="Times New Roman"/>
          <w:szCs w:val="24"/>
        </w:rPr>
      </w:pPr>
    </w:p>
    <w:p w14:paraId="1F76C1C6" w14:textId="1081F265" w:rsidR="00D837F7" w:rsidRDefault="00D837F7" w:rsidP="004B0024">
      <w:pPr>
        <w:tabs>
          <w:tab w:val="left" w:pos="0"/>
        </w:tabs>
        <w:spacing w:after="0" w:line="240" w:lineRule="auto"/>
        <w:jc w:val="both"/>
        <w:rPr>
          <w:rFonts w:cs="Times New Roman"/>
          <w:b/>
          <w:szCs w:val="24"/>
        </w:rPr>
      </w:pPr>
      <w:proofErr w:type="spellStart"/>
      <w:r>
        <w:rPr>
          <w:rFonts w:cs="Times New Roman"/>
          <w:szCs w:val="24"/>
        </w:rPr>
        <w:t>Conyngham</w:t>
      </w:r>
      <w:proofErr w:type="spellEnd"/>
      <w:r>
        <w:rPr>
          <w:rFonts w:cs="Times New Roman"/>
          <w:szCs w:val="24"/>
        </w:rPr>
        <w:t xml:space="preserve"> Township</w:t>
      </w:r>
      <w:r>
        <w:rPr>
          <w:rFonts w:cs="Times New Roman"/>
          <w:szCs w:val="24"/>
        </w:rPr>
        <w:tab/>
      </w:r>
      <w:r>
        <w:rPr>
          <w:rFonts w:cs="Times New Roman"/>
          <w:szCs w:val="24"/>
        </w:rPr>
        <w:tab/>
      </w:r>
      <w:r>
        <w:rPr>
          <w:rFonts w:cs="Times New Roman"/>
          <w:szCs w:val="24"/>
        </w:rPr>
        <w:tab/>
      </w:r>
      <w:r>
        <w:rPr>
          <w:rFonts w:cs="Times New Roman"/>
          <w:szCs w:val="24"/>
        </w:rPr>
        <w:tab/>
        <w:t>:</w:t>
      </w:r>
    </w:p>
    <w:p w14:paraId="29F498CE" w14:textId="77777777" w:rsidR="00D837F7" w:rsidRDefault="00D837F7" w:rsidP="004B0024">
      <w:pPr>
        <w:tabs>
          <w:tab w:val="left" w:pos="0"/>
        </w:tabs>
        <w:spacing w:after="0" w:line="240" w:lineRule="auto"/>
        <w:jc w:val="both"/>
        <w:rPr>
          <w:rFonts w:cs="Times New Roman"/>
          <w:szCs w:val="24"/>
        </w:rPr>
      </w:pP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szCs w:val="24"/>
        </w:rPr>
        <w:t>:</w:t>
      </w:r>
    </w:p>
    <w:p w14:paraId="2796E271" w14:textId="77777777" w:rsidR="00D837F7" w:rsidRDefault="00D837F7" w:rsidP="004B0024">
      <w:pPr>
        <w:tabs>
          <w:tab w:val="left" w:pos="0"/>
        </w:tabs>
        <w:spacing w:after="0" w:line="240" w:lineRule="auto"/>
        <w:jc w:val="both"/>
        <w:rPr>
          <w:rFonts w:cs="Times New Roman"/>
          <w:szCs w:val="24"/>
        </w:rPr>
      </w:pPr>
      <w:r>
        <w:rPr>
          <w:rFonts w:cs="Times New Roman"/>
          <w:szCs w:val="24"/>
        </w:rPr>
        <w:tab/>
        <w:t>v.</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w:t>
      </w:r>
      <w:r>
        <w:rPr>
          <w:rFonts w:cs="Times New Roman"/>
          <w:b/>
          <w:szCs w:val="24"/>
        </w:rPr>
        <w:tab/>
      </w:r>
      <w:r>
        <w:rPr>
          <w:rFonts w:cs="Times New Roman"/>
          <w:b/>
          <w:szCs w:val="24"/>
        </w:rPr>
        <w:tab/>
      </w:r>
      <w:r>
        <w:rPr>
          <w:rFonts w:cs="Times New Roman"/>
          <w:bCs/>
          <w:szCs w:val="24"/>
        </w:rPr>
        <w:t>C-2021-3023624</w:t>
      </w:r>
    </w:p>
    <w:p w14:paraId="6279C717" w14:textId="77777777" w:rsidR="00D837F7" w:rsidRDefault="00D837F7" w:rsidP="004B0024">
      <w:pPr>
        <w:tabs>
          <w:tab w:val="left" w:pos="0"/>
        </w:tabs>
        <w:spacing w:after="0" w:line="240" w:lineRule="auto"/>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w:t>
      </w:r>
    </w:p>
    <w:p w14:paraId="74D7A67A" w14:textId="77777777" w:rsidR="00D837F7" w:rsidRDefault="00D837F7" w:rsidP="004B0024">
      <w:pPr>
        <w:tabs>
          <w:tab w:val="left" w:pos="0"/>
        </w:tabs>
        <w:spacing w:after="0" w:line="240" w:lineRule="auto"/>
        <w:jc w:val="both"/>
        <w:rPr>
          <w:rFonts w:cs="Times New Roman"/>
          <w:szCs w:val="24"/>
        </w:rPr>
      </w:pPr>
      <w:r>
        <w:rPr>
          <w:rFonts w:cs="Times New Roman"/>
          <w:szCs w:val="24"/>
        </w:rPr>
        <w:t>Sanitary Sewer Authority</w:t>
      </w:r>
      <w:r>
        <w:rPr>
          <w:rFonts w:cs="Times New Roman"/>
          <w:szCs w:val="24"/>
        </w:rPr>
        <w:tab/>
      </w:r>
      <w:r>
        <w:rPr>
          <w:rFonts w:cs="Times New Roman"/>
          <w:szCs w:val="24"/>
        </w:rPr>
        <w:tab/>
      </w:r>
      <w:r>
        <w:rPr>
          <w:rFonts w:cs="Times New Roman"/>
          <w:szCs w:val="24"/>
        </w:rPr>
        <w:tab/>
      </w:r>
      <w:r>
        <w:rPr>
          <w:rFonts w:cs="Times New Roman"/>
          <w:szCs w:val="24"/>
        </w:rPr>
        <w:tab/>
        <w:t>:</w:t>
      </w:r>
    </w:p>
    <w:p w14:paraId="101A9075" w14:textId="77777777" w:rsidR="00D837F7" w:rsidRDefault="00D837F7" w:rsidP="004B0024">
      <w:pPr>
        <w:tabs>
          <w:tab w:val="left" w:pos="0"/>
        </w:tabs>
        <w:spacing w:after="0" w:line="240" w:lineRule="auto"/>
        <w:jc w:val="both"/>
        <w:rPr>
          <w:rFonts w:cs="Times New Roman"/>
          <w:szCs w:val="24"/>
        </w:rPr>
      </w:pPr>
      <w:r>
        <w:rPr>
          <w:rFonts w:cs="Times New Roman"/>
          <w:szCs w:val="24"/>
        </w:rPr>
        <w:t>of the Borough of Shickshinny</w:t>
      </w:r>
      <w:r>
        <w:rPr>
          <w:rFonts w:cs="Times New Roman"/>
          <w:szCs w:val="24"/>
        </w:rPr>
        <w:tab/>
      </w:r>
      <w:r>
        <w:rPr>
          <w:rFonts w:cs="Times New Roman"/>
          <w:szCs w:val="24"/>
        </w:rPr>
        <w:tab/>
      </w:r>
      <w:r>
        <w:rPr>
          <w:rFonts w:cs="Times New Roman"/>
          <w:szCs w:val="24"/>
        </w:rPr>
        <w:tab/>
        <w:t>:</w:t>
      </w:r>
    </w:p>
    <w:p w14:paraId="66248EFA" w14:textId="77777777" w:rsidR="00D837F7" w:rsidRDefault="00D837F7" w:rsidP="004B0024">
      <w:pPr>
        <w:spacing w:after="0" w:line="240" w:lineRule="auto"/>
        <w:rPr>
          <w:rFonts w:cs="Times New Roman"/>
          <w:szCs w:val="24"/>
        </w:rPr>
      </w:pPr>
      <w:r>
        <w:rPr>
          <w:rFonts w:cs="Times New Roman"/>
          <w:szCs w:val="24"/>
        </w:rPr>
        <w:tab/>
      </w:r>
      <w:r>
        <w:rPr>
          <w:rFonts w:cs="Times New Roman"/>
          <w:szCs w:val="24"/>
        </w:rPr>
        <w:tab/>
      </w:r>
    </w:p>
    <w:p w14:paraId="238DE8AF" w14:textId="77777777" w:rsidR="00D837F7" w:rsidRDefault="00D837F7" w:rsidP="004B0024">
      <w:pPr>
        <w:tabs>
          <w:tab w:val="left" w:pos="-720"/>
        </w:tabs>
        <w:suppressAutoHyphens/>
        <w:spacing w:after="0" w:line="240" w:lineRule="auto"/>
        <w:rPr>
          <w:rFonts w:cs="Times New Roman"/>
          <w:spacing w:val="-3"/>
          <w:szCs w:val="24"/>
        </w:rPr>
      </w:pPr>
    </w:p>
    <w:p w14:paraId="16244F94" w14:textId="77777777" w:rsidR="00D837F7" w:rsidRDefault="00D837F7" w:rsidP="004B0024">
      <w:pPr>
        <w:spacing w:after="0" w:line="240" w:lineRule="auto"/>
        <w:jc w:val="center"/>
        <w:rPr>
          <w:rFonts w:cs="Times New Roman"/>
          <w:b/>
          <w:bCs/>
          <w:szCs w:val="24"/>
          <w:u w:val="single"/>
        </w:rPr>
      </w:pPr>
    </w:p>
    <w:p w14:paraId="0A0D979E" w14:textId="4FA33B74" w:rsidR="00D837F7" w:rsidRDefault="000573EF" w:rsidP="004B0024">
      <w:pPr>
        <w:spacing w:after="0" w:line="240" w:lineRule="auto"/>
        <w:jc w:val="center"/>
        <w:rPr>
          <w:rFonts w:cs="Times New Roman"/>
          <w:b/>
          <w:bCs/>
          <w:szCs w:val="24"/>
        </w:rPr>
      </w:pPr>
      <w:bookmarkStart w:id="0" w:name="_Hlk85188950"/>
      <w:r>
        <w:rPr>
          <w:rFonts w:cs="Times New Roman"/>
          <w:b/>
          <w:bCs/>
          <w:szCs w:val="24"/>
        </w:rPr>
        <w:t xml:space="preserve">FOURTH </w:t>
      </w:r>
      <w:r w:rsidR="00153448">
        <w:rPr>
          <w:rFonts w:cs="Times New Roman"/>
          <w:b/>
          <w:bCs/>
          <w:szCs w:val="24"/>
        </w:rPr>
        <w:t>INTERIM</w:t>
      </w:r>
      <w:r w:rsidR="001E2B25">
        <w:rPr>
          <w:rFonts w:cs="Times New Roman"/>
          <w:b/>
          <w:bCs/>
          <w:szCs w:val="24"/>
        </w:rPr>
        <w:t xml:space="preserve"> </w:t>
      </w:r>
      <w:r w:rsidR="00D837F7">
        <w:rPr>
          <w:rFonts w:cs="Times New Roman"/>
          <w:b/>
          <w:bCs/>
          <w:szCs w:val="24"/>
        </w:rPr>
        <w:t>ORDER</w:t>
      </w:r>
    </w:p>
    <w:p w14:paraId="4FC5A9EF" w14:textId="1FDAA218" w:rsidR="00D837F7" w:rsidRPr="000573EF" w:rsidRDefault="000573EF" w:rsidP="000573EF">
      <w:pPr>
        <w:spacing w:after="0" w:line="240" w:lineRule="auto"/>
        <w:jc w:val="center"/>
        <w:rPr>
          <w:rFonts w:cs="Times New Roman"/>
          <w:bCs/>
          <w:szCs w:val="24"/>
          <w:u w:val="single"/>
        </w:rPr>
      </w:pPr>
      <w:r w:rsidRPr="000573EF">
        <w:rPr>
          <w:rFonts w:cs="Times New Roman"/>
          <w:b/>
          <w:bCs/>
          <w:szCs w:val="24"/>
          <w:u w:val="single"/>
        </w:rPr>
        <w:t>FOR LITIGATION SCHEDULE AND PREHEARING MATTERS</w:t>
      </w:r>
      <w:bookmarkEnd w:id="0"/>
    </w:p>
    <w:p w14:paraId="6069D75D" w14:textId="3D4B470D" w:rsidR="001E2B25" w:rsidRDefault="001E2B25" w:rsidP="004B0024">
      <w:pPr>
        <w:spacing w:after="0" w:line="360" w:lineRule="auto"/>
        <w:jc w:val="center"/>
        <w:rPr>
          <w:rFonts w:cs="Times New Roman"/>
          <w:bCs/>
          <w:szCs w:val="24"/>
          <w:u w:val="single"/>
        </w:rPr>
      </w:pPr>
    </w:p>
    <w:p w14:paraId="5AB95F80" w14:textId="6A3ED862" w:rsidR="005A073F" w:rsidRPr="009B3A3A" w:rsidRDefault="005A073F" w:rsidP="005A073F">
      <w:pPr>
        <w:tabs>
          <w:tab w:val="left" w:pos="0"/>
        </w:tabs>
        <w:spacing w:after="0" w:line="360" w:lineRule="auto"/>
        <w:jc w:val="center"/>
        <w:rPr>
          <w:rFonts w:cs="Times New Roman"/>
          <w:bCs/>
          <w:u w:val="single"/>
        </w:rPr>
      </w:pPr>
      <w:r>
        <w:rPr>
          <w:rFonts w:cs="Times New Roman"/>
          <w:bCs/>
          <w:u w:val="single"/>
        </w:rPr>
        <w:t>TELEPHONIC HEARING</w:t>
      </w:r>
    </w:p>
    <w:p w14:paraId="1491A125" w14:textId="77777777" w:rsidR="005A073F" w:rsidRDefault="005A073F" w:rsidP="005A073F">
      <w:pPr>
        <w:tabs>
          <w:tab w:val="left" w:pos="0"/>
        </w:tabs>
        <w:spacing w:after="0" w:line="360" w:lineRule="auto"/>
        <w:rPr>
          <w:rFonts w:cs="Times New Roman"/>
        </w:rPr>
      </w:pPr>
      <w:r>
        <w:rPr>
          <w:rFonts w:cs="Times New Roman"/>
        </w:rPr>
        <w:tab/>
      </w:r>
      <w:r>
        <w:rPr>
          <w:rFonts w:cs="Times New Roman"/>
        </w:rPr>
        <w:tab/>
      </w:r>
    </w:p>
    <w:p w14:paraId="31DFD4A5" w14:textId="06B9FE1D" w:rsidR="005A073F" w:rsidRDefault="005A073F" w:rsidP="005A073F">
      <w:pPr>
        <w:spacing w:after="0" w:line="360" w:lineRule="auto"/>
        <w:rPr>
          <w:rFonts w:eastAsia="Times New Roman" w:cs="Times New Roman"/>
          <w:bCs/>
          <w:szCs w:val="20"/>
        </w:rPr>
      </w:pPr>
      <w:r>
        <w:rPr>
          <w:rFonts w:cs="Times New Roman"/>
        </w:rPr>
        <w:tab/>
      </w:r>
      <w:r>
        <w:rPr>
          <w:rFonts w:cs="Times New Roman"/>
        </w:rPr>
        <w:tab/>
      </w:r>
      <w:r w:rsidRPr="00486FF0">
        <w:rPr>
          <w:rFonts w:cs="Times New Roman"/>
        </w:rPr>
        <w:t xml:space="preserve">An </w:t>
      </w:r>
      <w:r>
        <w:rPr>
          <w:rFonts w:cs="Times New Roman"/>
        </w:rPr>
        <w:t>initial</w:t>
      </w:r>
      <w:r w:rsidRPr="00486FF0">
        <w:rPr>
          <w:rFonts w:cs="Times New Roman"/>
        </w:rPr>
        <w:t xml:space="preserve"> telephonic </w:t>
      </w:r>
      <w:r>
        <w:rPr>
          <w:rFonts w:cs="Times New Roman"/>
        </w:rPr>
        <w:t xml:space="preserve">hearing </w:t>
      </w:r>
      <w:r w:rsidRPr="00486FF0">
        <w:rPr>
          <w:rFonts w:cs="Times New Roman"/>
        </w:rPr>
        <w:t xml:space="preserve">in this case is scheduled </w:t>
      </w:r>
      <w:r w:rsidR="008F2F80">
        <w:rPr>
          <w:rFonts w:cs="Times New Roman"/>
        </w:rPr>
        <w:t xml:space="preserve">for </w:t>
      </w:r>
      <w:r w:rsidRPr="005A073F">
        <w:rPr>
          <w:rFonts w:cs="Times New Roman"/>
          <w:b/>
          <w:bCs/>
        </w:rPr>
        <w:t>Wednesday</w:t>
      </w:r>
      <w:r w:rsidRPr="00283696">
        <w:rPr>
          <w:rFonts w:cs="Times New Roman"/>
          <w:b/>
          <w:bCs/>
        </w:rPr>
        <w:t xml:space="preserve">, </w:t>
      </w:r>
      <w:r>
        <w:rPr>
          <w:rFonts w:cs="Times New Roman"/>
          <w:b/>
          <w:bCs/>
        </w:rPr>
        <w:t>January 19</w:t>
      </w:r>
      <w:r w:rsidRPr="00283696">
        <w:rPr>
          <w:rFonts w:cs="Times New Roman"/>
          <w:b/>
          <w:bCs/>
        </w:rPr>
        <w:t>, 202</w:t>
      </w:r>
      <w:r>
        <w:rPr>
          <w:rFonts w:cs="Times New Roman"/>
          <w:b/>
          <w:bCs/>
        </w:rPr>
        <w:t>2</w:t>
      </w:r>
      <w:r w:rsidRPr="002A6C2E">
        <w:rPr>
          <w:rFonts w:cs="Times New Roman"/>
          <w:b/>
          <w:bCs/>
        </w:rPr>
        <w:t xml:space="preserve">, at 10:00 a.m. </w:t>
      </w:r>
      <w:r w:rsidR="008F2F80">
        <w:rPr>
          <w:rFonts w:cs="Times New Roman"/>
          <w:b/>
          <w:bCs/>
        </w:rPr>
        <w:t xml:space="preserve"> </w:t>
      </w:r>
      <w:r>
        <w:rPr>
          <w:rFonts w:cs="Times New Roman"/>
        </w:rPr>
        <w:t xml:space="preserve">The initial telephonic prehearing conference will be conducted by the undersigned presiding officer, </w:t>
      </w:r>
      <w:r w:rsidRPr="00242B2D">
        <w:rPr>
          <w:rFonts w:eastAsia="Times New Roman" w:cs="Times New Roman"/>
          <w:b/>
          <w:szCs w:val="20"/>
        </w:rPr>
        <w:t>Administrative Law Judge Conrad A. Johnson</w:t>
      </w:r>
      <w:r>
        <w:rPr>
          <w:rFonts w:eastAsia="Times New Roman" w:cs="Times New Roman"/>
          <w:b/>
          <w:szCs w:val="20"/>
        </w:rPr>
        <w:t xml:space="preserve"> </w:t>
      </w:r>
      <w:r w:rsidRPr="008A22BB">
        <w:rPr>
          <w:rFonts w:eastAsia="Times New Roman" w:cs="Times New Roman"/>
          <w:bCs/>
          <w:szCs w:val="20"/>
        </w:rPr>
        <w:t>(ALJ)</w:t>
      </w:r>
      <w:r>
        <w:rPr>
          <w:rFonts w:eastAsia="Times New Roman" w:cs="Times New Roman"/>
          <w:bCs/>
          <w:szCs w:val="20"/>
        </w:rPr>
        <w:t>.</w:t>
      </w:r>
    </w:p>
    <w:p w14:paraId="72ED8D5D" w14:textId="77777777" w:rsidR="005A073F" w:rsidRPr="00B36D62" w:rsidRDefault="005A073F" w:rsidP="005A073F">
      <w:pPr>
        <w:spacing w:after="0" w:line="360" w:lineRule="auto"/>
        <w:rPr>
          <w:rFonts w:cs="Times New Roman"/>
          <w:bCs/>
        </w:rPr>
      </w:pPr>
    </w:p>
    <w:p w14:paraId="1E55174F" w14:textId="03201046" w:rsidR="005A073F" w:rsidRPr="00486FF0" w:rsidRDefault="005A073F" w:rsidP="005A073F">
      <w:pPr>
        <w:spacing w:line="360" w:lineRule="auto"/>
        <w:rPr>
          <w:rFonts w:cs="Times New Roman"/>
        </w:rPr>
      </w:pPr>
      <w:r>
        <w:rPr>
          <w:rFonts w:cs="Times New Roman"/>
        </w:rPr>
        <w:tab/>
      </w:r>
      <w:r>
        <w:rPr>
          <w:rFonts w:cs="Times New Roman"/>
        </w:rPr>
        <w:tab/>
      </w:r>
      <w:r w:rsidRPr="00486FF0">
        <w:rPr>
          <w:rFonts w:cs="Times New Roman"/>
        </w:rPr>
        <w:t xml:space="preserve">To participate in the </w:t>
      </w:r>
      <w:r>
        <w:rPr>
          <w:rFonts w:cs="Times New Roman"/>
        </w:rPr>
        <w:t>hearing</w:t>
      </w:r>
      <w:r w:rsidRPr="00486FF0">
        <w:rPr>
          <w:rFonts w:cs="Times New Roman"/>
        </w:rPr>
        <w:t>, you must dial the toll-free number listed below.  You will be prompted to enter a PIN number, which is also listed below.  You will be asked to s</w:t>
      </w:r>
      <w:r w:rsidR="000A06C6">
        <w:rPr>
          <w:rFonts w:cs="Times New Roman"/>
        </w:rPr>
        <w:t>tate</w:t>
      </w:r>
      <w:r w:rsidRPr="00486FF0">
        <w:rPr>
          <w:rFonts w:cs="Times New Roman"/>
        </w:rPr>
        <w:t xml:space="preserve"> your name and then the telephone system will connect you to the hearing.  If you have any </w:t>
      </w:r>
      <w:r>
        <w:rPr>
          <w:rFonts w:cs="Times New Roman"/>
        </w:rPr>
        <w:t>person(s)</w:t>
      </w:r>
      <w:r w:rsidRPr="00486FF0">
        <w:rPr>
          <w:rFonts w:cs="Times New Roman"/>
        </w:rPr>
        <w:t xml:space="preserve"> you want present during the </w:t>
      </w:r>
      <w:r>
        <w:rPr>
          <w:rFonts w:cs="Times New Roman"/>
        </w:rPr>
        <w:t>hearing</w:t>
      </w:r>
      <w:r w:rsidRPr="00486FF0">
        <w:rPr>
          <w:rFonts w:cs="Times New Roman"/>
        </w:rPr>
        <w:t xml:space="preserve">, you must provide them with the telephone number and PIN number.  </w:t>
      </w:r>
    </w:p>
    <w:p w14:paraId="416BE22E" w14:textId="77777777" w:rsidR="005A073F" w:rsidRPr="00615E77" w:rsidRDefault="005A073F" w:rsidP="005A073F">
      <w:pPr>
        <w:spacing w:after="0" w:line="240" w:lineRule="auto"/>
        <w:rPr>
          <w:rFonts w:cs="Times New Roman"/>
          <w:b/>
        </w:rPr>
      </w:pPr>
      <w:r w:rsidRPr="00486FF0">
        <w:rPr>
          <w:rFonts w:cs="Times New Roman"/>
        </w:rPr>
        <w:tab/>
      </w:r>
      <w:r w:rsidRPr="00486FF0">
        <w:rPr>
          <w:rFonts w:cs="Times New Roman"/>
        </w:rPr>
        <w:tab/>
      </w:r>
      <w:r w:rsidRPr="00486FF0">
        <w:rPr>
          <w:rFonts w:cs="Times New Roman"/>
        </w:rPr>
        <w:tab/>
      </w:r>
      <w:r w:rsidRPr="00615E77">
        <w:rPr>
          <w:rFonts w:cs="Times New Roman"/>
          <w:b/>
        </w:rPr>
        <w:t>Toll-free Bridge Number:  1-866-566-0826</w:t>
      </w:r>
    </w:p>
    <w:p w14:paraId="62D0C631" w14:textId="77777777" w:rsidR="005A073F" w:rsidRPr="00615E77" w:rsidRDefault="005A073F" w:rsidP="005A073F">
      <w:pPr>
        <w:spacing w:after="0" w:line="240" w:lineRule="auto"/>
        <w:rPr>
          <w:rFonts w:cs="Times New Roman"/>
          <w:b/>
        </w:rPr>
      </w:pPr>
      <w:r w:rsidRPr="00615E77">
        <w:rPr>
          <w:rFonts w:cs="Times New Roman"/>
          <w:b/>
        </w:rPr>
        <w:tab/>
      </w:r>
      <w:r w:rsidRPr="00615E77">
        <w:rPr>
          <w:rFonts w:cs="Times New Roman"/>
          <w:b/>
        </w:rPr>
        <w:tab/>
      </w:r>
      <w:r w:rsidRPr="00615E77">
        <w:rPr>
          <w:rFonts w:cs="Times New Roman"/>
          <w:b/>
        </w:rPr>
        <w:tab/>
        <w:t>PIN Number:  76982683</w:t>
      </w:r>
    </w:p>
    <w:p w14:paraId="7E502A93" w14:textId="77777777" w:rsidR="005A073F" w:rsidRDefault="005A073F" w:rsidP="005A073F">
      <w:pPr>
        <w:spacing w:after="0" w:line="360" w:lineRule="auto"/>
        <w:rPr>
          <w:rFonts w:cs="Times New Roman"/>
          <w:b/>
        </w:rPr>
      </w:pPr>
    </w:p>
    <w:p w14:paraId="647E555E" w14:textId="77777777" w:rsidR="005A073F" w:rsidRDefault="005A073F" w:rsidP="005A073F">
      <w:pPr>
        <w:spacing w:after="0" w:line="360" w:lineRule="auto"/>
        <w:rPr>
          <w:rFonts w:eastAsia="Times New Roman" w:cs="Times New Roman"/>
          <w:b/>
          <w:szCs w:val="20"/>
        </w:rPr>
      </w:pPr>
      <w:r w:rsidRPr="003C6B33">
        <w:rPr>
          <w:rFonts w:cs="Times New Roman"/>
          <w:b/>
        </w:rPr>
        <w:t xml:space="preserve">You must call into the hearing on the scheduled day and time.  You will not be called by the ALJ.  </w:t>
      </w:r>
      <w:r w:rsidRPr="00242B2D">
        <w:rPr>
          <w:rFonts w:eastAsia="Times New Roman" w:cs="Times New Roman"/>
          <w:b/>
          <w:szCs w:val="20"/>
        </w:rPr>
        <w:t xml:space="preserve">You must participate in the </w:t>
      </w:r>
      <w:r>
        <w:rPr>
          <w:rFonts w:eastAsia="Times New Roman" w:cs="Times New Roman"/>
          <w:b/>
          <w:szCs w:val="20"/>
        </w:rPr>
        <w:t xml:space="preserve">telephonic </w:t>
      </w:r>
      <w:r w:rsidRPr="00242B2D">
        <w:rPr>
          <w:rFonts w:eastAsia="Times New Roman" w:cs="Times New Roman"/>
          <w:b/>
          <w:szCs w:val="20"/>
        </w:rPr>
        <w:t>hearing.  If you fail to do so, your case</w:t>
      </w:r>
      <w:r>
        <w:rPr>
          <w:rFonts w:eastAsia="Times New Roman" w:cs="Times New Roman"/>
          <w:b/>
          <w:szCs w:val="20"/>
        </w:rPr>
        <w:t xml:space="preserve"> </w:t>
      </w:r>
      <w:r w:rsidRPr="00242B2D">
        <w:rPr>
          <w:rFonts w:eastAsia="Times New Roman" w:cs="Times New Roman"/>
          <w:b/>
          <w:szCs w:val="20"/>
        </w:rPr>
        <w:t xml:space="preserve">will be dismissed.  </w:t>
      </w:r>
    </w:p>
    <w:p w14:paraId="0BF19C83" w14:textId="11A69F44" w:rsidR="005A073F" w:rsidRDefault="005A073F" w:rsidP="004B0024">
      <w:pPr>
        <w:spacing w:after="0" w:line="360" w:lineRule="auto"/>
        <w:jc w:val="center"/>
        <w:rPr>
          <w:rFonts w:cs="Times New Roman"/>
          <w:bCs/>
          <w:szCs w:val="24"/>
          <w:u w:val="single"/>
        </w:rPr>
      </w:pPr>
    </w:p>
    <w:p w14:paraId="4038B7D0" w14:textId="5AF084AC" w:rsidR="00492C37" w:rsidRDefault="00492C37" w:rsidP="004B0024">
      <w:pPr>
        <w:spacing w:after="0" w:line="360" w:lineRule="auto"/>
        <w:jc w:val="center"/>
        <w:rPr>
          <w:rFonts w:cs="Times New Roman"/>
          <w:bCs/>
          <w:szCs w:val="24"/>
          <w:u w:val="single"/>
        </w:rPr>
      </w:pPr>
    </w:p>
    <w:p w14:paraId="581E99B8" w14:textId="77777777" w:rsidR="00492C37" w:rsidRDefault="00492C37" w:rsidP="004B0024">
      <w:pPr>
        <w:spacing w:after="0" w:line="360" w:lineRule="auto"/>
        <w:jc w:val="center"/>
        <w:rPr>
          <w:rFonts w:cs="Times New Roman"/>
          <w:bCs/>
          <w:szCs w:val="24"/>
          <w:u w:val="single"/>
        </w:rPr>
      </w:pPr>
    </w:p>
    <w:p w14:paraId="6D1522FE" w14:textId="0BEE23AE" w:rsidR="00D837F7" w:rsidRDefault="00D837F7" w:rsidP="004B0024">
      <w:pPr>
        <w:spacing w:after="0" w:line="360" w:lineRule="auto"/>
        <w:jc w:val="center"/>
        <w:rPr>
          <w:rFonts w:cs="Times New Roman"/>
          <w:bCs/>
          <w:szCs w:val="24"/>
          <w:u w:val="single"/>
        </w:rPr>
      </w:pPr>
      <w:r>
        <w:rPr>
          <w:rFonts w:cs="Times New Roman"/>
          <w:bCs/>
          <w:szCs w:val="24"/>
          <w:u w:val="single"/>
        </w:rPr>
        <w:lastRenderedPageBreak/>
        <w:t>PROCEDURAL BACKGROUND</w:t>
      </w:r>
    </w:p>
    <w:p w14:paraId="49DB936A" w14:textId="77777777" w:rsidR="004B0024" w:rsidRDefault="004B0024" w:rsidP="000573EF">
      <w:pPr>
        <w:spacing w:after="0" w:line="360" w:lineRule="auto"/>
        <w:jc w:val="center"/>
        <w:rPr>
          <w:rFonts w:cs="Times New Roman"/>
          <w:bCs/>
          <w:szCs w:val="24"/>
        </w:rPr>
      </w:pPr>
    </w:p>
    <w:p w14:paraId="466C4FDA" w14:textId="25A2A799" w:rsidR="00096A5B" w:rsidRDefault="00096A5B" w:rsidP="004B0024">
      <w:pPr>
        <w:spacing w:after="0" w:line="360" w:lineRule="auto"/>
        <w:rPr>
          <w:rFonts w:cs="Times New Roman"/>
          <w:bCs/>
          <w:szCs w:val="24"/>
          <w:u w:val="single"/>
        </w:rPr>
      </w:pPr>
      <w:r w:rsidRPr="00096A5B">
        <w:rPr>
          <w:rFonts w:cs="Times New Roman"/>
          <w:bCs/>
          <w:szCs w:val="24"/>
          <w:u w:val="single"/>
        </w:rPr>
        <w:t>Complaint</w:t>
      </w:r>
    </w:p>
    <w:p w14:paraId="6C045DAA" w14:textId="77777777" w:rsidR="00360D43" w:rsidRPr="00096A5B" w:rsidRDefault="00360D43" w:rsidP="000573EF">
      <w:pPr>
        <w:spacing w:after="0" w:line="360" w:lineRule="auto"/>
        <w:rPr>
          <w:rFonts w:cs="Times New Roman"/>
          <w:bCs/>
          <w:szCs w:val="24"/>
          <w:u w:val="single"/>
        </w:rPr>
      </w:pPr>
    </w:p>
    <w:p w14:paraId="2CBB1325" w14:textId="5E7F6CE4" w:rsidR="00D837F7" w:rsidRDefault="00D837F7" w:rsidP="002A4C4B">
      <w:pPr>
        <w:spacing w:after="0" w:line="360" w:lineRule="auto"/>
        <w:ind w:firstLine="1440"/>
        <w:rPr>
          <w:rFonts w:cs="Times New Roman"/>
          <w:szCs w:val="24"/>
        </w:rPr>
      </w:pPr>
      <w:r>
        <w:rPr>
          <w:rFonts w:cs="Times New Roman"/>
          <w:szCs w:val="24"/>
        </w:rPr>
        <w:t xml:space="preserve">On January 6, 2021, </w:t>
      </w:r>
      <w:bookmarkStart w:id="1" w:name="_Hlk85122593"/>
      <w:proofErr w:type="spellStart"/>
      <w:r>
        <w:rPr>
          <w:rFonts w:cs="Times New Roman"/>
          <w:szCs w:val="24"/>
        </w:rPr>
        <w:t>Conyngham</w:t>
      </w:r>
      <w:proofErr w:type="spellEnd"/>
      <w:r>
        <w:rPr>
          <w:rFonts w:cs="Times New Roman"/>
          <w:szCs w:val="24"/>
        </w:rPr>
        <w:t xml:space="preserve"> Township (Township or Complainant) filed a Complaint with the Pennsylvania Public Utility Commission (Commission) against the Sanitary Sewer Authority of the Borough of Shickshinny (SSABS,</w:t>
      </w:r>
      <w:r w:rsidR="00952CA1">
        <w:rPr>
          <w:rFonts w:cs="Times New Roman"/>
          <w:szCs w:val="24"/>
        </w:rPr>
        <w:t xml:space="preserve"> </w:t>
      </w:r>
      <w:r>
        <w:rPr>
          <w:rFonts w:cs="Times New Roman"/>
          <w:szCs w:val="24"/>
        </w:rPr>
        <w:t>Authority or Respondent).</w:t>
      </w:r>
      <w:bookmarkEnd w:id="1"/>
      <w:r>
        <w:rPr>
          <w:rFonts w:cs="Times New Roman"/>
          <w:szCs w:val="24"/>
        </w:rPr>
        <w:t xml:space="preserve">  The Township alleges </w:t>
      </w:r>
      <w:r w:rsidR="00952CA1">
        <w:rPr>
          <w:rFonts w:cs="Times New Roman"/>
          <w:szCs w:val="24"/>
        </w:rPr>
        <w:t>that the Authority</w:t>
      </w:r>
      <w:r>
        <w:rPr>
          <w:rFonts w:cs="Times New Roman"/>
          <w:szCs w:val="24"/>
        </w:rPr>
        <w:t xml:space="preserve"> is operating in the Township without a Certificate of Public Convenience.  Complaint ¶</w:t>
      </w:r>
      <w:r w:rsidR="006D2170">
        <w:rPr>
          <w:rFonts w:cs="Times New Roman"/>
          <w:szCs w:val="24"/>
        </w:rPr>
        <w:t xml:space="preserve"> </w:t>
      </w:r>
      <w:r>
        <w:rPr>
          <w:rFonts w:cs="Times New Roman"/>
          <w:szCs w:val="24"/>
        </w:rPr>
        <w:t xml:space="preserve">4.  For relief, the Township requests “that the Commission order Respondent to immediately stop billing residents of </w:t>
      </w:r>
      <w:proofErr w:type="spellStart"/>
      <w:r>
        <w:rPr>
          <w:rFonts w:cs="Times New Roman"/>
          <w:szCs w:val="24"/>
        </w:rPr>
        <w:t>Conyngham</w:t>
      </w:r>
      <w:proofErr w:type="spellEnd"/>
      <w:r>
        <w:rPr>
          <w:rFonts w:cs="Times New Roman"/>
          <w:szCs w:val="24"/>
        </w:rPr>
        <w:t xml:space="preserve"> Township and return all monies collected until after a valid Certificate of Public Convenience is obtained.”  Complaint ¶</w:t>
      </w:r>
      <w:r w:rsidR="00523C96">
        <w:rPr>
          <w:rFonts w:cs="Times New Roman"/>
          <w:szCs w:val="24"/>
        </w:rPr>
        <w:t xml:space="preserve"> </w:t>
      </w:r>
      <w:r>
        <w:rPr>
          <w:rFonts w:cs="Times New Roman"/>
          <w:szCs w:val="24"/>
        </w:rPr>
        <w:t xml:space="preserve">5.  </w:t>
      </w:r>
    </w:p>
    <w:p w14:paraId="35D4DAAD" w14:textId="77777777" w:rsidR="001E2B25" w:rsidRDefault="001E2B25" w:rsidP="002A4C4B">
      <w:pPr>
        <w:spacing w:after="0" w:line="360" w:lineRule="auto"/>
        <w:ind w:firstLine="1440"/>
        <w:rPr>
          <w:rFonts w:cs="Times New Roman"/>
          <w:szCs w:val="24"/>
        </w:rPr>
      </w:pPr>
    </w:p>
    <w:p w14:paraId="079CB3FA" w14:textId="00998CF1" w:rsidR="00096A5B" w:rsidRDefault="00096A5B" w:rsidP="002A4C4B">
      <w:pPr>
        <w:spacing w:after="0" w:line="360" w:lineRule="auto"/>
        <w:rPr>
          <w:rFonts w:cs="Times New Roman"/>
          <w:bCs/>
          <w:szCs w:val="24"/>
          <w:u w:val="single"/>
        </w:rPr>
      </w:pPr>
      <w:r>
        <w:rPr>
          <w:rFonts w:cs="Times New Roman"/>
          <w:bCs/>
          <w:szCs w:val="24"/>
          <w:u w:val="single"/>
        </w:rPr>
        <w:t>Answer and New Matter and Response to New Matter</w:t>
      </w:r>
    </w:p>
    <w:p w14:paraId="1DC0B87E" w14:textId="77777777" w:rsidR="002A4C4B" w:rsidRPr="00096A5B" w:rsidRDefault="002A4C4B" w:rsidP="002A4C4B">
      <w:pPr>
        <w:spacing w:after="0" w:line="360" w:lineRule="auto"/>
        <w:rPr>
          <w:rFonts w:cs="Times New Roman"/>
          <w:bCs/>
          <w:szCs w:val="24"/>
          <w:u w:val="single"/>
        </w:rPr>
      </w:pPr>
    </w:p>
    <w:p w14:paraId="102C8BB1" w14:textId="0A569C9B" w:rsidR="00D837F7" w:rsidRDefault="00D837F7" w:rsidP="002A4C4B">
      <w:pPr>
        <w:spacing w:after="0" w:line="360" w:lineRule="auto"/>
        <w:ind w:firstLine="1440"/>
        <w:rPr>
          <w:rFonts w:cs="Times New Roman"/>
          <w:szCs w:val="24"/>
        </w:rPr>
      </w:pPr>
      <w:r>
        <w:rPr>
          <w:rFonts w:cs="Times New Roman"/>
          <w:szCs w:val="24"/>
        </w:rPr>
        <w:t>The SSABS filed an Answer and New Matter and Preliminary Objections (PO) on January 26, 2021.  The SSABS maintained the allegations of Paragraph 4 of the Complaint were a conclusion of law.  The SSABS asserted it “is not acquiring or beginning to operate any plant, equipment, or other facility, or doing any other activity which would trigger the need for a Certificate of Public Convenience.”  Answer ¶</w:t>
      </w:r>
      <w:r w:rsidR="008F2F80">
        <w:rPr>
          <w:rFonts w:cs="Times New Roman"/>
          <w:szCs w:val="24"/>
        </w:rPr>
        <w:t xml:space="preserve"> </w:t>
      </w:r>
      <w:r>
        <w:rPr>
          <w:rFonts w:cs="Times New Roman"/>
          <w:szCs w:val="24"/>
        </w:rPr>
        <w:t>4.  The SSABS further alleged as follows:</w:t>
      </w:r>
    </w:p>
    <w:p w14:paraId="17F7BB40" w14:textId="77777777" w:rsidR="00D837F7" w:rsidRDefault="00D837F7" w:rsidP="001E2B25">
      <w:pPr>
        <w:spacing w:after="0" w:line="360" w:lineRule="auto"/>
        <w:rPr>
          <w:rFonts w:cs="Times New Roman"/>
          <w:szCs w:val="24"/>
        </w:rPr>
      </w:pPr>
    </w:p>
    <w:p w14:paraId="15D757B3" w14:textId="226E32DA" w:rsidR="00D837F7" w:rsidRDefault="00D837F7" w:rsidP="00DD349D">
      <w:pPr>
        <w:spacing w:after="0" w:line="240" w:lineRule="auto"/>
        <w:ind w:left="1440" w:right="720"/>
        <w:rPr>
          <w:rFonts w:cs="Times New Roman"/>
          <w:szCs w:val="24"/>
        </w:rPr>
      </w:pPr>
      <w:bookmarkStart w:id="2" w:name="_Hlk65826831"/>
      <w:r>
        <w:rPr>
          <w:rFonts w:cs="Times New Roman"/>
          <w:szCs w:val="24"/>
        </w:rPr>
        <w:t xml:space="preserve">The Department of Environmental Resources ordered </w:t>
      </w:r>
      <w:proofErr w:type="spellStart"/>
      <w:r>
        <w:rPr>
          <w:rFonts w:cs="Times New Roman"/>
          <w:szCs w:val="24"/>
        </w:rPr>
        <w:t>Conyngham</w:t>
      </w:r>
      <w:proofErr w:type="spellEnd"/>
      <w:r>
        <w:rPr>
          <w:rFonts w:cs="Times New Roman"/>
          <w:szCs w:val="24"/>
        </w:rPr>
        <w:t xml:space="preserve"> Township to join with the Borough of Shickshinny to undergo a project of preservation and improvement of the purity of the waters of the Commonwealth pursuant to the provisions of the Clean Streams Law.  </w:t>
      </w:r>
      <w:proofErr w:type="spellStart"/>
      <w:r>
        <w:rPr>
          <w:rFonts w:cs="Times New Roman"/>
          <w:szCs w:val="24"/>
        </w:rPr>
        <w:t>Conyngham</w:t>
      </w:r>
      <w:proofErr w:type="spellEnd"/>
      <w:r>
        <w:rPr>
          <w:rFonts w:cs="Times New Roman"/>
          <w:szCs w:val="24"/>
        </w:rPr>
        <w:t xml:space="preserve"> Township employed an engineering firm and incorporated the </w:t>
      </w:r>
      <w:proofErr w:type="spellStart"/>
      <w:r>
        <w:rPr>
          <w:rFonts w:cs="Times New Roman"/>
          <w:szCs w:val="24"/>
        </w:rPr>
        <w:t>Conyngham</w:t>
      </w:r>
      <w:proofErr w:type="spellEnd"/>
      <w:r>
        <w:rPr>
          <w:rFonts w:cs="Times New Roman"/>
          <w:szCs w:val="24"/>
        </w:rPr>
        <w:t xml:space="preserve"> Township Sewer Authority to undertake the project.  The site of the current processing plant was selected by and approved unanimously by the </w:t>
      </w:r>
      <w:proofErr w:type="spellStart"/>
      <w:r>
        <w:rPr>
          <w:rFonts w:cs="Times New Roman"/>
          <w:szCs w:val="24"/>
        </w:rPr>
        <w:t>Conyngham</w:t>
      </w:r>
      <w:proofErr w:type="spellEnd"/>
      <w:r>
        <w:rPr>
          <w:rFonts w:cs="Times New Roman"/>
          <w:szCs w:val="24"/>
        </w:rPr>
        <w:t xml:space="preserve"> Township Supervisors as the site for the erection of the processing plant.  SSABS cannot be said to be extending service outside of its municipal boundaries.  The </w:t>
      </w:r>
      <w:proofErr w:type="spellStart"/>
      <w:r>
        <w:rPr>
          <w:rFonts w:cs="Times New Roman"/>
          <w:szCs w:val="24"/>
        </w:rPr>
        <w:t>Conygham</w:t>
      </w:r>
      <w:proofErr w:type="spellEnd"/>
      <w:r>
        <w:rPr>
          <w:rFonts w:cs="Times New Roman"/>
          <w:szCs w:val="24"/>
        </w:rPr>
        <w:t xml:space="preserve"> Township sewer are</w:t>
      </w:r>
      <w:r w:rsidR="00DD349D">
        <w:rPr>
          <w:rFonts w:cs="Times New Roman"/>
          <w:szCs w:val="24"/>
        </w:rPr>
        <w:t xml:space="preserve"> </w:t>
      </w:r>
      <w:r>
        <w:rPr>
          <w:rFonts w:cs="Times New Roman"/>
          <w:szCs w:val="24"/>
        </w:rPr>
        <w:t xml:space="preserve">located in, owned by, and maintained by the Township's sewer authority, and those lines convey sewage to the SSABS's processing plant located on property owned by SSABS located in </w:t>
      </w:r>
      <w:proofErr w:type="spellStart"/>
      <w:r>
        <w:rPr>
          <w:rFonts w:cs="Times New Roman"/>
          <w:szCs w:val="24"/>
        </w:rPr>
        <w:t>Conyngham</w:t>
      </w:r>
      <w:proofErr w:type="spellEnd"/>
      <w:r>
        <w:rPr>
          <w:rFonts w:cs="Times New Roman"/>
          <w:szCs w:val="24"/>
        </w:rPr>
        <w:t xml:space="preserve"> Township.</w:t>
      </w:r>
    </w:p>
    <w:bookmarkEnd w:id="2"/>
    <w:p w14:paraId="7036BCF9" w14:textId="77777777" w:rsidR="00DD349D" w:rsidRDefault="00DD349D" w:rsidP="001E2B25">
      <w:pPr>
        <w:spacing w:after="0" w:line="360" w:lineRule="auto"/>
        <w:rPr>
          <w:rFonts w:cs="Times New Roman"/>
          <w:i/>
          <w:iCs/>
          <w:szCs w:val="24"/>
        </w:rPr>
      </w:pPr>
    </w:p>
    <w:p w14:paraId="633AA62D" w14:textId="5A43A5A6" w:rsidR="00D837F7" w:rsidRPr="001E2B25" w:rsidRDefault="00D837F7" w:rsidP="001E2B25">
      <w:pPr>
        <w:spacing w:after="0" w:line="360" w:lineRule="auto"/>
        <w:rPr>
          <w:rFonts w:cs="Times New Roman"/>
          <w:szCs w:val="24"/>
        </w:rPr>
      </w:pPr>
      <w:r>
        <w:rPr>
          <w:rFonts w:cs="Times New Roman"/>
          <w:i/>
          <w:iCs/>
          <w:szCs w:val="24"/>
        </w:rPr>
        <w:t>Id.</w:t>
      </w:r>
    </w:p>
    <w:p w14:paraId="6CD4D49C" w14:textId="482BF602" w:rsidR="00D837F7" w:rsidRDefault="00D837F7" w:rsidP="00866F97">
      <w:pPr>
        <w:spacing w:after="0" w:line="360" w:lineRule="auto"/>
        <w:ind w:firstLine="1440"/>
        <w:rPr>
          <w:rFonts w:cs="Times New Roman"/>
          <w:szCs w:val="24"/>
        </w:rPr>
      </w:pPr>
      <w:r>
        <w:rPr>
          <w:rFonts w:cs="Times New Roman"/>
          <w:szCs w:val="24"/>
        </w:rPr>
        <w:lastRenderedPageBreak/>
        <w:t xml:space="preserve">In New Matter, Respondent asserts the following affirmative defenses: failure to state a claim for which relief can be granted; issue and claim preclusion, Complainant's lack of standing; lack of Commission jurisdiction over non-public utility entities; lack of standing to pursue issues related to </w:t>
      </w:r>
      <w:proofErr w:type="spellStart"/>
      <w:r>
        <w:rPr>
          <w:rFonts w:cs="Times New Roman"/>
          <w:szCs w:val="24"/>
        </w:rPr>
        <w:t>Conyngham</w:t>
      </w:r>
      <w:proofErr w:type="spellEnd"/>
      <w:r>
        <w:rPr>
          <w:rFonts w:cs="Times New Roman"/>
          <w:szCs w:val="24"/>
        </w:rPr>
        <w:t xml:space="preserve"> Township's Complaint; federal and state preemption; estoppel; and laches.  New Matter ¶</w:t>
      </w:r>
      <w:r w:rsidR="0012724D">
        <w:rPr>
          <w:rFonts w:cs="Times New Roman"/>
          <w:szCs w:val="24"/>
        </w:rPr>
        <w:t xml:space="preserve"> </w:t>
      </w:r>
      <w:r>
        <w:rPr>
          <w:rFonts w:cs="Times New Roman"/>
          <w:szCs w:val="24"/>
        </w:rPr>
        <w:t>11.  As relief, Respondent requests dismissal of the Complaint with prejudice, and that the Commission assess costs and counsel fees and grant such other and further relief it deems just and proper.</w:t>
      </w:r>
    </w:p>
    <w:p w14:paraId="3BED54FD" w14:textId="77777777" w:rsidR="00D837F7" w:rsidRDefault="00D837F7" w:rsidP="00866F97">
      <w:pPr>
        <w:spacing w:after="0" w:line="360" w:lineRule="auto"/>
        <w:ind w:firstLine="1440"/>
        <w:rPr>
          <w:rFonts w:cs="Times New Roman"/>
          <w:szCs w:val="24"/>
        </w:rPr>
      </w:pPr>
    </w:p>
    <w:p w14:paraId="1AE2528B" w14:textId="77777777" w:rsidR="00D837F7" w:rsidRDefault="00D837F7" w:rsidP="00866F97">
      <w:pPr>
        <w:spacing w:after="0" w:line="360" w:lineRule="auto"/>
        <w:ind w:firstLine="1440"/>
        <w:rPr>
          <w:rFonts w:cs="Times New Roman"/>
          <w:szCs w:val="24"/>
        </w:rPr>
      </w:pPr>
      <w:r>
        <w:rPr>
          <w:rFonts w:cs="Times New Roman"/>
          <w:szCs w:val="24"/>
        </w:rPr>
        <w:t>Complainant filed a response to the New Matter on January 29, 2021, averring that the allegations of the New Matter were essentially conclusions of law to which no response was required, and Complainant averred it has standing to bring the Complaint as a customer of Respondent.  Complainant reiterated its request for the relief as stated in its Complaint.</w:t>
      </w:r>
    </w:p>
    <w:p w14:paraId="51F89816" w14:textId="77777777" w:rsidR="002A4C4B" w:rsidRDefault="002A4C4B" w:rsidP="00866F97">
      <w:pPr>
        <w:spacing w:after="0" w:line="360" w:lineRule="auto"/>
        <w:ind w:firstLine="1440"/>
        <w:rPr>
          <w:rFonts w:cs="Times New Roman"/>
          <w:szCs w:val="24"/>
        </w:rPr>
      </w:pPr>
    </w:p>
    <w:p w14:paraId="2C2B60B8" w14:textId="77777777" w:rsidR="00096A5B" w:rsidRPr="00096A5B" w:rsidRDefault="00096A5B" w:rsidP="00866F97">
      <w:pPr>
        <w:spacing w:after="0" w:line="360" w:lineRule="auto"/>
        <w:rPr>
          <w:rFonts w:cs="Times New Roman"/>
          <w:szCs w:val="24"/>
          <w:u w:val="single"/>
        </w:rPr>
      </w:pPr>
      <w:r w:rsidRPr="00096A5B">
        <w:rPr>
          <w:rFonts w:cs="Times New Roman"/>
          <w:szCs w:val="24"/>
          <w:u w:val="single"/>
        </w:rPr>
        <w:t xml:space="preserve">Preliminary Objections </w:t>
      </w:r>
    </w:p>
    <w:p w14:paraId="4934D0A1" w14:textId="77777777" w:rsidR="00096A5B" w:rsidRDefault="00096A5B" w:rsidP="00866F97">
      <w:pPr>
        <w:spacing w:after="0" w:line="360" w:lineRule="auto"/>
        <w:rPr>
          <w:rFonts w:cs="Times New Roman"/>
          <w:szCs w:val="24"/>
        </w:rPr>
      </w:pPr>
    </w:p>
    <w:p w14:paraId="2FA8E539" w14:textId="32926BEF" w:rsidR="0073753A" w:rsidRDefault="00096A5B" w:rsidP="00866F97">
      <w:pPr>
        <w:spacing w:after="0" w:line="360" w:lineRule="auto"/>
        <w:ind w:firstLine="1440"/>
        <w:rPr>
          <w:rFonts w:cs="Times New Roman"/>
          <w:szCs w:val="24"/>
        </w:rPr>
      </w:pPr>
      <w:r>
        <w:rPr>
          <w:rFonts w:cs="Times New Roman"/>
          <w:szCs w:val="24"/>
        </w:rPr>
        <w:t>On January 26,</w:t>
      </w:r>
      <w:r w:rsidR="007F45C4">
        <w:rPr>
          <w:rFonts w:cs="Times New Roman"/>
          <w:szCs w:val="24"/>
        </w:rPr>
        <w:t xml:space="preserve"> 2021, </w:t>
      </w:r>
      <w:r>
        <w:rPr>
          <w:rFonts w:cs="Times New Roman"/>
          <w:szCs w:val="24"/>
        </w:rPr>
        <w:t xml:space="preserve">SSABS </w:t>
      </w:r>
      <w:r w:rsidR="007F45C4">
        <w:rPr>
          <w:rFonts w:cs="Times New Roman"/>
          <w:szCs w:val="24"/>
        </w:rPr>
        <w:t xml:space="preserve">also filed </w:t>
      </w:r>
      <w:r>
        <w:rPr>
          <w:rFonts w:cs="Times New Roman"/>
          <w:szCs w:val="24"/>
        </w:rPr>
        <w:t>Preliminary Objections (PO)</w:t>
      </w:r>
      <w:r w:rsidR="007F45C4">
        <w:rPr>
          <w:rFonts w:cs="Times New Roman"/>
          <w:szCs w:val="24"/>
        </w:rPr>
        <w:t xml:space="preserve">.  </w:t>
      </w:r>
      <w:r w:rsidR="00D837F7">
        <w:rPr>
          <w:rFonts w:cs="Times New Roman"/>
          <w:szCs w:val="24"/>
        </w:rPr>
        <w:t xml:space="preserve">In its </w:t>
      </w:r>
    </w:p>
    <w:p w14:paraId="505332E1" w14:textId="62EFB96E" w:rsidR="00D837F7" w:rsidRDefault="00D837F7" w:rsidP="00866F97">
      <w:pPr>
        <w:spacing w:after="0" w:line="360" w:lineRule="auto"/>
        <w:rPr>
          <w:rFonts w:cs="Times New Roman"/>
          <w:szCs w:val="24"/>
        </w:rPr>
      </w:pPr>
      <w:r>
        <w:rPr>
          <w:rFonts w:cs="Times New Roman"/>
          <w:szCs w:val="24"/>
        </w:rPr>
        <w:t>PO, SSABS raised the following objections:</w:t>
      </w:r>
    </w:p>
    <w:p w14:paraId="22D3BFA0" w14:textId="77777777" w:rsidR="00D837F7" w:rsidRDefault="00D837F7" w:rsidP="005512BC">
      <w:pPr>
        <w:spacing w:after="0" w:line="360" w:lineRule="auto"/>
        <w:ind w:firstLine="1440"/>
        <w:rPr>
          <w:rFonts w:cs="Times New Roman"/>
          <w:szCs w:val="24"/>
        </w:rPr>
      </w:pPr>
    </w:p>
    <w:p w14:paraId="306B2775" w14:textId="729DD995" w:rsidR="00D837F7" w:rsidRDefault="00D837F7" w:rsidP="005512BC">
      <w:pPr>
        <w:spacing w:after="0"/>
        <w:ind w:left="1440"/>
        <w:rPr>
          <w:rFonts w:cs="Times New Roman"/>
          <w:szCs w:val="24"/>
        </w:rPr>
      </w:pPr>
      <w:bookmarkStart w:id="3" w:name="_Hlk65681569"/>
      <w:r>
        <w:rPr>
          <w:rFonts w:cs="Times New Roman"/>
          <w:szCs w:val="24"/>
        </w:rPr>
        <w:t xml:space="preserve">1) </w:t>
      </w:r>
      <w:r>
        <w:rPr>
          <w:rFonts w:cs="Times New Roman"/>
          <w:szCs w:val="24"/>
        </w:rPr>
        <w:tab/>
        <w:t xml:space="preserve">The </w:t>
      </w:r>
      <w:r w:rsidR="00CA2B99">
        <w:rPr>
          <w:rFonts w:cs="Times New Roman"/>
          <w:szCs w:val="24"/>
        </w:rPr>
        <w:t>Township</w:t>
      </w:r>
      <w:r>
        <w:rPr>
          <w:rFonts w:cs="Times New Roman"/>
          <w:szCs w:val="24"/>
        </w:rPr>
        <w:t xml:space="preserve"> lack</w:t>
      </w:r>
      <w:r w:rsidR="00CA2B99">
        <w:rPr>
          <w:rFonts w:cs="Times New Roman"/>
          <w:szCs w:val="24"/>
        </w:rPr>
        <w:t>s</w:t>
      </w:r>
      <w:r>
        <w:rPr>
          <w:rFonts w:cs="Times New Roman"/>
          <w:szCs w:val="24"/>
        </w:rPr>
        <w:t xml:space="preserve"> standing to seek relief on behalf of others</w:t>
      </w:r>
      <w:r w:rsidR="00A26458">
        <w:rPr>
          <w:rFonts w:cs="Times New Roman"/>
          <w:szCs w:val="24"/>
        </w:rPr>
        <w:t xml:space="preserve">, </w:t>
      </w:r>
      <w:r>
        <w:rPr>
          <w:rFonts w:cs="Times New Roman"/>
          <w:szCs w:val="24"/>
        </w:rPr>
        <w:t xml:space="preserve">and the </w:t>
      </w:r>
      <w:r w:rsidR="00A26458">
        <w:rPr>
          <w:rFonts w:cs="Times New Roman"/>
          <w:szCs w:val="24"/>
        </w:rPr>
        <w:t xml:space="preserve">Pennsylvania </w:t>
      </w:r>
      <w:r>
        <w:rPr>
          <w:rFonts w:cs="Times New Roman"/>
          <w:szCs w:val="24"/>
        </w:rPr>
        <w:t>Public Utility Code (Code) does not provide for the filing of class actions.  PO ¶</w:t>
      </w:r>
      <w:r w:rsidR="003D7B1C">
        <w:rPr>
          <w:rFonts w:cs="Times New Roman"/>
          <w:szCs w:val="24"/>
        </w:rPr>
        <w:t xml:space="preserve"> </w:t>
      </w:r>
      <w:r>
        <w:rPr>
          <w:rFonts w:cs="Times New Roman"/>
          <w:szCs w:val="24"/>
        </w:rPr>
        <w:t>9.</w:t>
      </w:r>
    </w:p>
    <w:p w14:paraId="19D56E2D" w14:textId="77777777" w:rsidR="00D837F7" w:rsidRDefault="00D837F7" w:rsidP="005512BC">
      <w:pPr>
        <w:spacing w:after="0"/>
        <w:ind w:firstLine="1440"/>
        <w:rPr>
          <w:rFonts w:cs="Times New Roman"/>
          <w:szCs w:val="24"/>
        </w:rPr>
      </w:pPr>
    </w:p>
    <w:p w14:paraId="2BF07071" w14:textId="57C808E7" w:rsidR="00D837F7" w:rsidRDefault="00D837F7" w:rsidP="005512BC">
      <w:pPr>
        <w:spacing w:after="0"/>
        <w:ind w:left="1440"/>
        <w:rPr>
          <w:rFonts w:cs="Times New Roman"/>
          <w:szCs w:val="24"/>
        </w:rPr>
      </w:pPr>
      <w:r>
        <w:rPr>
          <w:rFonts w:cs="Times New Roman"/>
          <w:szCs w:val="24"/>
        </w:rPr>
        <w:t>2)</w:t>
      </w:r>
      <w:r>
        <w:rPr>
          <w:rFonts w:cs="Times New Roman"/>
          <w:szCs w:val="24"/>
        </w:rPr>
        <w:tab/>
        <w:t xml:space="preserve">The rights asserted by the Township are derived from a private contract, over which the Commission lacks jurisdiction. </w:t>
      </w:r>
      <w:r w:rsidR="0068094B">
        <w:rPr>
          <w:rFonts w:cs="Times New Roman"/>
          <w:i/>
          <w:iCs/>
          <w:szCs w:val="24"/>
        </w:rPr>
        <w:t xml:space="preserve">Allport Water Authority v. </w:t>
      </w:r>
      <w:proofErr w:type="spellStart"/>
      <w:r w:rsidR="0068094B">
        <w:rPr>
          <w:rFonts w:cs="Times New Roman"/>
          <w:i/>
          <w:iCs/>
          <w:szCs w:val="24"/>
        </w:rPr>
        <w:t>Winburne</w:t>
      </w:r>
      <w:proofErr w:type="spellEnd"/>
      <w:r w:rsidR="0068094B">
        <w:rPr>
          <w:rFonts w:cs="Times New Roman"/>
          <w:i/>
          <w:iCs/>
          <w:szCs w:val="24"/>
        </w:rPr>
        <w:t xml:space="preserve"> Water Company.</w:t>
      </w:r>
      <w:r w:rsidR="0068094B">
        <w:rPr>
          <w:rFonts w:cs="Times New Roman"/>
          <w:szCs w:val="24"/>
        </w:rPr>
        <w:t xml:space="preserve"> PO ¶ 21.  </w:t>
      </w:r>
      <w:r>
        <w:rPr>
          <w:rFonts w:cs="Times New Roman"/>
          <w:szCs w:val="24"/>
        </w:rPr>
        <w:t>Therefore, the Complaint is legally insufficient.  PO ¶</w:t>
      </w:r>
      <w:r w:rsidR="003D7B1C">
        <w:rPr>
          <w:rFonts w:cs="Times New Roman"/>
          <w:szCs w:val="24"/>
        </w:rPr>
        <w:t xml:space="preserve"> </w:t>
      </w:r>
      <w:r>
        <w:rPr>
          <w:rFonts w:cs="Times New Roman"/>
          <w:szCs w:val="24"/>
        </w:rPr>
        <w:t>2</w:t>
      </w:r>
      <w:r w:rsidR="0068094B">
        <w:rPr>
          <w:rFonts w:cs="Times New Roman"/>
          <w:szCs w:val="24"/>
        </w:rPr>
        <w:t>2</w:t>
      </w:r>
      <w:r>
        <w:rPr>
          <w:rFonts w:cs="Times New Roman"/>
          <w:szCs w:val="24"/>
        </w:rPr>
        <w:t>.</w:t>
      </w:r>
    </w:p>
    <w:p w14:paraId="6307C3D2" w14:textId="77777777" w:rsidR="00DD349D" w:rsidRDefault="00DD349D" w:rsidP="005512BC">
      <w:pPr>
        <w:spacing w:after="0"/>
        <w:ind w:left="1440"/>
        <w:rPr>
          <w:rFonts w:cs="Times New Roman"/>
          <w:szCs w:val="24"/>
        </w:rPr>
      </w:pPr>
    </w:p>
    <w:p w14:paraId="42166C74" w14:textId="0CB3C397" w:rsidR="00D837F7" w:rsidRDefault="00D837F7" w:rsidP="005512BC">
      <w:pPr>
        <w:spacing w:after="0"/>
        <w:ind w:left="1440"/>
        <w:rPr>
          <w:rFonts w:cs="Times New Roman"/>
          <w:szCs w:val="24"/>
        </w:rPr>
      </w:pPr>
      <w:r>
        <w:rPr>
          <w:rFonts w:cs="Times New Roman"/>
          <w:szCs w:val="24"/>
        </w:rPr>
        <w:t>3)</w:t>
      </w:r>
      <w:r>
        <w:rPr>
          <w:rFonts w:cs="Times New Roman"/>
          <w:szCs w:val="24"/>
        </w:rPr>
        <w:tab/>
        <w:t>The Commission lack</w:t>
      </w:r>
      <w:r w:rsidR="0068094B">
        <w:rPr>
          <w:rFonts w:cs="Times New Roman"/>
          <w:szCs w:val="24"/>
        </w:rPr>
        <w:t>s</w:t>
      </w:r>
      <w:r>
        <w:rPr>
          <w:rFonts w:cs="Times New Roman"/>
          <w:szCs w:val="24"/>
        </w:rPr>
        <w:t xml:space="preserve"> jurisdiction to grant monetary compensation in the form of refunds to Complainant.  </w:t>
      </w:r>
      <w:bookmarkStart w:id="4" w:name="_Hlk65596069"/>
      <w:bookmarkStart w:id="5" w:name="_Hlk65769840"/>
      <w:r>
        <w:rPr>
          <w:rFonts w:cs="Times New Roman"/>
          <w:szCs w:val="24"/>
        </w:rPr>
        <w:t>PO ¶</w:t>
      </w:r>
      <w:r w:rsidR="003D7B1C">
        <w:rPr>
          <w:rFonts w:cs="Times New Roman"/>
          <w:szCs w:val="24"/>
        </w:rPr>
        <w:t xml:space="preserve"> </w:t>
      </w:r>
      <w:r>
        <w:rPr>
          <w:rFonts w:cs="Times New Roman"/>
          <w:szCs w:val="24"/>
        </w:rPr>
        <w:t>25.</w:t>
      </w:r>
      <w:bookmarkEnd w:id="4"/>
    </w:p>
    <w:bookmarkEnd w:id="5"/>
    <w:p w14:paraId="714B69F7" w14:textId="77777777" w:rsidR="00D837F7" w:rsidRDefault="00D837F7" w:rsidP="005512BC">
      <w:pPr>
        <w:spacing w:after="0"/>
        <w:ind w:left="1440"/>
        <w:rPr>
          <w:rFonts w:cs="Times New Roman"/>
          <w:szCs w:val="24"/>
        </w:rPr>
      </w:pPr>
    </w:p>
    <w:p w14:paraId="752D2209" w14:textId="2BAF2682" w:rsidR="00D837F7" w:rsidRDefault="00D837F7" w:rsidP="005512BC">
      <w:pPr>
        <w:spacing w:after="0"/>
        <w:ind w:left="1440"/>
        <w:rPr>
          <w:rFonts w:cs="Times New Roman"/>
          <w:szCs w:val="24"/>
        </w:rPr>
      </w:pPr>
      <w:r>
        <w:rPr>
          <w:rFonts w:cs="Times New Roman"/>
          <w:szCs w:val="24"/>
        </w:rPr>
        <w:t>4)</w:t>
      </w:r>
      <w:r>
        <w:rPr>
          <w:rFonts w:cs="Times New Roman"/>
          <w:szCs w:val="24"/>
        </w:rPr>
        <w:tab/>
        <w:t xml:space="preserve">The Complaint is legally insufficient because the Authority </w:t>
      </w:r>
      <w:r>
        <w:rPr>
          <w:rFonts w:cs="Times New Roman"/>
          <w:color w:val="000000"/>
          <w:spacing w:val="4"/>
          <w:szCs w:val="24"/>
        </w:rPr>
        <w:t xml:space="preserve">is not acquiring or beginning to operate any plant, equipment, or other facility, or doing any other activity which would trigger the need for a Certificate of Public Convenience, as required by Section 1102(a)(5) of the Code.  66 </w:t>
      </w:r>
      <w:proofErr w:type="spellStart"/>
      <w:r>
        <w:rPr>
          <w:rFonts w:cs="Times New Roman"/>
          <w:color w:val="000000"/>
          <w:spacing w:val="4"/>
          <w:szCs w:val="24"/>
        </w:rPr>
        <w:t>Pa.C.S</w:t>
      </w:r>
      <w:proofErr w:type="spellEnd"/>
      <w:r>
        <w:rPr>
          <w:rFonts w:cs="Times New Roman"/>
          <w:color w:val="000000"/>
          <w:spacing w:val="4"/>
          <w:szCs w:val="24"/>
        </w:rPr>
        <w:t xml:space="preserve">. § 1102(a)(5).  </w:t>
      </w:r>
      <w:r>
        <w:rPr>
          <w:rFonts w:cs="Times New Roman"/>
          <w:szCs w:val="24"/>
        </w:rPr>
        <w:t xml:space="preserve">PO </w:t>
      </w:r>
      <w:bookmarkStart w:id="6" w:name="_Hlk82079123"/>
      <w:r w:rsidR="00F46C7C">
        <w:rPr>
          <w:rFonts w:cs="Times New Roman"/>
          <w:szCs w:val="24"/>
        </w:rPr>
        <w:t>¶</w:t>
      </w:r>
      <w:r>
        <w:rPr>
          <w:rFonts w:cs="Times New Roman"/>
          <w:szCs w:val="24"/>
        </w:rPr>
        <w:t>¶</w:t>
      </w:r>
      <w:bookmarkEnd w:id="6"/>
      <w:r w:rsidR="003D7B1C">
        <w:rPr>
          <w:rFonts w:cs="Times New Roman"/>
          <w:szCs w:val="24"/>
        </w:rPr>
        <w:t xml:space="preserve"> </w:t>
      </w:r>
      <w:r>
        <w:rPr>
          <w:rFonts w:cs="Times New Roman"/>
          <w:szCs w:val="24"/>
        </w:rPr>
        <w:t>13-14.</w:t>
      </w:r>
    </w:p>
    <w:bookmarkEnd w:id="3"/>
    <w:p w14:paraId="4187F588" w14:textId="4DBE0FC3" w:rsidR="00D837F7" w:rsidRDefault="00D837F7" w:rsidP="005512BC">
      <w:pPr>
        <w:spacing w:after="0" w:line="360" w:lineRule="auto"/>
        <w:ind w:left="1440" w:hanging="1440"/>
        <w:rPr>
          <w:rFonts w:cs="Times New Roman"/>
          <w:szCs w:val="24"/>
        </w:rPr>
      </w:pPr>
      <w:r>
        <w:rPr>
          <w:rFonts w:cs="Times New Roman"/>
          <w:szCs w:val="24"/>
        </w:rPr>
        <w:lastRenderedPageBreak/>
        <w:t>In its PO, SSABS request</w:t>
      </w:r>
      <w:r w:rsidR="007F45C4">
        <w:rPr>
          <w:rFonts w:cs="Times New Roman"/>
          <w:szCs w:val="24"/>
        </w:rPr>
        <w:t>ed</w:t>
      </w:r>
      <w:r>
        <w:rPr>
          <w:rFonts w:cs="Times New Roman"/>
          <w:szCs w:val="24"/>
        </w:rPr>
        <w:t xml:space="preserve"> that the Complaint be dismissed in its entirety.</w:t>
      </w:r>
    </w:p>
    <w:p w14:paraId="17E33761" w14:textId="77777777" w:rsidR="00D837F7" w:rsidRDefault="00D837F7" w:rsidP="005512BC">
      <w:pPr>
        <w:spacing w:after="0" w:line="360" w:lineRule="auto"/>
        <w:ind w:firstLine="1440"/>
        <w:rPr>
          <w:rFonts w:cs="Times New Roman"/>
          <w:szCs w:val="24"/>
        </w:rPr>
      </w:pPr>
    </w:p>
    <w:p w14:paraId="02D036F8" w14:textId="77777777" w:rsidR="00D837F7" w:rsidRDefault="00D837F7" w:rsidP="005512BC">
      <w:pPr>
        <w:spacing w:after="0" w:line="360" w:lineRule="auto"/>
        <w:ind w:firstLine="1440"/>
        <w:rPr>
          <w:rFonts w:cs="Times New Roman"/>
          <w:szCs w:val="24"/>
        </w:rPr>
      </w:pPr>
      <w:r>
        <w:rPr>
          <w:rFonts w:cs="Times New Roman"/>
          <w:szCs w:val="24"/>
        </w:rPr>
        <w:t>On January 29, 2021, the Township filed an Answer to Respondent’s Preliminary Objections, averring in part that the PO were conclusions of law to which no response was required.  The Township further averred as follows:</w:t>
      </w:r>
    </w:p>
    <w:p w14:paraId="08D97A73" w14:textId="77777777" w:rsidR="00D837F7" w:rsidRDefault="00D837F7" w:rsidP="005512BC">
      <w:pPr>
        <w:spacing w:after="0" w:line="360" w:lineRule="auto"/>
        <w:ind w:firstLine="1440"/>
        <w:rPr>
          <w:rFonts w:cs="Times New Roman"/>
          <w:szCs w:val="24"/>
        </w:rPr>
      </w:pPr>
    </w:p>
    <w:p w14:paraId="1A3B43A8" w14:textId="4639E0EF" w:rsidR="00D837F7" w:rsidRDefault="00D837F7" w:rsidP="005512BC">
      <w:pPr>
        <w:spacing w:after="0"/>
        <w:ind w:left="1440"/>
        <w:rPr>
          <w:rFonts w:cs="Times New Roman"/>
          <w:szCs w:val="24"/>
        </w:rPr>
      </w:pPr>
      <w:r>
        <w:rPr>
          <w:rFonts w:cs="Times New Roman"/>
          <w:szCs w:val="24"/>
        </w:rPr>
        <w:t>1)</w:t>
      </w:r>
      <w:r>
        <w:rPr>
          <w:rFonts w:cs="Times New Roman"/>
          <w:szCs w:val="24"/>
        </w:rPr>
        <w:tab/>
        <w:t>The Township has standing because it was unlawfully billed by Respondent for the billing period January 1, 2021 to March 31, 2021</w:t>
      </w:r>
      <w:r w:rsidR="003D7B1C">
        <w:rPr>
          <w:rFonts w:cs="Times New Roman"/>
          <w:szCs w:val="24"/>
        </w:rPr>
        <w:t>,</w:t>
      </w:r>
      <w:r>
        <w:rPr>
          <w:rFonts w:cs="Times New Roman"/>
          <w:szCs w:val="24"/>
        </w:rPr>
        <w:t xml:space="preserve"> for sewage treatment at the Township Municipal Building.  </w:t>
      </w:r>
      <w:bookmarkStart w:id="7" w:name="_Hlk65601001"/>
      <w:r>
        <w:rPr>
          <w:rFonts w:cs="Times New Roman"/>
          <w:szCs w:val="24"/>
        </w:rPr>
        <w:t>Answer to PO ¶</w:t>
      </w:r>
      <w:r w:rsidR="003D7B1C">
        <w:rPr>
          <w:rFonts w:cs="Times New Roman"/>
          <w:szCs w:val="24"/>
        </w:rPr>
        <w:t xml:space="preserve"> </w:t>
      </w:r>
      <w:r>
        <w:rPr>
          <w:rFonts w:cs="Times New Roman"/>
          <w:szCs w:val="24"/>
        </w:rPr>
        <w:t>8.</w:t>
      </w:r>
    </w:p>
    <w:bookmarkEnd w:id="7"/>
    <w:p w14:paraId="6E9F3F23" w14:textId="77777777" w:rsidR="00D837F7" w:rsidRDefault="00D837F7" w:rsidP="005512BC">
      <w:pPr>
        <w:spacing w:after="0"/>
        <w:ind w:firstLine="1440"/>
        <w:rPr>
          <w:rFonts w:cs="Times New Roman"/>
          <w:szCs w:val="24"/>
        </w:rPr>
      </w:pPr>
    </w:p>
    <w:p w14:paraId="6E461EBB" w14:textId="77777777" w:rsidR="00D837F7" w:rsidRDefault="00D837F7" w:rsidP="005512BC">
      <w:pPr>
        <w:spacing w:after="0"/>
        <w:ind w:firstLine="1440"/>
        <w:rPr>
          <w:rFonts w:cs="Times New Roman"/>
          <w:szCs w:val="24"/>
        </w:rPr>
      </w:pPr>
      <w:r>
        <w:rPr>
          <w:rFonts w:cs="Times New Roman"/>
          <w:szCs w:val="24"/>
        </w:rPr>
        <w:t>2)</w:t>
      </w:r>
      <w:r>
        <w:rPr>
          <w:rFonts w:cs="Times New Roman"/>
          <w:szCs w:val="24"/>
        </w:rPr>
        <w:tab/>
        <w:t xml:space="preserve">The Commission has authority to grant refunds “with interest” and “on </w:t>
      </w:r>
      <w:r>
        <w:rPr>
          <w:rFonts w:cs="Times New Roman"/>
          <w:szCs w:val="24"/>
        </w:rPr>
        <w:tab/>
      </w:r>
    </w:p>
    <w:p w14:paraId="1315DBA8" w14:textId="77777777" w:rsidR="00D837F7" w:rsidRDefault="00D837F7" w:rsidP="005512BC">
      <w:pPr>
        <w:spacing w:after="0"/>
        <w:ind w:left="1440"/>
        <w:rPr>
          <w:rFonts w:cs="Times New Roman"/>
          <w:i/>
          <w:iCs/>
          <w:szCs w:val="24"/>
        </w:rPr>
      </w:pPr>
      <w:r>
        <w:rPr>
          <w:rFonts w:cs="Times New Roman"/>
          <w:szCs w:val="24"/>
        </w:rPr>
        <w:t xml:space="preserve">behalf of all patrons subject to the same rate of the public utility.  66 </w:t>
      </w:r>
      <w:proofErr w:type="spellStart"/>
      <w:r>
        <w:rPr>
          <w:rFonts w:cs="Times New Roman"/>
          <w:szCs w:val="24"/>
        </w:rPr>
        <w:t>Pa.C.S</w:t>
      </w:r>
      <w:proofErr w:type="spellEnd"/>
      <w:r>
        <w:rPr>
          <w:rFonts w:cs="Times New Roman"/>
          <w:szCs w:val="24"/>
        </w:rPr>
        <w:t xml:space="preserve">. § 1312.  </w:t>
      </w:r>
      <w:r>
        <w:rPr>
          <w:rFonts w:cs="Times New Roman"/>
          <w:i/>
          <w:iCs/>
          <w:szCs w:val="24"/>
        </w:rPr>
        <w:t>Id.</w:t>
      </w:r>
    </w:p>
    <w:p w14:paraId="489868EA" w14:textId="77777777" w:rsidR="00D837F7" w:rsidRDefault="00D837F7" w:rsidP="005512BC">
      <w:pPr>
        <w:spacing w:after="0"/>
        <w:ind w:left="1440" w:hanging="1440"/>
        <w:rPr>
          <w:rFonts w:cs="Times New Roman"/>
          <w:szCs w:val="24"/>
        </w:rPr>
      </w:pPr>
    </w:p>
    <w:p w14:paraId="19FDAB48" w14:textId="7A21C7C6" w:rsidR="00D837F7" w:rsidRDefault="00D837F7" w:rsidP="005512BC">
      <w:pPr>
        <w:spacing w:after="0"/>
        <w:ind w:left="1440"/>
        <w:rPr>
          <w:rFonts w:cs="Times New Roman"/>
          <w:szCs w:val="24"/>
        </w:rPr>
      </w:pPr>
      <w:r>
        <w:rPr>
          <w:rFonts w:cs="Times New Roman"/>
          <w:szCs w:val="24"/>
        </w:rPr>
        <w:t>3)</w:t>
      </w:r>
      <w:r>
        <w:rPr>
          <w:rFonts w:cs="Times New Roman"/>
          <w:szCs w:val="24"/>
        </w:rPr>
        <w:tab/>
        <w:t xml:space="preserve">Prior to September 11, 2020, Complainant and Respondent were parties to a bulk services agreement whereby Respondent would bill the </w:t>
      </w:r>
      <w:proofErr w:type="spellStart"/>
      <w:r>
        <w:rPr>
          <w:rFonts w:cs="Times New Roman"/>
          <w:szCs w:val="24"/>
        </w:rPr>
        <w:t>Conyngham</w:t>
      </w:r>
      <w:proofErr w:type="spellEnd"/>
      <w:r>
        <w:rPr>
          <w:rFonts w:cs="Times New Roman"/>
          <w:szCs w:val="24"/>
        </w:rPr>
        <w:t xml:space="preserve"> Township Sewer Authority (CTSA) for sewage treatment for customers of CTSA.  A Certificate of Public Convenience was not required for that arrangement. Respondent unilaterally terminated the arrangement on or about September 11, 2020, by written notice to the Township and began operations beyond its corporate limits by billing </w:t>
      </w:r>
      <w:proofErr w:type="spellStart"/>
      <w:r>
        <w:rPr>
          <w:rFonts w:cs="Times New Roman"/>
          <w:szCs w:val="24"/>
        </w:rPr>
        <w:t>Conyngham</w:t>
      </w:r>
      <w:proofErr w:type="spellEnd"/>
      <w:r>
        <w:rPr>
          <w:rFonts w:cs="Times New Roman"/>
          <w:szCs w:val="24"/>
        </w:rPr>
        <w:t xml:space="preserve"> Township customers directly.  </w:t>
      </w:r>
      <w:proofErr w:type="spellStart"/>
      <w:r>
        <w:rPr>
          <w:rFonts w:cs="Times New Roman"/>
          <w:szCs w:val="24"/>
        </w:rPr>
        <w:t>Conyngham</w:t>
      </w:r>
      <w:proofErr w:type="spellEnd"/>
      <w:r>
        <w:rPr>
          <w:rFonts w:cs="Times New Roman"/>
          <w:szCs w:val="24"/>
        </w:rPr>
        <w:t xml:space="preserve"> Township is beyond the corporate limits of Respondent.  Answer to PO ¶</w:t>
      </w:r>
      <w:r w:rsidR="003D7B1C">
        <w:rPr>
          <w:rFonts w:cs="Times New Roman"/>
          <w:szCs w:val="24"/>
        </w:rPr>
        <w:t xml:space="preserve"> </w:t>
      </w:r>
      <w:r>
        <w:rPr>
          <w:rFonts w:cs="Times New Roman"/>
          <w:szCs w:val="24"/>
        </w:rPr>
        <w:t>14.</w:t>
      </w:r>
    </w:p>
    <w:p w14:paraId="33A0AD91" w14:textId="77777777" w:rsidR="00D837F7" w:rsidRDefault="00D837F7" w:rsidP="005512BC">
      <w:pPr>
        <w:spacing w:after="0"/>
        <w:rPr>
          <w:rFonts w:cs="Times New Roman"/>
          <w:szCs w:val="24"/>
        </w:rPr>
      </w:pPr>
    </w:p>
    <w:p w14:paraId="3BA492F6" w14:textId="7CF9E658" w:rsidR="001E5827" w:rsidRDefault="00D837F7" w:rsidP="001E5827">
      <w:pPr>
        <w:spacing w:after="0"/>
        <w:ind w:left="1440"/>
        <w:rPr>
          <w:rFonts w:cs="Times New Roman"/>
          <w:szCs w:val="24"/>
        </w:rPr>
      </w:pPr>
      <w:r>
        <w:rPr>
          <w:rFonts w:cs="Times New Roman"/>
          <w:szCs w:val="24"/>
        </w:rPr>
        <w:t>4)</w:t>
      </w:r>
      <w:r>
        <w:rPr>
          <w:rFonts w:cs="Times New Roman"/>
          <w:szCs w:val="24"/>
        </w:rPr>
        <w:tab/>
        <w:t xml:space="preserve">The rights asserted by </w:t>
      </w:r>
      <w:proofErr w:type="spellStart"/>
      <w:r>
        <w:rPr>
          <w:rFonts w:cs="Times New Roman"/>
          <w:szCs w:val="24"/>
        </w:rPr>
        <w:t>Conyngham</w:t>
      </w:r>
      <w:proofErr w:type="spellEnd"/>
      <w:r>
        <w:rPr>
          <w:rFonts w:cs="Times New Roman"/>
          <w:szCs w:val="24"/>
        </w:rPr>
        <w:t xml:space="preserve"> Township in this action derive from the PUC Code and Pennsylvania Law, not from a private contract.  Regardless of the actual date of termination of the bulk services agreement by Respondent the parties agree the agreement was terminated by Respondent.  Respondent was at no point in time authorized by law or contract to act as a “public utility” within the corporate limits of </w:t>
      </w:r>
      <w:proofErr w:type="spellStart"/>
      <w:r>
        <w:rPr>
          <w:rFonts w:cs="Times New Roman"/>
          <w:szCs w:val="24"/>
        </w:rPr>
        <w:t>Conyngham</w:t>
      </w:r>
      <w:proofErr w:type="spellEnd"/>
      <w:r>
        <w:rPr>
          <w:rFonts w:cs="Times New Roman"/>
          <w:szCs w:val="24"/>
        </w:rPr>
        <w:t xml:space="preserve"> Township without a Certificate of Public Convenience.</w:t>
      </w:r>
      <w:r w:rsidR="001E5827">
        <w:rPr>
          <w:rFonts w:cs="Times New Roman"/>
          <w:szCs w:val="24"/>
        </w:rPr>
        <w:t xml:space="preserve">  Answer to PO ¶</w:t>
      </w:r>
      <w:r w:rsidR="003D7B1C">
        <w:rPr>
          <w:rFonts w:cs="Times New Roman"/>
          <w:szCs w:val="24"/>
        </w:rPr>
        <w:t xml:space="preserve"> </w:t>
      </w:r>
      <w:r w:rsidR="001E5827">
        <w:rPr>
          <w:rFonts w:cs="Times New Roman"/>
          <w:szCs w:val="24"/>
        </w:rPr>
        <w:t>21.</w:t>
      </w:r>
    </w:p>
    <w:p w14:paraId="362F674C" w14:textId="33A6BD89" w:rsidR="00D837F7" w:rsidRDefault="00D837F7" w:rsidP="005512BC">
      <w:pPr>
        <w:spacing w:after="0"/>
        <w:ind w:left="1440"/>
        <w:rPr>
          <w:rFonts w:cs="Times New Roman"/>
          <w:szCs w:val="24"/>
        </w:rPr>
      </w:pPr>
    </w:p>
    <w:p w14:paraId="6D93A896" w14:textId="446F9992" w:rsidR="00D837F7" w:rsidRDefault="00D837F7" w:rsidP="005512BC">
      <w:pPr>
        <w:spacing w:after="0" w:line="360" w:lineRule="auto"/>
        <w:rPr>
          <w:rFonts w:cs="Times New Roman"/>
          <w:szCs w:val="24"/>
        </w:rPr>
      </w:pPr>
      <w:r>
        <w:rPr>
          <w:rFonts w:cs="Times New Roman"/>
          <w:szCs w:val="24"/>
        </w:rPr>
        <w:t>Accordingly, the Township request</w:t>
      </w:r>
      <w:r w:rsidR="007F45C4">
        <w:rPr>
          <w:rFonts w:cs="Times New Roman"/>
          <w:szCs w:val="24"/>
        </w:rPr>
        <w:t>ed</w:t>
      </w:r>
      <w:r>
        <w:rPr>
          <w:rFonts w:cs="Times New Roman"/>
          <w:szCs w:val="24"/>
        </w:rPr>
        <w:t xml:space="preserve"> that the Commission deny and dismiss Respondent’s PO.</w:t>
      </w:r>
    </w:p>
    <w:p w14:paraId="143E3EA5" w14:textId="77777777" w:rsidR="005512BC" w:rsidRDefault="005512BC" w:rsidP="00360D43">
      <w:pPr>
        <w:spacing w:after="0" w:line="360" w:lineRule="auto"/>
        <w:rPr>
          <w:rFonts w:cs="Times New Roman"/>
          <w:szCs w:val="24"/>
        </w:rPr>
      </w:pPr>
    </w:p>
    <w:p w14:paraId="54B77E59" w14:textId="28FBFC84" w:rsidR="00D837F7" w:rsidRDefault="00D837F7">
      <w:pPr>
        <w:spacing w:after="0" w:line="360" w:lineRule="auto"/>
        <w:outlineLvl w:val="0"/>
        <w:rPr>
          <w:rFonts w:cs="Times New Roman"/>
          <w:szCs w:val="24"/>
        </w:rPr>
      </w:pPr>
      <w:r>
        <w:rPr>
          <w:rFonts w:cs="Times New Roman"/>
          <w:szCs w:val="24"/>
        </w:rPr>
        <w:tab/>
      </w:r>
      <w:r>
        <w:rPr>
          <w:rFonts w:cs="Times New Roman"/>
          <w:szCs w:val="24"/>
        </w:rPr>
        <w:tab/>
        <w:t xml:space="preserve">By notice dated February 8, 2021, </w:t>
      </w:r>
      <w:r w:rsidR="007B0361">
        <w:rPr>
          <w:rFonts w:cs="Times New Roman"/>
          <w:szCs w:val="24"/>
        </w:rPr>
        <w:t>Complainant and Respondent</w:t>
      </w:r>
      <w:r w:rsidR="001661D1">
        <w:rPr>
          <w:rFonts w:cs="Times New Roman"/>
          <w:szCs w:val="24"/>
        </w:rPr>
        <w:t xml:space="preserve"> </w:t>
      </w:r>
      <w:r w:rsidR="001661D1" w:rsidRPr="00F02523">
        <w:rPr>
          <w:rFonts w:cs="Times New Roman"/>
          <w:szCs w:val="24"/>
        </w:rPr>
        <w:t>(the Parties</w:t>
      </w:r>
      <w:r w:rsidR="007B0361" w:rsidRPr="00F02523">
        <w:rPr>
          <w:rFonts w:cs="Times New Roman"/>
          <w:szCs w:val="24"/>
        </w:rPr>
        <w:t>)</w:t>
      </w:r>
      <w:r w:rsidR="007B0361">
        <w:rPr>
          <w:rFonts w:cs="Times New Roman"/>
          <w:szCs w:val="24"/>
        </w:rPr>
        <w:t xml:space="preserve"> </w:t>
      </w:r>
      <w:r>
        <w:rPr>
          <w:rFonts w:cs="Times New Roman"/>
          <w:szCs w:val="24"/>
        </w:rPr>
        <w:t xml:space="preserve">were informed that this matter was assigned to </w:t>
      </w:r>
      <w:r w:rsidR="008F2F80">
        <w:rPr>
          <w:rFonts w:cs="Times New Roman"/>
          <w:szCs w:val="24"/>
        </w:rPr>
        <w:t>the ALJ</w:t>
      </w:r>
      <w:r>
        <w:rPr>
          <w:rFonts w:cs="Times New Roman"/>
          <w:szCs w:val="24"/>
        </w:rPr>
        <w:t>.</w:t>
      </w:r>
    </w:p>
    <w:p w14:paraId="6613112B" w14:textId="77777777" w:rsidR="00492C37" w:rsidRDefault="00492C37">
      <w:pPr>
        <w:spacing w:after="0" w:line="360" w:lineRule="auto"/>
        <w:outlineLvl w:val="0"/>
        <w:rPr>
          <w:rFonts w:cs="Times New Roman"/>
          <w:szCs w:val="24"/>
        </w:rPr>
      </w:pPr>
    </w:p>
    <w:p w14:paraId="1201847F" w14:textId="3F31720B" w:rsidR="007F45C4" w:rsidRPr="007F45C4" w:rsidRDefault="007F45C4" w:rsidP="00360D43">
      <w:pPr>
        <w:spacing w:after="0" w:line="360" w:lineRule="auto"/>
        <w:ind w:right="720"/>
        <w:rPr>
          <w:rFonts w:cs="Times New Roman"/>
          <w:bCs/>
          <w:u w:val="single"/>
        </w:rPr>
      </w:pPr>
      <w:r w:rsidRPr="007F45C4">
        <w:rPr>
          <w:rFonts w:cs="Times New Roman"/>
          <w:bCs/>
          <w:u w:val="single"/>
        </w:rPr>
        <w:lastRenderedPageBreak/>
        <w:t>Ruling on Preliminary Objections</w:t>
      </w:r>
    </w:p>
    <w:p w14:paraId="695408BB" w14:textId="77777777" w:rsidR="007F45C4" w:rsidRDefault="007F45C4">
      <w:pPr>
        <w:spacing w:after="0" w:line="360" w:lineRule="auto"/>
        <w:ind w:right="720"/>
        <w:rPr>
          <w:rFonts w:cs="Times New Roman"/>
          <w:bCs/>
        </w:rPr>
      </w:pPr>
    </w:p>
    <w:p w14:paraId="5DEB8AA2" w14:textId="721DCA4E" w:rsidR="002B2083" w:rsidRDefault="007F45C4">
      <w:pPr>
        <w:spacing w:after="0" w:line="360" w:lineRule="auto"/>
        <w:ind w:firstLine="1440"/>
        <w:rPr>
          <w:rFonts w:eastAsia="Times New Roman" w:cs="Times New Roman"/>
          <w:szCs w:val="24"/>
        </w:rPr>
      </w:pPr>
      <w:r>
        <w:rPr>
          <w:rFonts w:cs="Times New Roman"/>
          <w:bCs/>
        </w:rPr>
        <w:t xml:space="preserve">After due consideration, on March 5, 2021, I issued a </w:t>
      </w:r>
      <w:r w:rsidRPr="007F45C4">
        <w:rPr>
          <w:rFonts w:cs="Times New Roman"/>
          <w:i/>
          <w:iCs/>
          <w:szCs w:val="24"/>
        </w:rPr>
        <w:t>First Interim Order Sustaining in</w:t>
      </w:r>
      <w:r w:rsidRPr="007F45C4">
        <w:rPr>
          <w:rFonts w:cs="Times New Roman"/>
          <w:i/>
          <w:iCs/>
          <w:szCs w:val="24"/>
          <w:vertAlign w:val="subscript"/>
        </w:rPr>
        <w:t xml:space="preserve"> </w:t>
      </w:r>
      <w:r w:rsidRPr="007F45C4">
        <w:rPr>
          <w:rFonts w:cs="Times New Roman"/>
          <w:i/>
          <w:iCs/>
          <w:szCs w:val="24"/>
        </w:rPr>
        <w:t>Part and Denying in Part Preliminary Objections and Denying Respondent’s Request for Dismissal of the Complaint</w:t>
      </w:r>
      <w:r>
        <w:rPr>
          <w:rFonts w:cs="Times New Roman"/>
          <w:szCs w:val="24"/>
        </w:rPr>
        <w:t xml:space="preserve"> (</w:t>
      </w:r>
      <w:r>
        <w:rPr>
          <w:rFonts w:cs="Times New Roman"/>
          <w:i/>
          <w:iCs/>
          <w:szCs w:val="24"/>
        </w:rPr>
        <w:t>First Interim Order</w:t>
      </w:r>
      <w:r>
        <w:rPr>
          <w:rFonts w:cs="Times New Roman"/>
          <w:szCs w:val="24"/>
        </w:rPr>
        <w:t xml:space="preserve">). </w:t>
      </w:r>
      <w:r w:rsidR="00EE4E42">
        <w:rPr>
          <w:rFonts w:cs="Times New Roman"/>
          <w:szCs w:val="24"/>
        </w:rPr>
        <w:t xml:space="preserve"> </w:t>
      </w:r>
      <w:r w:rsidR="00290937">
        <w:rPr>
          <w:rFonts w:cs="Times New Roman"/>
          <w:szCs w:val="24"/>
        </w:rPr>
        <w:t xml:space="preserve">The preliminary objections were </w:t>
      </w:r>
      <w:r w:rsidR="002B2083" w:rsidRPr="002B2083">
        <w:rPr>
          <w:rFonts w:eastAsia="Times New Roman" w:cs="Times New Roman"/>
          <w:szCs w:val="24"/>
        </w:rPr>
        <w:t xml:space="preserve">sustained to the extent that </w:t>
      </w:r>
      <w:proofErr w:type="spellStart"/>
      <w:r w:rsidR="002B2083" w:rsidRPr="002B2083">
        <w:rPr>
          <w:rFonts w:eastAsia="Times New Roman" w:cs="Times New Roman"/>
          <w:szCs w:val="24"/>
        </w:rPr>
        <w:t>Conyngham</w:t>
      </w:r>
      <w:proofErr w:type="spellEnd"/>
      <w:r w:rsidR="002B2083" w:rsidRPr="002B2083">
        <w:rPr>
          <w:rFonts w:eastAsia="Times New Roman" w:cs="Times New Roman"/>
          <w:szCs w:val="24"/>
        </w:rPr>
        <w:t xml:space="preserve"> Township lack</w:t>
      </w:r>
      <w:r w:rsidR="00290937">
        <w:rPr>
          <w:rFonts w:eastAsia="Times New Roman" w:cs="Times New Roman"/>
          <w:szCs w:val="24"/>
        </w:rPr>
        <w:t>ed</w:t>
      </w:r>
      <w:r w:rsidR="002B2083" w:rsidRPr="002B2083">
        <w:rPr>
          <w:rFonts w:eastAsia="Times New Roman" w:cs="Times New Roman"/>
          <w:szCs w:val="24"/>
        </w:rPr>
        <w:t xml:space="preserve"> standing to represent the residents of </w:t>
      </w:r>
      <w:proofErr w:type="spellStart"/>
      <w:r w:rsidR="002B2083" w:rsidRPr="002B2083">
        <w:rPr>
          <w:rFonts w:eastAsia="Times New Roman" w:cs="Times New Roman"/>
          <w:szCs w:val="24"/>
        </w:rPr>
        <w:t>Conyngham</w:t>
      </w:r>
      <w:proofErr w:type="spellEnd"/>
      <w:r w:rsidR="002B2083" w:rsidRPr="002B2083">
        <w:rPr>
          <w:rFonts w:eastAsia="Times New Roman" w:cs="Times New Roman"/>
          <w:szCs w:val="24"/>
        </w:rPr>
        <w:t xml:space="preserve"> Township</w:t>
      </w:r>
      <w:r w:rsidR="00290937">
        <w:rPr>
          <w:rFonts w:eastAsia="Times New Roman" w:cs="Times New Roman"/>
          <w:szCs w:val="24"/>
        </w:rPr>
        <w:t xml:space="preserve"> and denied in </w:t>
      </w:r>
      <w:r w:rsidR="002B2083" w:rsidRPr="002B2083">
        <w:rPr>
          <w:rFonts w:eastAsia="Times New Roman" w:cs="Times New Roman"/>
          <w:szCs w:val="24"/>
        </w:rPr>
        <w:t xml:space="preserve">all other respects consistent with </w:t>
      </w:r>
      <w:r w:rsidR="00290937">
        <w:rPr>
          <w:rFonts w:eastAsia="Times New Roman" w:cs="Times New Roman"/>
          <w:szCs w:val="24"/>
        </w:rPr>
        <w:t xml:space="preserve">the </w:t>
      </w:r>
      <w:r w:rsidR="00290937" w:rsidRPr="00290937">
        <w:rPr>
          <w:rFonts w:eastAsia="Times New Roman" w:cs="Times New Roman"/>
          <w:i/>
          <w:iCs/>
          <w:szCs w:val="24"/>
        </w:rPr>
        <w:t xml:space="preserve">First Interim </w:t>
      </w:r>
      <w:r w:rsidR="002B2083" w:rsidRPr="00290937">
        <w:rPr>
          <w:rFonts w:eastAsia="Times New Roman" w:cs="Times New Roman"/>
          <w:i/>
          <w:iCs/>
          <w:szCs w:val="24"/>
        </w:rPr>
        <w:t>Order.</w:t>
      </w:r>
    </w:p>
    <w:p w14:paraId="3144CF29" w14:textId="77777777" w:rsidR="00290937" w:rsidRDefault="00290937">
      <w:pPr>
        <w:spacing w:after="0" w:line="360" w:lineRule="auto"/>
        <w:rPr>
          <w:rFonts w:eastAsia="Times New Roman" w:cs="Times New Roman"/>
          <w:szCs w:val="24"/>
          <w:u w:val="single"/>
        </w:rPr>
      </w:pPr>
    </w:p>
    <w:p w14:paraId="3C447AF5" w14:textId="1CE71FCE" w:rsidR="00290937" w:rsidRDefault="00290937">
      <w:pPr>
        <w:spacing w:after="0" w:line="360" w:lineRule="auto"/>
        <w:rPr>
          <w:rFonts w:eastAsia="Times New Roman" w:cs="Times New Roman"/>
          <w:szCs w:val="24"/>
        </w:rPr>
      </w:pPr>
      <w:r w:rsidRPr="00290937">
        <w:rPr>
          <w:rFonts w:eastAsia="Times New Roman" w:cs="Times New Roman"/>
          <w:szCs w:val="24"/>
          <w:u w:val="single"/>
        </w:rPr>
        <w:t>Prehearing Conference</w:t>
      </w:r>
    </w:p>
    <w:p w14:paraId="69BBF66E" w14:textId="6AE9B692" w:rsidR="00290937" w:rsidRDefault="00290937">
      <w:pPr>
        <w:spacing w:after="0" w:line="360" w:lineRule="auto"/>
        <w:rPr>
          <w:rFonts w:eastAsia="Times New Roman" w:cs="Times New Roman"/>
          <w:szCs w:val="24"/>
        </w:rPr>
      </w:pPr>
    </w:p>
    <w:p w14:paraId="5E05AD52" w14:textId="7047FF78" w:rsidR="004B31F7" w:rsidRDefault="00290937">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March 8, 2021, I issued a </w:t>
      </w:r>
      <w:r w:rsidRPr="00290937">
        <w:rPr>
          <w:rFonts w:eastAsia="Times New Roman" w:cs="Times New Roman"/>
          <w:i/>
          <w:iCs/>
          <w:szCs w:val="24"/>
        </w:rPr>
        <w:t>Prehearing Conference Order</w:t>
      </w:r>
      <w:r w:rsidR="00F86D0F">
        <w:rPr>
          <w:rFonts w:eastAsia="Times New Roman" w:cs="Times New Roman"/>
          <w:i/>
          <w:iCs/>
          <w:szCs w:val="24"/>
        </w:rPr>
        <w:t xml:space="preserve"> </w:t>
      </w:r>
      <w:r w:rsidR="00F86D0F">
        <w:rPr>
          <w:rFonts w:eastAsia="Times New Roman" w:cs="Times New Roman"/>
          <w:szCs w:val="24"/>
        </w:rPr>
        <w:t>(</w:t>
      </w:r>
      <w:r w:rsidR="00F86D0F" w:rsidRPr="00F86D0F">
        <w:rPr>
          <w:rFonts w:eastAsia="Times New Roman" w:cs="Times New Roman"/>
          <w:i/>
          <w:iCs/>
          <w:szCs w:val="24"/>
        </w:rPr>
        <w:t>Order</w:t>
      </w:r>
      <w:r w:rsidR="00F86D0F">
        <w:rPr>
          <w:rFonts w:eastAsia="Times New Roman" w:cs="Times New Roman"/>
          <w:szCs w:val="24"/>
        </w:rPr>
        <w:t xml:space="preserve">), </w:t>
      </w:r>
      <w:r w:rsidRPr="00F86D0F">
        <w:rPr>
          <w:rFonts w:eastAsia="Times New Roman" w:cs="Times New Roman"/>
          <w:szCs w:val="24"/>
        </w:rPr>
        <w:t>which</w:t>
      </w:r>
      <w:r>
        <w:rPr>
          <w:rFonts w:eastAsia="Times New Roman" w:cs="Times New Roman"/>
          <w:szCs w:val="24"/>
        </w:rPr>
        <w:t xml:space="preserve"> informed </w:t>
      </w:r>
      <w:r w:rsidRPr="00F02523">
        <w:rPr>
          <w:rFonts w:eastAsia="Times New Roman" w:cs="Times New Roman"/>
          <w:szCs w:val="24"/>
        </w:rPr>
        <w:t>the Parties</w:t>
      </w:r>
      <w:r>
        <w:rPr>
          <w:rFonts w:eastAsia="Times New Roman" w:cs="Times New Roman"/>
          <w:szCs w:val="24"/>
        </w:rPr>
        <w:t xml:space="preserve"> that a prehearing conference would be held on April 7, 2021</w:t>
      </w:r>
      <w:r w:rsidR="00F86D0F">
        <w:rPr>
          <w:rFonts w:eastAsia="Times New Roman" w:cs="Times New Roman"/>
          <w:szCs w:val="24"/>
        </w:rPr>
        <w:t xml:space="preserve">. </w:t>
      </w:r>
      <w:r w:rsidR="004741BB">
        <w:rPr>
          <w:rFonts w:eastAsia="Times New Roman" w:cs="Times New Roman"/>
          <w:szCs w:val="24"/>
        </w:rPr>
        <w:t xml:space="preserve"> </w:t>
      </w:r>
      <w:r w:rsidR="00F86D0F">
        <w:rPr>
          <w:rFonts w:eastAsia="Times New Roman" w:cs="Times New Roman"/>
          <w:szCs w:val="24"/>
        </w:rPr>
        <w:t xml:space="preserve">The </w:t>
      </w:r>
      <w:r w:rsidR="00F86D0F">
        <w:rPr>
          <w:rFonts w:eastAsia="Times New Roman" w:cs="Times New Roman"/>
          <w:i/>
          <w:iCs/>
          <w:szCs w:val="24"/>
        </w:rPr>
        <w:t>Order</w:t>
      </w:r>
      <w:r w:rsidR="00F86D0F">
        <w:rPr>
          <w:rFonts w:eastAsia="Times New Roman" w:cs="Times New Roman"/>
          <w:szCs w:val="24"/>
        </w:rPr>
        <w:t xml:space="preserve"> directed the Parties to</w:t>
      </w:r>
      <w:r w:rsidR="00F86D0F">
        <w:rPr>
          <w:rFonts w:eastAsia="Times New Roman" w:cs="Times New Roman"/>
          <w:szCs w:val="20"/>
        </w:rPr>
        <w:t xml:space="preserve"> review the regulations pertaining to prehearing conferences, 52 Pa.Code §</w:t>
      </w:r>
      <w:r w:rsidR="00492C37">
        <w:rPr>
          <w:rFonts w:eastAsia="Times New Roman" w:cs="Times New Roman"/>
          <w:szCs w:val="20"/>
        </w:rPr>
        <w:t> </w:t>
      </w:r>
      <w:r w:rsidR="00F86D0F">
        <w:rPr>
          <w:rFonts w:eastAsia="Times New Roman" w:cs="Times New Roman"/>
          <w:szCs w:val="20"/>
        </w:rPr>
        <w:t xml:space="preserve">5.221-§ 5.224, and </w:t>
      </w:r>
      <w:r w:rsidR="00F86D0F" w:rsidRPr="008844B9">
        <w:rPr>
          <w:rFonts w:eastAsia="Times New Roman" w:cs="Times New Roman"/>
          <w:szCs w:val="20"/>
        </w:rPr>
        <w:t xml:space="preserve">to </w:t>
      </w:r>
      <w:r w:rsidR="00F86D0F" w:rsidRPr="008844B9">
        <w:rPr>
          <w:rFonts w:eastAsia="Times New Roman" w:cs="Times New Roman"/>
          <w:szCs w:val="24"/>
        </w:rPr>
        <w:t>file Prehearing Conference Memorandums</w:t>
      </w:r>
      <w:r w:rsidR="004B31F7" w:rsidRPr="008844B9">
        <w:rPr>
          <w:rFonts w:eastAsia="Times New Roman" w:cs="Times New Roman"/>
          <w:szCs w:val="24"/>
        </w:rPr>
        <w:t xml:space="preserve">.  </w:t>
      </w:r>
      <w:bookmarkStart w:id="8" w:name="_Hlk85188763"/>
      <w:r w:rsidR="009475A0" w:rsidRPr="008844B9">
        <w:rPr>
          <w:rFonts w:eastAsia="Times New Roman" w:cs="Times New Roman"/>
          <w:szCs w:val="24"/>
        </w:rPr>
        <w:t>The Parties timely filed their respective Prehearing Conference Memorandums.</w:t>
      </w:r>
    </w:p>
    <w:bookmarkEnd w:id="8"/>
    <w:p w14:paraId="18ABE8B2" w14:textId="77777777" w:rsidR="00740C6E" w:rsidRPr="008844B9" w:rsidRDefault="00740C6E">
      <w:pPr>
        <w:spacing w:after="0" w:line="360" w:lineRule="auto"/>
        <w:rPr>
          <w:rFonts w:eastAsia="Times New Roman" w:cs="Times New Roman"/>
          <w:szCs w:val="24"/>
        </w:rPr>
      </w:pPr>
    </w:p>
    <w:p w14:paraId="32DDA8D7" w14:textId="77777777" w:rsidR="00DB7390" w:rsidRDefault="009475A0">
      <w:pPr>
        <w:spacing w:after="0" w:line="360" w:lineRule="auto"/>
        <w:rPr>
          <w:rFonts w:eastAsia="Times New Roman" w:cs="Times New Roman"/>
          <w:szCs w:val="24"/>
        </w:rPr>
      </w:pPr>
      <w:r w:rsidRPr="008844B9">
        <w:rPr>
          <w:rFonts w:eastAsia="Times New Roman" w:cs="Times New Roman"/>
          <w:szCs w:val="24"/>
        </w:rPr>
        <w:tab/>
      </w:r>
      <w:r w:rsidRPr="008844B9">
        <w:rPr>
          <w:rFonts w:eastAsia="Times New Roman" w:cs="Times New Roman"/>
          <w:szCs w:val="24"/>
        </w:rPr>
        <w:tab/>
      </w:r>
      <w:r w:rsidR="00290937" w:rsidRPr="00042B22">
        <w:rPr>
          <w:rFonts w:eastAsia="Times New Roman" w:cs="Times New Roman"/>
          <w:szCs w:val="24"/>
        </w:rPr>
        <w:t>The prehearing conference convened as scheduled.</w:t>
      </w:r>
      <w:r w:rsidR="00290937">
        <w:rPr>
          <w:rFonts w:eastAsia="Times New Roman" w:cs="Times New Roman"/>
          <w:szCs w:val="24"/>
        </w:rPr>
        <w:t xml:space="preserve">  </w:t>
      </w:r>
      <w:r w:rsidR="001B78A6">
        <w:rPr>
          <w:rFonts w:eastAsia="Times New Roman" w:cs="Times New Roman"/>
          <w:szCs w:val="24"/>
        </w:rPr>
        <w:t xml:space="preserve">The Township was </w:t>
      </w:r>
    </w:p>
    <w:p w14:paraId="2947B90F" w14:textId="08DA39BE" w:rsidR="00AF438C" w:rsidRDefault="001B78A6">
      <w:pPr>
        <w:spacing w:after="0" w:line="360" w:lineRule="auto"/>
        <w:rPr>
          <w:rFonts w:cs="Times New Roman"/>
          <w:szCs w:val="24"/>
        </w:rPr>
      </w:pPr>
      <w:r>
        <w:rPr>
          <w:rFonts w:eastAsia="Times New Roman" w:cs="Times New Roman"/>
          <w:szCs w:val="24"/>
        </w:rPr>
        <w:t>represented by Vito J. De</w:t>
      </w:r>
      <w:r w:rsidR="00A42B8E">
        <w:rPr>
          <w:rFonts w:eastAsia="Times New Roman" w:cs="Times New Roman"/>
          <w:szCs w:val="24"/>
        </w:rPr>
        <w:t>Luca, Esquire, and</w:t>
      </w:r>
      <w:r w:rsidR="00F36341">
        <w:rPr>
          <w:rFonts w:eastAsia="Times New Roman" w:cs="Times New Roman"/>
          <w:szCs w:val="24"/>
        </w:rPr>
        <w:t xml:space="preserve"> </w:t>
      </w:r>
      <w:r w:rsidR="00C8602E">
        <w:rPr>
          <w:rFonts w:cs="Times New Roman"/>
          <w:szCs w:val="24"/>
        </w:rPr>
        <w:t>SSABS</w:t>
      </w:r>
      <w:r w:rsidR="00042B22">
        <w:rPr>
          <w:rFonts w:cs="Times New Roman"/>
          <w:szCs w:val="24"/>
        </w:rPr>
        <w:t xml:space="preserve"> was represented by </w:t>
      </w:r>
      <w:r w:rsidR="00042B22" w:rsidRPr="00042B22">
        <w:rPr>
          <w:rFonts w:cs="Times New Roman"/>
          <w:szCs w:val="24"/>
        </w:rPr>
        <w:t xml:space="preserve">Sean W. </w:t>
      </w:r>
    </w:p>
    <w:p w14:paraId="1747F0BA" w14:textId="1C274326" w:rsidR="00F36341" w:rsidRDefault="00042B22" w:rsidP="00290937">
      <w:pPr>
        <w:spacing w:after="0" w:line="360" w:lineRule="auto"/>
        <w:rPr>
          <w:rFonts w:cs="Times New Roman"/>
          <w:szCs w:val="24"/>
        </w:rPr>
      </w:pPr>
      <w:r w:rsidRPr="00042B22">
        <w:rPr>
          <w:rFonts w:cs="Times New Roman"/>
          <w:szCs w:val="24"/>
        </w:rPr>
        <w:t>Logsdon, Esquire</w:t>
      </w:r>
      <w:r>
        <w:rPr>
          <w:rFonts w:cs="Times New Roman"/>
          <w:szCs w:val="24"/>
        </w:rPr>
        <w:t>.</w:t>
      </w:r>
      <w:r w:rsidR="00321A2C">
        <w:rPr>
          <w:rFonts w:cs="Times New Roman"/>
          <w:szCs w:val="24"/>
        </w:rPr>
        <w:t xml:space="preserve">  During the prehearing conference the following schedule was proposed</w:t>
      </w:r>
      <w:r w:rsidR="003D10C6">
        <w:rPr>
          <w:rFonts w:cs="Times New Roman"/>
          <w:szCs w:val="24"/>
        </w:rPr>
        <w:t>.</w:t>
      </w:r>
    </w:p>
    <w:tbl>
      <w:tblPr>
        <w:tblpPr w:leftFromText="180" w:rightFromText="180" w:vertAnchor="text" w:horzAnchor="margin" w:tblpXSpec="center" w:tblpY="329"/>
        <w:tblW w:w="8739"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3628"/>
        <w:gridCol w:w="5111"/>
      </w:tblGrid>
      <w:tr w:rsidR="004209BF" w:rsidRPr="00492C37" w14:paraId="272A0BC5" w14:textId="77777777" w:rsidTr="00DD5927">
        <w:trPr>
          <w:trHeight w:val="583"/>
        </w:trPr>
        <w:tc>
          <w:tcPr>
            <w:tcW w:w="3628" w:type="dxa"/>
            <w:hideMark/>
          </w:tcPr>
          <w:p w14:paraId="085FA666" w14:textId="77777777" w:rsidR="004209BF" w:rsidRPr="00492C37" w:rsidRDefault="004209BF" w:rsidP="004209BF">
            <w:pPr>
              <w:keepNext/>
              <w:keepLines/>
              <w:spacing w:before="120" w:after="120"/>
              <w:outlineLvl w:val="1"/>
              <w:rPr>
                <w:rFonts w:eastAsiaTheme="majorEastAsia" w:cs="Times New Roman"/>
                <w:b/>
                <w:bCs/>
                <w:szCs w:val="24"/>
                <w:u w:val="single"/>
              </w:rPr>
            </w:pPr>
            <w:bookmarkStart w:id="9" w:name="_Hlk85120675"/>
            <w:r w:rsidRPr="00492C37">
              <w:rPr>
                <w:rFonts w:eastAsiaTheme="majorEastAsia" w:cs="Times New Roman"/>
                <w:b/>
                <w:bCs/>
                <w:szCs w:val="24"/>
                <w:u w:val="single"/>
              </w:rPr>
              <w:t>Date</w:t>
            </w:r>
          </w:p>
        </w:tc>
        <w:tc>
          <w:tcPr>
            <w:tcW w:w="5111" w:type="dxa"/>
            <w:hideMark/>
          </w:tcPr>
          <w:p w14:paraId="587F4FED" w14:textId="77777777" w:rsidR="004209BF" w:rsidRPr="00492C37" w:rsidRDefault="004209BF" w:rsidP="004209BF">
            <w:pPr>
              <w:keepNext/>
              <w:keepLines/>
              <w:spacing w:before="120" w:after="120"/>
              <w:outlineLvl w:val="1"/>
              <w:rPr>
                <w:rFonts w:eastAsiaTheme="majorEastAsia" w:cs="Times New Roman"/>
                <w:b/>
                <w:bCs/>
                <w:szCs w:val="24"/>
                <w:u w:val="single"/>
              </w:rPr>
            </w:pPr>
            <w:r w:rsidRPr="00492C37">
              <w:rPr>
                <w:rFonts w:eastAsiaTheme="majorEastAsia" w:cs="Times New Roman"/>
                <w:b/>
                <w:bCs/>
                <w:szCs w:val="24"/>
                <w:u w:val="single"/>
              </w:rPr>
              <w:t>Event</w:t>
            </w:r>
          </w:p>
        </w:tc>
      </w:tr>
      <w:tr w:rsidR="004209BF" w:rsidRPr="00492C37" w14:paraId="4979724C" w14:textId="77777777" w:rsidTr="00DD5927">
        <w:trPr>
          <w:trHeight w:hRule="exact" w:val="14"/>
        </w:trPr>
        <w:tc>
          <w:tcPr>
            <w:tcW w:w="3628" w:type="dxa"/>
            <w:vAlign w:val="center"/>
            <w:hideMark/>
          </w:tcPr>
          <w:p w14:paraId="131241C9" w14:textId="77777777" w:rsidR="004209BF" w:rsidRPr="00492C37" w:rsidRDefault="004209BF" w:rsidP="004209BF">
            <w:pPr>
              <w:spacing w:line="360" w:lineRule="auto"/>
              <w:rPr>
                <w:rFonts w:cs="Times New Roman"/>
                <w:szCs w:val="24"/>
              </w:rPr>
            </w:pPr>
          </w:p>
        </w:tc>
        <w:tc>
          <w:tcPr>
            <w:tcW w:w="5111" w:type="dxa"/>
            <w:hideMark/>
          </w:tcPr>
          <w:p w14:paraId="3E727EDB" w14:textId="77777777" w:rsidR="004209BF" w:rsidRPr="00492C37" w:rsidRDefault="004209BF" w:rsidP="004209BF">
            <w:pPr>
              <w:spacing w:line="360" w:lineRule="auto"/>
              <w:rPr>
                <w:rFonts w:cs="Times New Roman"/>
                <w:szCs w:val="24"/>
              </w:rPr>
            </w:pPr>
          </w:p>
        </w:tc>
      </w:tr>
      <w:tr w:rsidR="004209BF" w:rsidRPr="00492C37" w14:paraId="0CC9E507" w14:textId="77777777" w:rsidTr="00DD5927">
        <w:trPr>
          <w:trHeight w:val="429"/>
        </w:trPr>
        <w:tc>
          <w:tcPr>
            <w:tcW w:w="3628" w:type="dxa"/>
            <w:vAlign w:val="center"/>
          </w:tcPr>
          <w:p w14:paraId="5322A62C" w14:textId="77777777" w:rsidR="004209BF" w:rsidRPr="00492C37" w:rsidRDefault="004209BF" w:rsidP="004209BF">
            <w:pPr>
              <w:spacing w:after="0" w:line="360" w:lineRule="auto"/>
              <w:rPr>
                <w:rFonts w:cs="Times New Roman"/>
                <w:szCs w:val="24"/>
              </w:rPr>
            </w:pPr>
            <w:r w:rsidRPr="00492C37">
              <w:rPr>
                <w:rFonts w:cs="Times New Roman"/>
                <w:szCs w:val="24"/>
              </w:rPr>
              <w:t>April 30, 2021</w:t>
            </w:r>
          </w:p>
        </w:tc>
        <w:tc>
          <w:tcPr>
            <w:tcW w:w="5111" w:type="dxa"/>
            <w:vAlign w:val="center"/>
          </w:tcPr>
          <w:p w14:paraId="734DDAA5" w14:textId="77777777" w:rsidR="004209BF" w:rsidRPr="00492C37" w:rsidRDefault="004209BF" w:rsidP="004209BF">
            <w:pPr>
              <w:spacing w:after="0" w:line="360" w:lineRule="auto"/>
              <w:rPr>
                <w:rFonts w:cs="Times New Roman"/>
                <w:szCs w:val="24"/>
              </w:rPr>
            </w:pPr>
            <w:r w:rsidRPr="00492C37">
              <w:rPr>
                <w:rFonts w:cs="Times New Roman"/>
                <w:szCs w:val="24"/>
              </w:rPr>
              <w:t>Status Report – Settlement Negotiations</w:t>
            </w:r>
          </w:p>
        </w:tc>
      </w:tr>
      <w:tr w:rsidR="004209BF" w:rsidRPr="00492C37" w14:paraId="7BC8FD0F" w14:textId="77777777" w:rsidTr="00DD5927">
        <w:trPr>
          <w:trHeight w:val="429"/>
        </w:trPr>
        <w:tc>
          <w:tcPr>
            <w:tcW w:w="3628" w:type="dxa"/>
            <w:vAlign w:val="center"/>
            <w:hideMark/>
          </w:tcPr>
          <w:p w14:paraId="38640566" w14:textId="77777777" w:rsidR="004209BF" w:rsidRPr="00492C37" w:rsidRDefault="004209BF" w:rsidP="004209BF">
            <w:pPr>
              <w:spacing w:after="0" w:line="360" w:lineRule="auto"/>
              <w:rPr>
                <w:rFonts w:cs="Times New Roman"/>
                <w:szCs w:val="24"/>
              </w:rPr>
            </w:pPr>
            <w:r w:rsidRPr="00492C37">
              <w:rPr>
                <w:rFonts w:cs="Times New Roman"/>
                <w:szCs w:val="24"/>
              </w:rPr>
              <w:t>July 9, 2021</w:t>
            </w:r>
          </w:p>
        </w:tc>
        <w:tc>
          <w:tcPr>
            <w:tcW w:w="5111" w:type="dxa"/>
            <w:vAlign w:val="center"/>
            <w:hideMark/>
          </w:tcPr>
          <w:p w14:paraId="702FFB4F" w14:textId="77777777" w:rsidR="004209BF" w:rsidRPr="00492C37" w:rsidRDefault="004209BF" w:rsidP="004209BF">
            <w:pPr>
              <w:spacing w:after="0" w:line="360" w:lineRule="auto"/>
              <w:rPr>
                <w:rFonts w:cs="Times New Roman"/>
                <w:szCs w:val="24"/>
              </w:rPr>
            </w:pPr>
            <w:r w:rsidRPr="00492C37">
              <w:rPr>
                <w:rFonts w:cs="Times New Roman"/>
                <w:szCs w:val="24"/>
              </w:rPr>
              <w:t>Discovery Ends</w:t>
            </w:r>
          </w:p>
        </w:tc>
      </w:tr>
      <w:tr w:rsidR="004209BF" w:rsidRPr="00492C37" w14:paraId="683822F2" w14:textId="77777777" w:rsidTr="00DD5927">
        <w:trPr>
          <w:trHeight w:val="413"/>
        </w:trPr>
        <w:tc>
          <w:tcPr>
            <w:tcW w:w="3628" w:type="dxa"/>
            <w:vAlign w:val="center"/>
            <w:hideMark/>
          </w:tcPr>
          <w:p w14:paraId="68A10FEC" w14:textId="77777777" w:rsidR="004209BF" w:rsidRPr="00492C37" w:rsidRDefault="004209BF" w:rsidP="004209BF">
            <w:pPr>
              <w:spacing w:after="0" w:line="360" w:lineRule="auto"/>
              <w:rPr>
                <w:rFonts w:cs="Times New Roman"/>
                <w:szCs w:val="24"/>
              </w:rPr>
            </w:pPr>
            <w:r w:rsidRPr="00492C37">
              <w:rPr>
                <w:rFonts w:cs="Times New Roman"/>
                <w:szCs w:val="24"/>
              </w:rPr>
              <w:t>July 23, 2021</w:t>
            </w:r>
          </w:p>
        </w:tc>
        <w:tc>
          <w:tcPr>
            <w:tcW w:w="5111" w:type="dxa"/>
            <w:hideMark/>
          </w:tcPr>
          <w:p w14:paraId="05ECCB19" w14:textId="77777777" w:rsidR="004209BF" w:rsidRPr="00492C37" w:rsidRDefault="004209BF" w:rsidP="004209BF">
            <w:pPr>
              <w:spacing w:after="0"/>
              <w:rPr>
                <w:rFonts w:cs="Times New Roman"/>
                <w:szCs w:val="24"/>
                <w:u w:val="single"/>
              </w:rPr>
            </w:pPr>
            <w:r w:rsidRPr="00492C37">
              <w:rPr>
                <w:rFonts w:cs="Times New Roman"/>
                <w:szCs w:val="24"/>
              </w:rPr>
              <w:t>Direct Written Testimony Due</w:t>
            </w:r>
          </w:p>
        </w:tc>
      </w:tr>
      <w:tr w:rsidR="004209BF" w:rsidRPr="00492C37" w14:paraId="4FB9D3DA" w14:textId="77777777" w:rsidTr="00DD5927">
        <w:trPr>
          <w:trHeight w:val="300"/>
        </w:trPr>
        <w:tc>
          <w:tcPr>
            <w:tcW w:w="3628" w:type="dxa"/>
            <w:vAlign w:val="center"/>
          </w:tcPr>
          <w:p w14:paraId="4CA185D7" w14:textId="77777777" w:rsidR="004209BF" w:rsidRPr="00492C37" w:rsidRDefault="004209BF" w:rsidP="004209BF">
            <w:pPr>
              <w:spacing w:after="0" w:line="360" w:lineRule="auto"/>
              <w:rPr>
                <w:rFonts w:cs="Times New Roman"/>
                <w:szCs w:val="24"/>
              </w:rPr>
            </w:pPr>
            <w:r w:rsidRPr="00492C37">
              <w:rPr>
                <w:rFonts w:cs="Times New Roman"/>
                <w:szCs w:val="24"/>
              </w:rPr>
              <w:t>August 5, 2021</w:t>
            </w:r>
          </w:p>
        </w:tc>
        <w:tc>
          <w:tcPr>
            <w:tcW w:w="5111" w:type="dxa"/>
          </w:tcPr>
          <w:p w14:paraId="6B986078" w14:textId="77777777" w:rsidR="004209BF" w:rsidRPr="00492C37" w:rsidRDefault="004209BF" w:rsidP="004209BF">
            <w:pPr>
              <w:spacing w:after="0"/>
              <w:rPr>
                <w:rFonts w:cs="Times New Roman"/>
                <w:szCs w:val="24"/>
              </w:rPr>
            </w:pPr>
            <w:r w:rsidRPr="00492C37">
              <w:rPr>
                <w:rFonts w:cs="Times New Roman"/>
                <w:szCs w:val="24"/>
              </w:rPr>
              <w:t>Rebuttal Testimony Due</w:t>
            </w:r>
          </w:p>
        </w:tc>
      </w:tr>
      <w:tr w:rsidR="004209BF" w:rsidRPr="00492C37" w14:paraId="62571AFB" w14:textId="77777777" w:rsidTr="00DD5927">
        <w:trPr>
          <w:trHeight w:val="398"/>
        </w:trPr>
        <w:tc>
          <w:tcPr>
            <w:tcW w:w="3628" w:type="dxa"/>
            <w:vAlign w:val="center"/>
            <w:hideMark/>
          </w:tcPr>
          <w:p w14:paraId="27014091" w14:textId="77777777" w:rsidR="004209BF" w:rsidRPr="00492C37" w:rsidRDefault="004209BF" w:rsidP="004209BF">
            <w:pPr>
              <w:spacing w:after="0" w:line="240" w:lineRule="auto"/>
              <w:rPr>
                <w:rFonts w:cs="Times New Roman"/>
                <w:szCs w:val="24"/>
              </w:rPr>
            </w:pPr>
            <w:r w:rsidRPr="00492C37">
              <w:rPr>
                <w:rFonts w:cs="Times New Roman"/>
                <w:szCs w:val="24"/>
              </w:rPr>
              <w:t>August 5, 2021</w:t>
            </w:r>
          </w:p>
        </w:tc>
        <w:tc>
          <w:tcPr>
            <w:tcW w:w="5111" w:type="dxa"/>
            <w:vAlign w:val="center"/>
            <w:hideMark/>
          </w:tcPr>
          <w:p w14:paraId="7616C381" w14:textId="77777777" w:rsidR="004209BF" w:rsidRPr="00492C37" w:rsidRDefault="004209BF" w:rsidP="004209BF">
            <w:pPr>
              <w:spacing w:after="0" w:line="240" w:lineRule="auto"/>
              <w:rPr>
                <w:rFonts w:cs="Times New Roman"/>
                <w:szCs w:val="24"/>
              </w:rPr>
            </w:pPr>
            <w:r w:rsidRPr="00492C37">
              <w:rPr>
                <w:rFonts w:cs="Times New Roman"/>
                <w:szCs w:val="24"/>
              </w:rPr>
              <w:t>Stipulations Due</w:t>
            </w:r>
          </w:p>
        </w:tc>
      </w:tr>
      <w:tr w:rsidR="004209BF" w:rsidRPr="00492C37" w14:paraId="78A05B97" w14:textId="77777777" w:rsidTr="00DD5927">
        <w:trPr>
          <w:trHeight w:val="413"/>
        </w:trPr>
        <w:tc>
          <w:tcPr>
            <w:tcW w:w="3628" w:type="dxa"/>
            <w:vAlign w:val="center"/>
          </w:tcPr>
          <w:p w14:paraId="42B2F769" w14:textId="5934C06A" w:rsidR="004209BF" w:rsidRPr="00492C37" w:rsidRDefault="004209BF" w:rsidP="004209BF">
            <w:pPr>
              <w:spacing w:after="0" w:line="240" w:lineRule="auto"/>
              <w:rPr>
                <w:rFonts w:cs="Times New Roman"/>
                <w:szCs w:val="24"/>
              </w:rPr>
            </w:pPr>
            <w:r w:rsidRPr="00492C37">
              <w:rPr>
                <w:rFonts w:cs="Times New Roman"/>
                <w:szCs w:val="24"/>
              </w:rPr>
              <w:t xml:space="preserve">August 24, </w:t>
            </w:r>
            <w:r w:rsidR="00A76A7A" w:rsidRPr="00492C37">
              <w:rPr>
                <w:rFonts w:cs="Times New Roman"/>
                <w:szCs w:val="24"/>
              </w:rPr>
              <w:t>2021</w:t>
            </w:r>
          </w:p>
        </w:tc>
        <w:tc>
          <w:tcPr>
            <w:tcW w:w="5111" w:type="dxa"/>
            <w:vAlign w:val="center"/>
          </w:tcPr>
          <w:p w14:paraId="66CA4405" w14:textId="77777777" w:rsidR="004209BF" w:rsidRPr="00492C37" w:rsidRDefault="004209BF" w:rsidP="004209BF">
            <w:pPr>
              <w:spacing w:after="0" w:line="240" w:lineRule="auto"/>
              <w:rPr>
                <w:rFonts w:cs="Times New Roman"/>
                <w:szCs w:val="24"/>
              </w:rPr>
            </w:pPr>
            <w:r w:rsidRPr="00492C37">
              <w:rPr>
                <w:rFonts w:cs="Times New Roman"/>
                <w:szCs w:val="24"/>
              </w:rPr>
              <w:t>Evidentiary Hearing</w:t>
            </w:r>
          </w:p>
        </w:tc>
      </w:tr>
    </w:tbl>
    <w:bookmarkEnd w:id="9"/>
    <w:p w14:paraId="315093D7" w14:textId="77777777" w:rsidR="00F37161" w:rsidRDefault="009E7C18" w:rsidP="00DD5927">
      <w:pPr>
        <w:spacing w:after="0" w:line="360" w:lineRule="auto"/>
        <w:rPr>
          <w:rFonts w:cs="Times New Roman"/>
          <w:bCs/>
        </w:rPr>
      </w:pPr>
      <w:r>
        <w:rPr>
          <w:rFonts w:cs="Times New Roman"/>
          <w:bCs/>
        </w:rPr>
        <w:tab/>
      </w:r>
    </w:p>
    <w:p w14:paraId="3B0D8B07" w14:textId="2050FB7F" w:rsidR="009E7C18" w:rsidRDefault="009E7C18" w:rsidP="00DD5927">
      <w:pPr>
        <w:spacing w:after="0" w:line="360" w:lineRule="auto"/>
        <w:rPr>
          <w:rFonts w:cs="Times New Roman"/>
          <w:bCs/>
        </w:rPr>
      </w:pPr>
      <w:r>
        <w:rPr>
          <w:rFonts w:cs="Times New Roman"/>
          <w:bCs/>
        </w:rPr>
        <w:tab/>
      </w:r>
    </w:p>
    <w:p w14:paraId="5DCCFC72" w14:textId="0ED208EE" w:rsidR="00492C37" w:rsidRDefault="00492C37" w:rsidP="00DD5927">
      <w:pPr>
        <w:spacing w:after="0" w:line="360" w:lineRule="auto"/>
        <w:rPr>
          <w:rFonts w:cs="Times New Roman"/>
          <w:bCs/>
        </w:rPr>
      </w:pPr>
    </w:p>
    <w:p w14:paraId="2AAD3DB2" w14:textId="77777777" w:rsidR="00492C37" w:rsidRPr="004627E7" w:rsidRDefault="00492C37" w:rsidP="00DD5927">
      <w:pPr>
        <w:spacing w:after="0" w:line="360" w:lineRule="auto"/>
        <w:rPr>
          <w:rFonts w:cs="Times New Roman"/>
          <w:bCs/>
          <w:u w:val="single"/>
        </w:rPr>
      </w:pPr>
    </w:p>
    <w:p w14:paraId="62D84726" w14:textId="77777777" w:rsidR="008F2F80" w:rsidRDefault="00E12D0C" w:rsidP="00B2143C">
      <w:pPr>
        <w:spacing w:after="0" w:line="360" w:lineRule="auto"/>
        <w:ind w:firstLine="1440"/>
        <w:rPr>
          <w:rFonts w:cs="Times New Roman"/>
          <w:bCs/>
        </w:rPr>
      </w:pPr>
      <w:r>
        <w:rPr>
          <w:rFonts w:cs="Times New Roman"/>
          <w:bCs/>
        </w:rPr>
        <w:lastRenderedPageBreak/>
        <w:t>I</w:t>
      </w:r>
      <w:r w:rsidR="00B42DBF">
        <w:rPr>
          <w:rFonts w:cs="Times New Roman"/>
          <w:bCs/>
        </w:rPr>
        <w:t xml:space="preserve"> </w:t>
      </w:r>
      <w:r>
        <w:rPr>
          <w:rFonts w:cs="Times New Roman"/>
          <w:bCs/>
        </w:rPr>
        <w:t xml:space="preserve">advised </w:t>
      </w:r>
      <w:r w:rsidR="00300C17">
        <w:rPr>
          <w:rFonts w:cs="Times New Roman"/>
          <w:bCs/>
        </w:rPr>
        <w:t xml:space="preserve">counsel that before I issued a prehearing order concerning the litigation </w:t>
      </w:r>
    </w:p>
    <w:p w14:paraId="5CBC8227" w14:textId="14322593" w:rsidR="00C93853" w:rsidRDefault="00300C17" w:rsidP="008F2F80">
      <w:pPr>
        <w:spacing w:after="0" w:line="360" w:lineRule="auto"/>
        <w:rPr>
          <w:rFonts w:cs="Times New Roman"/>
          <w:bCs/>
        </w:rPr>
      </w:pPr>
      <w:r>
        <w:rPr>
          <w:rFonts w:cs="Times New Roman"/>
          <w:bCs/>
        </w:rPr>
        <w:t>schedule</w:t>
      </w:r>
      <w:r w:rsidR="001B0CFC">
        <w:rPr>
          <w:rFonts w:cs="Times New Roman"/>
          <w:bCs/>
        </w:rPr>
        <w:t xml:space="preserve">, </w:t>
      </w:r>
      <w:r w:rsidR="004A78F3">
        <w:rPr>
          <w:rFonts w:cs="Times New Roman"/>
          <w:bCs/>
        </w:rPr>
        <w:t xml:space="preserve">they were to submit a status report </w:t>
      </w:r>
      <w:r w:rsidR="009071FD">
        <w:rPr>
          <w:rFonts w:cs="Times New Roman"/>
          <w:bCs/>
        </w:rPr>
        <w:t>concerning possible settlement of the case.  The statu</w:t>
      </w:r>
      <w:r w:rsidR="002F343D">
        <w:rPr>
          <w:rFonts w:cs="Times New Roman"/>
          <w:bCs/>
        </w:rPr>
        <w:t xml:space="preserve">s report was due April 30, 2021.  </w:t>
      </w:r>
    </w:p>
    <w:p w14:paraId="2C7E4E10" w14:textId="048576A3" w:rsidR="002F343D" w:rsidRDefault="002F343D" w:rsidP="00DD5927">
      <w:pPr>
        <w:spacing w:after="0" w:line="360" w:lineRule="auto"/>
        <w:rPr>
          <w:rFonts w:cs="Times New Roman"/>
          <w:bCs/>
        </w:rPr>
      </w:pPr>
    </w:p>
    <w:p w14:paraId="0F24EEE2" w14:textId="1F436AC9" w:rsidR="002F343D" w:rsidRDefault="004627E7" w:rsidP="00DD5927">
      <w:pPr>
        <w:spacing w:after="0" w:line="360" w:lineRule="auto"/>
        <w:rPr>
          <w:rFonts w:cs="Times New Roman"/>
          <w:bCs/>
        </w:rPr>
      </w:pPr>
      <w:r>
        <w:rPr>
          <w:rFonts w:cs="Times New Roman"/>
          <w:bCs/>
          <w:u w:val="single"/>
        </w:rPr>
        <w:t>Mediation</w:t>
      </w:r>
    </w:p>
    <w:p w14:paraId="2C7A3F67" w14:textId="68DF2C2E" w:rsidR="004627E7" w:rsidRDefault="004627E7" w:rsidP="00DD5927">
      <w:pPr>
        <w:spacing w:after="0" w:line="360" w:lineRule="auto"/>
        <w:rPr>
          <w:rFonts w:cs="Times New Roman"/>
          <w:bCs/>
        </w:rPr>
      </w:pPr>
    </w:p>
    <w:p w14:paraId="04D1DD34" w14:textId="2A58D801" w:rsidR="00463AFE" w:rsidRDefault="00551B6F" w:rsidP="00DD5927">
      <w:pPr>
        <w:spacing w:after="0" w:line="360" w:lineRule="auto"/>
        <w:rPr>
          <w:rFonts w:cs="Times New Roman"/>
          <w:bCs/>
        </w:rPr>
      </w:pPr>
      <w:r>
        <w:rPr>
          <w:rFonts w:cs="Times New Roman"/>
          <w:bCs/>
        </w:rPr>
        <w:tab/>
      </w:r>
      <w:r>
        <w:rPr>
          <w:rFonts w:cs="Times New Roman"/>
          <w:bCs/>
        </w:rPr>
        <w:tab/>
        <w:t xml:space="preserve">By letter dated April 22, 2021, </w:t>
      </w:r>
      <w:r w:rsidR="00B97BC2">
        <w:rPr>
          <w:rFonts w:cs="Times New Roman"/>
          <w:bCs/>
        </w:rPr>
        <w:t>counsel f</w:t>
      </w:r>
      <w:r w:rsidR="004741BB">
        <w:rPr>
          <w:rFonts w:cs="Times New Roman"/>
          <w:bCs/>
        </w:rPr>
        <w:t xml:space="preserve">or </w:t>
      </w:r>
      <w:r w:rsidR="00B97BC2">
        <w:rPr>
          <w:rFonts w:cs="Times New Roman"/>
          <w:bCs/>
        </w:rPr>
        <w:t>SSABS request</w:t>
      </w:r>
      <w:r w:rsidR="001C7E42">
        <w:rPr>
          <w:rFonts w:cs="Times New Roman"/>
          <w:bCs/>
        </w:rPr>
        <w:t>ed</w:t>
      </w:r>
      <w:r w:rsidR="00B97BC2">
        <w:rPr>
          <w:rFonts w:cs="Times New Roman"/>
          <w:bCs/>
        </w:rPr>
        <w:t xml:space="preserve"> the appoint</w:t>
      </w:r>
      <w:r w:rsidR="00D46BF3">
        <w:rPr>
          <w:rFonts w:cs="Times New Roman"/>
          <w:bCs/>
        </w:rPr>
        <w:t>ment</w:t>
      </w:r>
      <w:r w:rsidR="00B97BC2">
        <w:rPr>
          <w:rFonts w:cs="Times New Roman"/>
          <w:bCs/>
        </w:rPr>
        <w:t xml:space="preserve"> of a mediat</w:t>
      </w:r>
      <w:r w:rsidR="006038FB">
        <w:rPr>
          <w:rFonts w:cs="Times New Roman"/>
          <w:bCs/>
        </w:rPr>
        <w:t xml:space="preserve">or </w:t>
      </w:r>
      <w:r w:rsidR="00E064E1">
        <w:rPr>
          <w:rFonts w:cs="Times New Roman"/>
          <w:bCs/>
        </w:rPr>
        <w:t xml:space="preserve">to assist the Parties in </w:t>
      </w:r>
      <w:r w:rsidR="004F1FC2">
        <w:rPr>
          <w:rFonts w:cs="Times New Roman"/>
          <w:bCs/>
        </w:rPr>
        <w:t>reaching a</w:t>
      </w:r>
      <w:r w:rsidR="00355B4B">
        <w:rPr>
          <w:rFonts w:cs="Times New Roman"/>
          <w:bCs/>
        </w:rPr>
        <w:t>n</w:t>
      </w:r>
      <w:r w:rsidR="004F1FC2">
        <w:rPr>
          <w:rFonts w:cs="Times New Roman"/>
          <w:bCs/>
        </w:rPr>
        <w:t xml:space="preserve"> amicable resolution of the Complaint.</w:t>
      </w:r>
      <w:r w:rsidR="00355B4B">
        <w:rPr>
          <w:rFonts w:cs="Times New Roman"/>
          <w:bCs/>
        </w:rPr>
        <w:t xml:space="preserve">  </w:t>
      </w:r>
      <w:r w:rsidR="00E0328D">
        <w:rPr>
          <w:rFonts w:cs="Times New Roman"/>
          <w:bCs/>
        </w:rPr>
        <w:t xml:space="preserve">Counsel </w:t>
      </w:r>
      <w:r w:rsidR="00C54A9B">
        <w:rPr>
          <w:rFonts w:cs="Times New Roman"/>
          <w:bCs/>
        </w:rPr>
        <w:t>for SSABS further represent</w:t>
      </w:r>
      <w:r w:rsidR="001C7E42">
        <w:rPr>
          <w:rFonts w:cs="Times New Roman"/>
          <w:bCs/>
        </w:rPr>
        <w:t>ed</w:t>
      </w:r>
      <w:r w:rsidR="00C54A9B">
        <w:rPr>
          <w:rFonts w:cs="Times New Roman"/>
          <w:bCs/>
        </w:rPr>
        <w:t xml:space="preserve"> that counsel for </w:t>
      </w:r>
      <w:r w:rsidR="004741BB">
        <w:rPr>
          <w:rFonts w:cs="Times New Roman"/>
          <w:bCs/>
        </w:rPr>
        <w:t>the</w:t>
      </w:r>
      <w:r w:rsidR="00987F20">
        <w:rPr>
          <w:rFonts w:cs="Times New Roman"/>
          <w:bCs/>
        </w:rPr>
        <w:t xml:space="preserve"> </w:t>
      </w:r>
      <w:r w:rsidR="00C54A9B">
        <w:rPr>
          <w:rFonts w:cs="Times New Roman"/>
          <w:bCs/>
        </w:rPr>
        <w:t>Township did</w:t>
      </w:r>
      <w:r w:rsidR="004961E6">
        <w:rPr>
          <w:rFonts w:cs="Times New Roman"/>
          <w:bCs/>
        </w:rPr>
        <w:t xml:space="preserve"> not object to the appointment of a mediator </w:t>
      </w:r>
      <w:r w:rsidR="004B225C">
        <w:rPr>
          <w:rFonts w:cs="Times New Roman"/>
          <w:bCs/>
        </w:rPr>
        <w:t xml:space="preserve">to assist the Parties in reaching a settlement.  </w:t>
      </w:r>
      <w:r w:rsidR="002929FD">
        <w:rPr>
          <w:rFonts w:cs="Times New Roman"/>
          <w:bCs/>
        </w:rPr>
        <w:t>Consequently, o</w:t>
      </w:r>
      <w:r w:rsidR="00A621BE">
        <w:rPr>
          <w:rFonts w:cs="Times New Roman"/>
          <w:bCs/>
        </w:rPr>
        <w:t>n April 30, 2021</w:t>
      </w:r>
      <w:r w:rsidR="003C4224">
        <w:rPr>
          <w:rFonts w:cs="Times New Roman"/>
          <w:bCs/>
        </w:rPr>
        <w:t xml:space="preserve">, this matter was referred to the Commission’s Mediation Unit for mediation review.  </w:t>
      </w:r>
      <w:r w:rsidR="00A621BE">
        <w:rPr>
          <w:rFonts w:cs="Times New Roman"/>
          <w:bCs/>
        </w:rPr>
        <w:t xml:space="preserve">By email </w:t>
      </w:r>
      <w:r w:rsidR="003C4224">
        <w:rPr>
          <w:rFonts w:cs="Times New Roman"/>
          <w:bCs/>
        </w:rPr>
        <w:t>on the same date</w:t>
      </w:r>
      <w:r w:rsidR="002929FD">
        <w:rPr>
          <w:rFonts w:cs="Times New Roman"/>
          <w:bCs/>
        </w:rPr>
        <w:t>,</w:t>
      </w:r>
      <w:r w:rsidR="003C4224">
        <w:rPr>
          <w:rFonts w:cs="Times New Roman"/>
          <w:bCs/>
        </w:rPr>
        <w:t xml:space="preserve"> counsel for the </w:t>
      </w:r>
      <w:r w:rsidR="005002DC">
        <w:rPr>
          <w:rFonts w:cs="Times New Roman"/>
          <w:bCs/>
        </w:rPr>
        <w:t xml:space="preserve">respective </w:t>
      </w:r>
      <w:r w:rsidR="003C4224">
        <w:rPr>
          <w:rFonts w:cs="Times New Roman"/>
          <w:bCs/>
        </w:rPr>
        <w:t xml:space="preserve">Parties were </w:t>
      </w:r>
      <w:r w:rsidR="00351C1D">
        <w:rPr>
          <w:rFonts w:cs="Times New Roman"/>
          <w:bCs/>
        </w:rPr>
        <w:t xml:space="preserve">informed that a Commission mediator </w:t>
      </w:r>
      <w:r w:rsidR="00D92215">
        <w:rPr>
          <w:rFonts w:cs="Times New Roman"/>
          <w:bCs/>
        </w:rPr>
        <w:t xml:space="preserve">would be discussing the case with them on May 5, 2021. </w:t>
      </w:r>
      <w:r w:rsidR="00646373">
        <w:rPr>
          <w:rFonts w:cs="Times New Roman"/>
          <w:bCs/>
        </w:rPr>
        <w:t xml:space="preserve"> </w:t>
      </w:r>
      <w:r w:rsidR="004C1EB2">
        <w:rPr>
          <w:rFonts w:cs="Times New Roman"/>
          <w:bCs/>
        </w:rPr>
        <w:t xml:space="preserve">Accordingly, </w:t>
      </w:r>
      <w:r w:rsidR="006129CF">
        <w:rPr>
          <w:rFonts w:cs="Times New Roman"/>
          <w:bCs/>
        </w:rPr>
        <w:t xml:space="preserve">the </w:t>
      </w:r>
      <w:r w:rsidR="00DB125A">
        <w:rPr>
          <w:rFonts w:cs="Times New Roman"/>
          <w:bCs/>
        </w:rPr>
        <w:t>April</w:t>
      </w:r>
      <w:r w:rsidR="00A621BE">
        <w:rPr>
          <w:rFonts w:cs="Times New Roman"/>
          <w:bCs/>
        </w:rPr>
        <w:t xml:space="preserve"> 30, 202</w:t>
      </w:r>
      <w:r w:rsidR="006129CF">
        <w:rPr>
          <w:rFonts w:cs="Times New Roman"/>
          <w:bCs/>
        </w:rPr>
        <w:t>1</w:t>
      </w:r>
      <w:r w:rsidR="004741BB">
        <w:rPr>
          <w:rFonts w:cs="Times New Roman"/>
          <w:bCs/>
        </w:rPr>
        <w:t>,</w:t>
      </w:r>
      <w:r w:rsidR="006129CF">
        <w:rPr>
          <w:rFonts w:cs="Times New Roman"/>
          <w:bCs/>
        </w:rPr>
        <w:t xml:space="preserve"> status report was not required.</w:t>
      </w:r>
      <w:r w:rsidR="00463AFE">
        <w:rPr>
          <w:rFonts w:cs="Times New Roman"/>
          <w:bCs/>
        </w:rPr>
        <w:t xml:space="preserve">  </w:t>
      </w:r>
    </w:p>
    <w:p w14:paraId="19D3DFF1" w14:textId="77777777" w:rsidR="00463AFE" w:rsidRDefault="00463AFE" w:rsidP="00DD5927">
      <w:pPr>
        <w:spacing w:after="0" w:line="360" w:lineRule="auto"/>
        <w:rPr>
          <w:rFonts w:cs="Times New Roman"/>
          <w:bCs/>
        </w:rPr>
      </w:pPr>
    </w:p>
    <w:p w14:paraId="17B52D9A" w14:textId="5F59393F" w:rsidR="009570F4" w:rsidRDefault="00463AFE" w:rsidP="00E86CF4">
      <w:pPr>
        <w:spacing w:after="0" w:line="360" w:lineRule="auto"/>
        <w:rPr>
          <w:rFonts w:eastAsia="Times New Roman" w:cs="Times New Roman"/>
          <w:szCs w:val="24"/>
        </w:rPr>
      </w:pPr>
      <w:r>
        <w:rPr>
          <w:rFonts w:cs="Times New Roman"/>
          <w:bCs/>
        </w:rPr>
        <w:tab/>
      </w:r>
      <w:r>
        <w:rPr>
          <w:rFonts w:cs="Times New Roman"/>
          <w:bCs/>
        </w:rPr>
        <w:tab/>
      </w:r>
      <w:r w:rsidR="0038158A">
        <w:rPr>
          <w:rFonts w:cs="Times New Roman"/>
          <w:bCs/>
        </w:rPr>
        <w:t>Referring this</w:t>
      </w:r>
      <w:r w:rsidR="00E131E0">
        <w:rPr>
          <w:rFonts w:cs="Times New Roman"/>
          <w:bCs/>
        </w:rPr>
        <w:t xml:space="preserve"> matter to mediation</w:t>
      </w:r>
      <w:r w:rsidR="00655B43">
        <w:rPr>
          <w:rFonts w:cs="Times New Roman"/>
          <w:bCs/>
        </w:rPr>
        <w:t xml:space="preserve"> impacted the l</w:t>
      </w:r>
      <w:r w:rsidR="008F1D3A">
        <w:rPr>
          <w:rFonts w:cs="Times New Roman"/>
          <w:bCs/>
        </w:rPr>
        <w:t>itigation schedule</w:t>
      </w:r>
      <w:r w:rsidR="00496A06">
        <w:rPr>
          <w:rFonts w:cs="Times New Roman"/>
          <w:bCs/>
        </w:rPr>
        <w:t xml:space="preserve">.  Accordingly, on </w:t>
      </w:r>
      <w:r w:rsidR="001F6752">
        <w:rPr>
          <w:rFonts w:cs="Times New Roman"/>
          <w:bCs/>
        </w:rPr>
        <w:t xml:space="preserve">May 25, 2021, I issued a </w:t>
      </w:r>
      <w:r w:rsidR="007208DD" w:rsidRPr="007208DD">
        <w:rPr>
          <w:rFonts w:cs="Times New Roman"/>
          <w:bCs/>
          <w:i/>
          <w:iCs/>
        </w:rPr>
        <w:t>Second Interim Order</w:t>
      </w:r>
      <w:r w:rsidR="007208DD">
        <w:rPr>
          <w:rFonts w:cs="Times New Roman"/>
          <w:bCs/>
          <w:i/>
          <w:iCs/>
        </w:rPr>
        <w:t xml:space="preserve"> </w:t>
      </w:r>
      <w:r w:rsidR="007208DD" w:rsidRPr="007208DD">
        <w:rPr>
          <w:rFonts w:cs="Times New Roman"/>
          <w:bCs/>
          <w:i/>
          <w:iCs/>
        </w:rPr>
        <w:t xml:space="preserve">Holding Establishment </w:t>
      </w:r>
      <w:r w:rsidR="007208DD">
        <w:rPr>
          <w:rFonts w:cs="Times New Roman"/>
          <w:bCs/>
          <w:i/>
          <w:iCs/>
        </w:rPr>
        <w:t>o</w:t>
      </w:r>
      <w:r w:rsidR="007208DD" w:rsidRPr="007208DD">
        <w:rPr>
          <w:rFonts w:cs="Times New Roman"/>
          <w:bCs/>
          <w:i/>
          <w:iCs/>
        </w:rPr>
        <w:t>f Litigation Schedule</w:t>
      </w:r>
      <w:r w:rsidR="007208DD">
        <w:rPr>
          <w:rFonts w:cs="Times New Roman"/>
          <w:bCs/>
          <w:i/>
          <w:iCs/>
        </w:rPr>
        <w:t xml:space="preserve"> </w:t>
      </w:r>
      <w:r w:rsidR="004741BB">
        <w:rPr>
          <w:rFonts w:cs="Times New Roman"/>
          <w:bCs/>
          <w:i/>
          <w:iCs/>
        </w:rPr>
        <w:t>i</w:t>
      </w:r>
      <w:r w:rsidR="007208DD" w:rsidRPr="007208DD">
        <w:rPr>
          <w:rFonts w:cs="Times New Roman"/>
          <w:bCs/>
          <w:i/>
          <w:iCs/>
        </w:rPr>
        <w:t xml:space="preserve">n Abeyance Until Completion </w:t>
      </w:r>
      <w:r w:rsidR="007208DD">
        <w:rPr>
          <w:rFonts w:cs="Times New Roman"/>
          <w:bCs/>
          <w:i/>
          <w:iCs/>
        </w:rPr>
        <w:t>o</w:t>
      </w:r>
      <w:r w:rsidR="007208DD" w:rsidRPr="007208DD">
        <w:rPr>
          <w:rFonts w:cs="Times New Roman"/>
          <w:bCs/>
          <w:i/>
          <w:iCs/>
        </w:rPr>
        <w:t>f Mediation</w:t>
      </w:r>
      <w:r w:rsidR="002F64A5">
        <w:rPr>
          <w:rFonts w:cs="Times New Roman"/>
          <w:bCs/>
        </w:rPr>
        <w:t xml:space="preserve"> in the event meditation proved unsuccessful. </w:t>
      </w:r>
      <w:r w:rsidR="008F56AB">
        <w:rPr>
          <w:rFonts w:cs="Times New Roman"/>
          <w:bCs/>
        </w:rPr>
        <w:t xml:space="preserve"> </w:t>
      </w:r>
      <w:r w:rsidR="006370AE">
        <w:rPr>
          <w:rFonts w:eastAsia="Times New Roman" w:cs="Times New Roman"/>
          <w:szCs w:val="24"/>
        </w:rPr>
        <w:t xml:space="preserve">The </w:t>
      </w:r>
      <w:r w:rsidR="00AF10B8">
        <w:rPr>
          <w:rFonts w:eastAsia="Times New Roman" w:cs="Times New Roman"/>
          <w:szCs w:val="24"/>
        </w:rPr>
        <w:t>P</w:t>
      </w:r>
      <w:r w:rsidR="006370AE">
        <w:rPr>
          <w:rFonts w:eastAsia="Times New Roman" w:cs="Times New Roman"/>
          <w:szCs w:val="24"/>
        </w:rPr>
        <w:t xml:space="preserve">arties engaged </w:t>
      </w:r>
      <w:r w:rsidR="009D3BC7">
        <w:rPr>
          <w:rFonts w:eastAsia="Times New Roman" w:cs="Times New Roman"/>
          <w:szCs w:val="24"/>
        </w:rPr>
        <w:t>in mediation</w:t>
      </w:r>
      <w:r w:rsidR="00CC6FCD">
        <w:rPr>
          <w:rFonts w:eastAsia="Times New Roman" w:cs="Times New Roman"/>
          <w:szCs w:val="24"/>
        </w:rPr>
        <w:t>.  H</w:t>
      </w:r>
      <w:r w:rsidR="009D3BC7">
        <w:rPr>
          <w:rFonts w:eastAsia="Times New Roman" w:cs="Times New Roman"/>
          <w:szCs w:val="24"/>
        </w:rPr>
        <w:t>owever</w:t>
      </w:r>
      <w:r w:rsidR="00426366">
        <w:rPr>
          <w:rFonts w:eastAsia="Times New Roman" w:cs="Times New Roman"/>
          <w:szCs w:val="24"/>
        </w:rPr>
        <w:t>,</w:t>
      </w:r>
      <w:r w:rsidR="009D3BC7">
        <w:rPr>
          <w:rFonts w:eastAsia="Times New Roman" w:cs="Times New Roman"/>
          <w:szCs w:val="24"/>
        </w:rPr>
        <w:t xml:space="preserve"> </w:t>
      </w:r>
      <w:r w:rsidR="00CC6FCD">
        <w:rPr>
          <w:rFonts w:eastAsia="Times New Roman" w:cs="Times New Roman"/>
          <w:szCs w:val="24"/>
        </w:rPr>
        <w:t>by email dated August 12, 2021</w:t>
      </w:r>
      <w:r w:rsidR="0054453C">
        <w:rPr>
          <w:rFonts w:eastAsia="Times New Roman" w:cs="Times New Roman"/>
          <w:szCs w:val="24"/>
        </w:rPr>
        <w:t xml:space="preserve">, the mediator informed me that </w:t>
      </w:r>
      <w:r w:rsidR="009D3BC7">
        <w:rPr>
          <w:rFonts w:eastAsia="Times New Roman" w:cs="Times New Roman"/>
          <w:szCs w:val="24"/>
        </w:rPr>
        <w:t xml:space="preserve">mediation did not achieve resolution of the </w:t>
      </w:r>
      <w:r w:rsidR="004741BB">
        <w:rPr>
          <w:rFonts w:eastAsia="Times New Roman" w:cs="Times New Roman"/>
          <w:szCs w:val="24"/>
        </w:rPr>
        <w:t>C</w:t>
      </w:r>
      <w:r w:rsidR="009D3BC7">
        <w:rPr>
          <w:rFonts w:eastAsia="Times New Roman" w:cs="Times New Roman"/>
          <w:szCs w:val="24"/>
        </w:rPr>
        <w:t>omp</w:t>
      </w:r>
      <w:r w:rsidR="00426366">
        <w:rPr>
          <w:rFonts w:eastAsia="Times New Roman" w:cs="Times New Roman"/>
          <w:szCs w:val="24"/>
        </w:rPr>
        <w:t>laint</w:t>
      </w:r>
      <w:r w:rsidR="0054453C">
        <w:rPr>
          <w:rFonts w:eastAsia="Times New Roman" w:cs="Times New Roman"/>
          <w:szCs w:val="24"/>
        </w:rPr>
        <w:t xml:space="preserve">, </w:t>
      </w:r>
      <w:r w:rsidR="0020503C">
        <w:rPr>
          <w:rFonts w:eastAsia="Times New Roman" w:cs="Times New Roman"/>
          <w:szCs w:val="24"/>
        </w:rPr>
        <w:t>and the Parties request</w:t>
      </w:r>
      <w:r w:rsidR="00931A7C">
        <w:rPr>
          <w:rFonts w:eastAsia="Times New Roman" w:cs="Times New Roman"/>
          <w:szCs w:val="24"/>
        </w:rPr>
        <w:t>ed</w:t>
      </w:r>
      <w:r w:rsidR="0020503C">
        <w:rPr>
          <w:rFonts w:eastAsia="Times New Roman" w:cs="Times New Roman"/>
          <w:szCs w:val="24"/>
        </w:rPr>
        <w:t xml:space="preserve"> that the case </w:t>
      </w:r>
      <w:r w:rsidR="00307AD8">
        <w:rPr>
          <w:rFonts w:eastAsia="Times New Roman" w:cs="Times New Roman"/>
          <w:szCs w:val="24"/>
        </w:rPr>
        <w:t>be set for hearing</w:t>
      </w:r>
      <w:r w:rsidR="00426366">
        <w:rPr>
          <w:rFonts w:eastAsia="Times New Roman" w:cs="Times New Roman"/>
          <w:szCs w:val="24"/>
        </w:rPr>
        <w:t xml:space="preserve">.  </w:t>
      </w:r>
    </w:p>
    <w:p w14:paraId="25C81E81" w14:textId="6C592229" w:rsidR="00307AD8" w:rsidRDefault="00307AD8" w:rsidP="00E86CF4">
      <w:pPr>
        <w:spacing w:after="0" w:line="360" w:lineRule="auto"/>
        <w:rPr>
          <w:rFonts w:eastAsia="Times New Roman" w:cs="Times New Roman"/>
          <w:szCs w:val="24"/>
        </w:rPr>
      </w:pPr>
    </w:p>
    <w:p w14:paraId="328070B6" w14:textId="3D1ED580" w:rsidR="00307AD8" w:rsidRPr="009A1B65" w:rsidRDefault="00307AD8" w:rsidP="00E86CF4">
      <w:pPr>
        <w:spacing w:after="0" w:line="360" w:lineRule="auto"/>
        <w:rPr>
          <w:rFonts w:eastAsia="Times New Roman" w:cs="Times New Roman"/>
          <w:szCs w:val="24"/>
          <w:u w:val="single"/>
        </w:rPr>
      </w:pPr>
      <w:r w:rsidRPr="009A1B65">
        <w:rPr>
          <w:rFonts w:eastAsia="Times New Roman" w:cs="Times New Roman"/>
          <w:szCs w:val="24"/>
          <w:u w:val="single"/>
        </w:rPr>
        <w:t>Hearing Notice</w:t>
      </w:r>
      <w:r w:rsidR="009C5D59">
        <w:rPr>
          <w:rFonts w:eastAsia="Times New Roman" w:cs="Times New Roman"/>
          <w:szCs w:val="24"/>
          <w:u w:val="single"/>
        </w:rPr>
        <w:t>, Notice of Intervention</w:t>
      </w:r>
      <w:r w:rsidR="00312B2E">
        <w:rPr>
          <w:rFonts w:eastAsia="Times New Roman" w:cs="Times New Roman"/>
          <w:szCs w:val="24"/>
          <w:u w:val="single"/>
        </w:rPr>
        <w:t>,</w:t>
      </w:r>
      <w:r w:rsidR="00F470D8">
        <w:rPr>
          <w:rFonts w:eastAsia="Times New Roman" w:cs="Times New Roman"/>
          <w:szCs w:val="24"/>
          <w:u w:val="single"/>
        </w:rPr>
        <w:t xml:space="preserve"> </w:t>
      </w:r>
      <w:r w:rsidR="009C5D59">
        <w:rPr>
          <w:rFonts w:eastAsia="Times New Roman" w:cs="Times New Roman"/>
          <w:szCs w:val="24"/>
          <w:u w:val="single"/>
        </w:rPr>
        <w:t xml:space="preserve">and </w:t>
      </w:r>
      <w:r w:rsidRPr="009A1B65">
        <w:rPr>
          <w:rFonts w:eastAsia="Times New Roman" w:cs="Times New Roman"/>
          <w:szCs w:val="24"/>
          <w:u w:val="single"/>
        </w:rPr>
        <w:t>Intervenor’s Request for Continuance</w:t>
      </w:r>
    </w:p>
    <w:p w14:paraId="7D4645A9" w14:textId="0BEB5D2F" w:rsidR="009A1B65" w:rsidRDefault="009A1B65" w:rsidP="00E86CF4">
      <w:pPr>
        <w:spacing w:after="0" w:line="360" w:lineRule="auto"/>
        <w:rPr>
          <w:rFonts w:eastAsia="Times New Roman" w:cs="Times New Roman"/>
          <w:szCs w:val="24"/>
        </w:rPr>
      </w:pPr>
    </w:p>
    <w:p w14:paraId="5F62800E" w14:textId="0146822F" w:rsidR="009A1B65" w:rsidRDefault="00A440C3" w:rsidP="00E86CF4">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8C15A9">
        <w:rPr>
          <w:rFonts w:eastAsia="Times New Roman" w:cs="Times New Roman"/>
          <w:szCs w:val="24"/>
        </w:rPr>
        <w:t xml:space="preserve">On August 13, 2021, an </w:t>
      </w:r>
      <w:r w:rsidR="008C15A9" w:rsidRPr="00D973BB">
        <w:rPr>
          <w:rFonts w:eastAsia="Times New Roman" w:cs="Times New Roman"/>
          <w:szCs w:val="24"/>
        </w:rPr>
        <w:t>Initial Call-In Telephone Hearing Notice</w:t>
      </w:r>
      <w:r w:rsidR="008C15A9">
        <w:rPr>
          <w:rFonts w:eastAsia="Times New Roman" w:cs="Times New Roman"/>
          <w:szCs w:val="24"/>
        </w:rPr>
        <w:t xml:space="preserve"> was</w:t>
      </w:r>
      <w:r w:rsidR="00173DD1">
        <w:rPr>
          <w:rFonts w:eastAsia="Times New Roman" w:cs="Times New Roman"/>
          <w:szCs w:val="24"/>
        </w:rPr>
        <w:t xml:space="preserve"> issued to the Parties informing them that a</w:t>
      </w:r>
      <w:r w:rsidR="003C4C69">
        <w:rPr>
          <w:rFonts w:eastAsia="Times New Roman" w:cs="Times New Roman"/>
          <w:szCs w:val="24"/>
        </w:rPr>
        <w:t>n initial telephonic hearing would convene</w:t>
      </w:r>
      <w:r w:rsidR="00891237">
        <w:rPr>
          <w:rFonts w:eastAsia="Times New Roman" w:cs="Times New Roman"/>
          <w:szCs w:val="24"/>
        </w:rPr>
        <w:t xml:space="preserve"> in this matter </w:t>
      </w:r>
      <w:r w:rsidR="00AC3F9D">
        <w:rPr>
          <w:rFonts w:eastAsia="Times New Roman" w:cs="Times New Roman"/>
          <w:szCs w:val="24"/>
        </w:rPr>
        <w:t xml:space="preserve">before me </w:t>
      </w:r>
      <w:r w:rsidR="00891237">
        <w:rPr>
          <w:rFonts w:eastAsia="Times New Roman" w:cs="Times New Roman"/>
          <w:szCs w:val="24"/>
        </w:rPr>
        <w:t xml:space="preserve">on September </w:t>
      </w:r>
      <w:r w:rsidR="008C11B0">
        <w:rPr>
          <w:rFonts w:eastAsia="Times New Roman" w:cs="Times New Roman"/>
          <w:szCs w:val="24"/>
        </w:rPr>
        <w:t>15, 2021</w:t>
      </w:r>
      <w:r w:rsidR="005F5C35">
        <w:rPr>
          <w:rFonts w:eastAsia="Times New Roman" w:cs="Times New Roman"/>
          <w:szCs w:val="24"/>
        </w:rPr>
        <w:t>, at 10:00 a.m.</w:t>
      </w:r>
      <w:r w:rsidR="00F46C7C">
        <w:rPr>
          <w:rFonts w:eastAsia="Times New Roman" w:cs="Times New Roman"/>
          <w:szCs w:val="24"/>
        </w:rPr>
        <w:t xml:space="preserve"> </w:t>
      </w:r>
      <w:r w:rsidR="007E5573">
        <w:rPr>
          <w:rFonts w:eastAsia="Times New Roman" w:cs="Times New Roman"/>
          <w:szCs w:val="24"/>
        </w:rPr>
        <w:t xml:space="preserve"> </w:t>
      </w:r>
      <w:r w:rsidR="00786219">
        <w:rPr>
          <w:rFonts w:eastAsia="Times New Roman" w:cs="Times New Roman"/>
          <w:szCs w:val="24"/>
        </w:rPr>
        <w:t xml:space="preserve">The </w:t>
      </w:r>
      <w:r w:rsidR="002063B1">
        <w:rPr>
          <w:rFonts w:eastAsia="Times New Roman" w:cs="Times New Roman"/>
          <w:szCs w:val="24"/>
        </w:rPr>
        <w:t xml:space="preserve">Hearing Notice provided the procedure to follow to participate in the hearing.  </w:t>
      </w:r>
      <w:r w:rsidR="005B0FDE">
        <w:rPr>
          <w:rFonts w:eastAsia="Times New Roman" w:cs="Times New Roman"/>
          <w:szCs w:val="24"/>
        </w:rPr>
        <w:t>On August 16, 2021, I issued a Prehearing Order informing the Parties about the procedural rules for the hearing</w:t>
      </w:r>
      <w:r w:rsidR="004A3D04">
        <w:rPr>
          <w:rFonts w:eastAsia="Times New Roman" w:cs="Times New Roman"/>
          <w:szCs w:val="24"/>
        </w:rPr>
        <w:t xml:space="preserve"> and reminding them of the procedure to follow to participate in the hearing.</w:t>
      </w:r>
    </w:p>
    <w:p w14:paraId="4C370BE7" w14:textId="76D0685E" w:rsidR="008B44D5" w:rsidRDefault="008B44D5" w:rsidP="00E86CF4">
      <w:pPr>
        <w:spacing w:after="0" w:line="360" w:lineRule="auto"/>
        <w:rPr>
          <w:rFonts w:eastAsia="Times New Roman" w:cs="Times New Roman"/>
          <w:szCs w:val="24"/>
        </w:rPr>
      </w:pPr>
    </w:p>
    <w:p w14:paraId="77F1ADBB" w14:textId="77777777" w:rsidR="008F2F80" w:rsidRDefault="005B0FDE" w:rsidP="00E86CF4">
      <w:pPr>
        <w:spacing w:after="0" w:line="360" w:lineRule="auto"/>
        <w:rPr>
          <w:rFonts w:eastAsia="Times New Roman" w:cs="Times New Roman"/>
          <w:szCs w:val="24"/>
        </w:rPr>
      </w:pPr>
      <w:r>
        <w:rPr>
          <w:rFonts w:eastAsia="Times New Roman" w:cs="Times New Roman"/>
          <w:szCs w:val="24"/>
        </w:rPr>
        <w:lastRenderedPageBreak/>
        <w:tab/>
      </w:r>
      <w:r>
        <w:rPr>
          <w:rFonts w:eastAsia="Times New Roman" w:cs="Times New Roman"/>
          <w:szCs w:val="24"/>
        </w:rPr>
        <w:tab/>
      </w:r>
      <w:r w:rsidR="00F361C8">
        <w:rPr>
          <w:rFonts w:eastAsia="Times New Roman" w:cs="Times New Roman"/>
          <w:szCs w:val="24"/>
        </w:rPr>
        <w:t xml:space="preserve">On September 3, 2021, </w:t>
      </w:r>
      <w:r w:rsidR="00D32E07">
        <w:rPr>
          <w:rFonts w:eastAsia="Times New Roman" w:cs="Times New Roman"/>
          <w:szCs w:val="24"/>
        </w:rPr>
        <w:t xml:space="preserve">the Commission’s Bureau of Investigation and </w:t>
      </w:r>
    </w:p>
    <w:p w14:paraId="04F2877E" w14:textId="79FFACA0" w:rsidR="00C7086C" w:rsidRPr="00BF6BC9" w:rsidRDefault="00D32E07" w:rsidP="00E86CF4">
      <w:pPr>
        <w:spacing w:after="0" w:line="360" w:lineRule="auto"/>
        <w:rPr>
          <w:rFonts w:eastAsia="Times New Roman" w:cs="Times New Roman"/>
          <w:szCs w:val="24"/>
        </w:rPr>
      </w:pPr>
      <w:r>
        <w:rPr>
          <w:rFonts w:eastAsia="Times New Roman" w:cs="Times New Roman"/>
          <w:szCs w:val="24"/>
        </w:rPr>
        <w:t>Enforcement (</w:t>
      </w:r>
      <w:r w:rsidR="00DE15B1">
        <w:rPr>
          <w:rFonts w:eastAsia="Times New Roman" w:cs="Times New Roman"/>
          <w:szCs w:val="24"/>
        </w:rPr>
        <w:t xml:space="preserve">I&amp;E) </w:t>
      </w:r>
      <w:r>
        <w:rPr>
          <w:rFonts w:eastAsia="Times New Roman" w:cs="Times New Roman"/>
          <w:szCs w:val="24"/>
        </w:rPr>
        <w:t>filed a Notice of Intervention</w:t>
      </w:r>
      <w:r w:rsidR="00302C3F">
        <w:rPr>
          <w:rFonts w:eastAsia="Times New Roman" w:cs="Times New Roman"/>
          <w:szCs w:val="24"/>
        </w:rPr>
        <w:t xml:space="preserve"> (Notice)</w:t>
      </w:r>
      <w:r>
        <w:rPr>
          <w:rFonts w:eastAsia="Times New Roman" w:cs="Times New Roman"/>
          <w:szCs w:val="24"/>
        </w:rPr>
        <w:t xml:space="preserve">. </w:t>
      </w:r>
      <w:r w:rsidR="00F46C7C">
        <w:rPr>
          <w:rFonts w:eastAsia="Times New Roman" w:cs="Times New Roman"/>
          <w:szCs w:val="24"/>
        </w:rPr>
        <w:t xml:space="preserve"> </w:t>
      </w:r>
      <w:r w:rsidR="00A66FBE">
        <w:rPr>
          <w:rFonts w:eastAsia="Times New Roman" w:cs="Times New Roman"/>
          <w:szCs w:val="24"/>
        </w:rPr>
        <w:t>Pursuant to</w:t>
      </w:r>
      <w:r w:rsidR="004136D8">
        <w:rPr>
          <w:rFonts w:eastAsia="Times New Roman" w:cs="Times New Roman"/>
          <w:szCs w:val="24"/>
        </w:rPr>
        <w:t xml:space="preserve"> </w:t>
      </w:r>
      <w:r w:rsidR="00E40C74">
        <w:rPr>
          <w:rFonts w:eastAsia="Times New Roman" w:cs="Times New Roman"/>
          <w:szCs w:val="24"/>
        </w:rPr>
        <w:t xml:space="preserve">Section </w:t>
      </w:r>
      <w:r w:rsidR="005361EB">
        <w:rPr>
          <w:rFonts w:eastAsia="Times New Roman" w:cs="Times New Roman"/>
          <w:szCs w:val="24"/>
        </w:rPr>
        <w:t xml:space="preserve">308.2(a)(11) of the </w:t>
      </w:r>
      <w:r w:rsidR="00A66FBE">
        <w:rPr>
          <w:rFonts w:eastAsia="Times New Roman" w:cs="Times New Roman"/>
          <w:szCs w:val="24"/>
        </w:rPr>
        <w:t xml:space="preserve">Code, 66 </w:t>
      </w:r>
      <w:proofErr w:type="spellStart"/>
      <w:r w:rsidR="00A66FBE">
        <w:rPr>
          <w:rFonts w:eastAsia="Times New Roman" w:cs="Times New Roman"/>
          <w:szCs w:val="24"/>
        </w:rPr>
        <w:t>P</w:t>
      </w:r>
      <w:r w:rsidR="00C3616A">
        <w:rPr>
          <w:rFonts w:eastAsia="Times New Roman" w:cs="Times New Roman"/>
          <w:szCs w:val="24"/>
        </w:rPr>
        <w:t>a.C.S</w:t>
      </w:r>
      <w:proofErr w:type="spellEnd"/>
      <w:r w:rsidR="00C3616A">
        <w:rPr>
          <w:rFonts w:eastAsia="Times New Roman" w:cs="Times New Roman"/>
          <w:szCs w:val="24"/>
        </w:rPr>
        <w:t>. § 308.2(a)(11)</w:t>
      </w:r>
      <w:r w:rsidR="00B90A15">
        <w:rPr>
          <w:rFonts w:eastAsia="Times New Roman" w:cs="Times New Roman"/>
          <w:szCs w:val="24"/>
        </w:rPr>
        <w:t xml:space="preserve">, </w:t>
      </w:r>
      <w:r w:rsidR="008448E8">
        <w:rPr>
          <w:rFonts w:eastAsia="Times New Roman" w:cs="Times New Roman"/>
          <w:szCs w:val="24"/>
        </w:rPr>
        <w:t xml:space="preserve">I&amp;E </w:t>
      </w:r>
      <w:proofErr w:type="spellStart"/>
      <w:r w:rsidR="000B72C5">
        <w:rPr>
          <w:rFonts w:eastAsia="Times New Roman" w:cs="Times New Roman"/>
          <w:szCs w:val="24"/>
        </w:rPr>
        <w:t>aver</w:t>
      </w:r>
      <w:r w:rsidR="004741BB">
        <w:rPr>
          <w:rFonts w:eastAsia="Times New Roman" w:cs="Times New Roman"/>
          <w:szCs w:val="24"/>
        </w:rPr>
        <w:t>ed</w:t>
      </w:r>
      <w:proofErr w:type="spellEnd"/>
      <w:r w:rsidR="000B72C5">
        <w:rPr>
          <w:rFonts w:eastAsia="Times New Roman" w:cs="Times New Roman"/>
          <w:szCs w:val="24"/>
        </w:rPr>
        <w:t xml:space="preserve"> that it serves as the Commission’s </w:t>
      </w:r>
      <w:proofErr w:type="spellStart"/>
      <w:r w:rsidR="007F08E8">
        <w:rPr>
          <w:rFonts w:eastAsia="Times New Roman" w:cs="Times New Roman"/>
          <w:szCs w:val="24"/>
        </w:rPr>
        <w:t>prosecutor</w:t>
      </w:r>
      <w:r w:rsidR="00B90A15">
        <w:rPr>
          <w:rFonts w:eastAsia="Times New Roman" w:cs="Times New Roman"/>
          <w:szCs w:val="24"/>
        </w:rPr>
        <w:t>y</w:t>
      </w:r>
      <w:proofErr w:type="spellEnd"/>
      <w:r w:rsidR="007F08E8">
        <w:rPr>
          <w:rFonts w:eastAsia="Times New Roman" w:cs="Times New Roman"/>
          <w:szCs w:val="24"/>
        </w:rPr>
        <w:t xml:space="preserve"> bureau for the purposes of representing the public interest in ratemaking</w:t>
      </w:r>
      <w:r w:rsidR="008E4181">
        <w:rPr>
          <w:rFonts w:eastAsia="Times New Roman" w:cs="Times New Roman"/>
          <w:szCs w:val="24"/>
        </w:rPr>
        <w:t>,</w:t>
      </w:r>
      <w:r w:rsidR="007F08E8">
        <w:rPr>
          <w:rFonts w:eastAsia="Times New Roman" w:cs="Times New Roman"/>
          <w:szCs w:val="24"/>
        </w:rPr>
        <w:t xml:space="preserve"> service matters</w:t>
      </w:r>
      <w:r w:rsidR="008E4181">
        <w:rPr>
          <w:rFonts w:eastAsia="Times New Roman" w:cs="Times New Roman"/>
          <w:szCs w:val="24"/>
        </w:rPr>
        <w:t xml:space="preserve">, </w:t>
      </w:r>
      <w:r w:rsidR="004C4D13">
        <w:rPr>
          <w:rFonts w:eastAsia="Times New Roman" w:cs="Times New Roman"/>
          <w:szCs w:val="24"/>
        </w:rPr>
        <w:t xml:space="preserve">and </w:t>
      </w:r>
      <w:r w:rsidR="007C48D2">
        <w:rPr>
          <w:rFonts w:eastAsia="Times New Roman" w:cs="Times New Roman"/>
          <w:szCs w:val="24"/>
        </w:rPr>
        <w:t xml:space="preserve">Code </w:t>
      </w:r>
      <w:r w:rsidR="004C4D13">
        <w:rPr>
          <w:rFonts w:eastAsia="Times New Roman" w:cs="Times New Roman"/>
          <w:szCs w:val="24"/>
        </w:rPr>
        <w:t xml:space="preserve">and regulation </w:t>
      </w:r>
      <w:r w:rsidR="007C48D2">
        <w:rPr>
          <w:rFonts w:eastAsia="Times New Roman" w:cs="Times New Roman"/>
          <w:szCs w:val="24"/>
        </w:rPr>
        <w:t>enforcement</w:t>
      </w:r>
      <w:r w:rsidR="004C4D13">
        <w:rPr>
          <w:rFonts w:eastAsia="Times New Roman" w:cs="Times New Roman"/>
          <w:szCs w:val="24"/>
        </w:rPr>
        <w:t>.</w:t>
      </w:r>
      <w:r w:rsidR="004A20C9">
        <w:rPr>
          <w:rFonts w:eastAsia="Times New Roman" w:cs="Times New Roman"/>
          <w:szCs w:val="24"/>
        </w:rPr>
        <w:t xml:space="preserve"> </w:t>
      </w:r>
      <w:r w:rsidR="00302C3F">
        <w:rPr>
          <w:rFonts w:eastAsia="Times New Roman" w:cs="Times New Roman"/>
          <w:szCs w:val="24"/>
        </w:rPr>
        <w:t xml:space="preserve">Notice </w:t>
      </w:r>
      <w:r w:rsidR="007D3BE8">
        <w:rPr>
          <w:rFonts w:eastAsia="Times New Roman" w:cs="Times New Roman"/>
          <w:szCs w:val="24"/>
        </w:rPr>
        <w:t xml:space="preserve">¶ 2.  </w:t>
      </w:r>
      <w:r w:rsidR="004A20C9">
        <w:rPr>
          <w:rFonts w:eastAsia="Times New Roman" w:cs="Times New Roman"/>
          <w:szCs w:val="24"/>
        </w:rPr>
        <w:t xml:space="preserve"> </w:t>
      </w:r>
      <w:r w:rsidR="00C04B24">
        <w:rPr>
          <w:rFonts w:eastAsia="Times New Roman" w:cs="Times New Roman"/>
          <w:szCs w:val="24"/>
        </w:rPr>
        <w:t>I&amp;E further aver</w:t>
      </w:r>
      <w:r w:rsidR="004741BB">
        <w:rPr>
          <w:rFonts w:eastAsia="Times New Roman" w:cs="Times New Roman"/>
          <w:szCs w:val="24"/>
        </w:rPr>
        <w:t>red</w:t>
      </w:r>
      <w:r w:rsidR="00C04B24">
        <w:rPr>
          <w:rFonts w:eastAsia="Times New Roman" w:cs="Times New Roman"/>
          <w:szCs w:val="24"/>
        </w:rPr>
        <w:t>, through its prosecutors</w:t>
      </w:r>
      <w:r w:rsidR="007D3BE8">
        <w:rPr>
          <w:rFonts w:eastAsia="Times New Roman" w:cs="Times New Roman"/>
          <w:szCs w:val="24"/>
        </w:rPr>
        <w:t>,</w:t>
      </w:r>
      <w:r w:rsidR="00C04B24">
        <w:rPr>
          <w:rFonts w:eastAsia="Times New Roman" w:cs="Times New Roman"/>
          <w:szCs w:val="24"/>
        </w:rPr>
        <w:t xml:space="preserve"> it has standing to participated in all Commission proceedings.</w:t>
      </w:r>
      <w:r w:rsidR="007D3BE8">
        <w:rPr>
          <w:rFonts w:eastAsia="Times New Roman" w:cs="Times New Roman"/>
          <w:szCs w:val="24"/>
        </w:rPr>
        <w:t xml:space="preserve">  </w:t>
      </w:r>
      <w:r w:rsidR="00733604">
        <w:rPr>
          <w:rFonts w:eastAsia="Times New Roman" w:cs="Times New Roman"/>
          <w:i/>
          <w:iCs/>
          <w:szCs w:val="24"/>
        </w:rPr>
        <w:t>Id.</w:t>
      </w:r>
      <w:r w:rsidR="00733604">
        <w:rPr>
          <w:rFonts w:eastAsia="Times New Roman" w:cs="Times New Roman"/>
          <w:szCs w:val="24"/>
        </w:rPr>
        <w:t xml:space="preserve"> </w:t>
      </w:r>
      <w:r w:rsidR="007D3BE8">
        <w:rPr>
          <w:rFonts w:eastAsia="Times New Roman" w:cs="Times New Roman"/>
          <w:szCs w:val="24"/>
        </w:rPr>
        <w:t>¶ 3.</w:t>
      </w:r>
      <w:r w:rsidR="004D5F93">
        <w:rPr>
          <w:rFonts w:eastAsia="Times New Roman" w:cs="Times New Roman"/>
          <w:szCs w:val="24"/>
        </w:rPr>
        <w:t xml:space="preserve">  </w:t>
      </w:r>
      <w:r w:rsidR="006F345A">
        <w:rPr>
          <w:rFonts w:eastAsia="Times New Roman" w:cs="Times New Roman"/>
          <w:szCs w:val="24"/>
        </w:rPr>
        <w:t>I&amp;E assert</w:t>
      </w:r>
      <w:r w:rsidR="004741BB">
        <w:rPr>
          <w:rFonts w:eastAsia="Times New Roman" w:cs="Times New Roman"/>
          <w:szCs w:val="24"/>
        </w:rPr>
        <w:t>ed</w:t>
      </w:r>
      <w:r w:rsidR="006F345A">
        <w:rPr>
          <w:rFonts w:eastAsia="Times New Roman" w:cs="Times New Roman"/>
          <w:szCs w:val="24"/>
        </w:rPr>
        <w:t xml:space="preserve"> that on February 1, 2021, it initiated an informal investiga</w:t>
      </w:r>
      <w:r w:rsidR="00D85D10">
        <w:rPr>
          <w:rFonts w:eastAsia="Times New Roman" w:cs="Times New Roman"/>
          <w:szCs w:val="24"/>
        </w:rPr>
        <w:t>t</w:t>
      </w:r>
      <w:r w:rsidR="006F345A">
        <w:rPr>
          <w:rFonts w:eastAsia="Times New Roman" w:cs="Times New Roman"/>
          <w:szCs w:val="24"/>
        </w:rPr>
        <w:t xml:space="preserve">ion of </w:t>
      </w:r>
      <w:r w:rsidR="00E11180">
        <w:rPr>
          <w:rFonts w:eastAsia="Times New Roman" w:cs="Times New Roman"/>
          <w:szCs w:val="24"/>
        </w:rPr>
        <w:t>the Authority and focused on the Au</w:t>
      </w:r>
      <w:r w:rsidR="00EA19BF">
        <w:rPr>
          <w:rFonts w:eastAsia="Times New Roman" w:cs="Times New Roman"/>
          <w:szCs w:val="24"/>
        </w:rPr>
        <w:t>t</w:t>
      </w:r>
      <w:r w:rsidR="00E11180">
        <w:rPr>
          <w:rFonts w:eastAsia="Times New Roman" w:cs="Times New Roman"/>
          <w:szCs w:val="24"/>
        </w:rPr>
        <w:t>hority’s alleged wastewater service to Pennsylvania consumers for compensation with</w:t>
      </w:r>
      <w:r w:rsidR="00C3740F">
        <w:rPr>
          <w:rFonts w:eastAsia="Times New Roman" w:cs="Times New Roman"/>
          <w:szCs w:val="24"/>
        </w:rPr>
        <w:t>out</w:t>
      </w:r>
      <w:r w:rsidR="00E11180">
        <w:rPr>
          <w:rFonts w:eastAsia="Times New Roman" w:cs="Times New Roman"/>
          <w:szCs w:val="24"/>
        </w:rPr>
        <w:t xml:space="preserve"> holding a Certificate of Public </w:t>
      </w:r>
      <w:r w:rsidR="00206375">
        <w:rPr>
          <w:rFonts w:eastAsia="Times New Roman" w:cs="Times New Roman"/>
          <w:szCs w:val="24"/>
        </w:rPr>
        <w:t xml:space="preserve">Convenience issued by the Commission.  </w:t>
      </w:r>
      <w:r w:rsidR="00206375">
        <w:rPr>
          <w:rFonts w:eastAsia="Times New Roman" w:cs="Times New Roman"/>
          <w:i/>
          <w:iCs/>
          <w:szCs w:val="24"/>
        </w:rPr>
        <w:t>Id.</w:t>
      </w:r>
      <w:r w:rsidR="00206375">
        <w:rPr>
          <w:rFonts w:eastAsia="Times New Roman" w:cs="Times New Roman"/>
          <w:szCs w:val="24"/>
        </w:rPr>
        <w:t xml:space="preserve"> ¶¶ </w:t>
      </w:r>
      <w:r w:rsidR="0019677C">
        <w:rPr>
          <w:rFonts w:eastAsia="Times New Roman" w:cs="Times New Roman"/>
          <w:szCs w:val="24"/>
        </w:rPr>
        <w:t xml:space="preserve">5-6.  </w:t>
      </w:r>
      <w:r w:rsidR="003D4FF6">
        <w:rPr>
          <w:rFonts w:eastAsia="Times New Roman" w:cs="Times New Roman"/>
          <w:szCs w:val="24"/>
        </w:rPr>
        <w:t xml:space="preserve">I&amp;E </w:t>
      </w:r>
      <w:r w:rsidR="00B9407C">
        <w:rPr>
          <w:rFonts w:eastAsia="Times New Roman" w:cs="Times New Roman"/>
          <w:szCs w:val="24"/>
        </w:rPr>
        <w:t>allege</w:t>
      </w:r>
      <w:r w:rsidR="004741BB">
        <w:rPr>
          <w:rFonts w:eastAsia="Times New Roman" w:cs="Times New Roman"/>
          <w:szCs w:val="24"/>
        </w:rPr>
        <w:t>d</w:t>
      </w:r>
      <w:r w:rsidR="003D4FF6">
        <w:rPr>
          <w:rFonts w:eastAsia="Times New Roman" w:cs="Times New Roman"/>
          <w:szCs w:val="24"/>
        </w:rPr>
        <w:t xml:space="preserve"> </w:t>
      </w:r>
      <w:r w:rsidR="00CC0DE5">
        <w:rPr>
          <w:rFonts w:eastAsia="Times New Roman" w:cs="Times New Roman"/>
          <w:szCs w:val="24"/>
        </w:rPr>
        <w:t xml:space="preserve">its investigation determined </w:t>
      </w:r>
      <w:r w:rsidR="00D24204">
        <w:rPr>
          <w:rFonts w:eastAsia="Times New Roman" w:cs="Times New Roman"/>
          <w:szCs w:val="24"/>
        </w:rPr>
        <w:t>that violations of the Code were substantiated</w:t>
      </w:r>
      <w:r w:rsidR="00634577">
        <w:rPr>
          <w:rFonts w:eastAsia="Times New Roman" w:cs="Times New Roman"/>
          <w:szCs w:val="24"/>
        </w:rPr>
        <w:t xml:space="preserve">. </w:t>
      </w:r>
      <w:r w:rsidR="0075193E">
        <w:rPr>
          <w:rFonts w:eastAsia="Times New Roman" w:cs="Times New Roman"/>
          <w:i/>
          <w:iCs/>
          <w:szCs w:val="24"/>
        </w:rPr>
        <w:t>Id.</w:t>
      </w:r>
      <w:r w:rsidR="0075193E">
        <w:rPr>
          <w:rFonts w:eastAsia="Times New Roman" w:cs="Times New Roman"/>
          <w:szCs w:val="24"/>
        </w:rPr>
        <w:t xml:space="preserve"> </w:t>
      </w:r>
      <w:r w:rsidR="009C71EB">
        <w:rPr>
          <w:rFonts w:eastAsia="Times New Roman" w:cs="Times New Roman"/>
          <w:szCs w:val="24"/>
        </w:rPr>
        <w:t xml:space="preserve"> ¶ </w:t>
      </w:r>
      <w:r w:rsidR="00ED2476">
        <w:rPr>
          <w:rFonts w:eastAsia="Times New Roman" w:cs="Times New Roman"/>
          <w:szCs w:val="24"/>
        </w:rPr>
        <w:t>8</w:t>
      </w:r>
      <w:r w:rsidR="009C71EB">
        <w:rPr>
          <w:rFonts w:eastAsia="Times New Roman" w:cs="Times New Roman"/>
          <w:szCs w:val="24"/>
        </w:rPr>
        <w:t xml:space="preserve">.  Accordingly, I&amp;E </w:t>
      </w:r>
      <w:r w:rsidR="00130D8D">
        <w:rPr>
          <w:rFonts w:eastAsia="Times New Roman" w:cs="Times New Roman"/>
          <w:szCs w:val="24"/>
        </w:rPr>
        <w:t>assert</w:t>
      </w:r>
      <w:r w:rsidR="004741BB">
        <w:rPr>
          <w:rFonts w:eastAsia="Times New Roman" w:cs="Times New Roman"/>
          <w:szCs w:val="24"/>
        </w:rPr>
        <w:t>ed</w:t>
      </w:r>
      <w:r w:rsidR="00130D8D">
        <w:rPr>
          <w:rFonts w:eastAsia="Times New Roman" w:cs="Times New Roman"/>
          <w:szCs w:val="24"/>
        </w:rPr>
        <w:t xml:space="preserve"> it </w:t>
      </w:r>
      <w:r w:rsidR="009C71EB">
        <w:rPr>
          <w:rFonts w:eastAsia="Times New Roman" w:cs="Times New Roman"/>
          <w:szCs w:val="24"/>
        </w:rPr>
        <w:t xml:space="preserve">was prepared to </w:t>
      </w:r>
      <w:r w:rsidR="00F47461">
        <w:rPr>
          <w:rFonts w:eastAsia="Times New Roman" w:cs="Times New Roman"/>
          <w:szCs w:val="24"/>
        </w:rPr>
        <w:t>initiate a formal proceeding against the Authority.</w:t>
      </w:r>
      <w:r w:rsidR="0075193E">
        <w:rPr>
          <w:rFonts w:eastAsia="Times New Roman" w:cs="Times New Roman"/>
          <w:szCs w:val="24"/>
        </w:rPr>
        <w:t xml:space="preserve">  </w:t>
      </w:r>
      <w:r w:rsidR="00710A5A">
        <w:rPr>
          <w:rFonts w:eastAsia="Times New Roman" w:cs="Times New Roman"/>
          <w:i/>
          <w:iCs/>
          <w:szCs w:val="24"/>
        </w:rPr>
        <w:t>Id.</w:t>
      </w:r>
      <w:r w:rsidR="00F47461">
        <w:rPr>
          <w:rFonts w:eastAsia="Times New Roman" w:cs="Times New Roman"/>
          <w:szCs w:val="24"/>
        </w:rPr>
        <w:t xml:space="preserve">  ¶ 9</w:t>
      </w:r>
      <w:r w:rsidR="006C2BC4">
        <w:rPr>
          <w:rFonts w:eastAsia="Times New Roman" w:cs="Times New Roman"/>
          <w:szCs w:val="24"/>
        </w:rPr>
        <w:t xml:space="preserve">. </w:t>
      </w:r>
      <w:r w:rsidR="00733604">
        <w:rPr>
          <w:rFonts w:eastAsia="Times New Roman" w:cs="Times New Roman"/>
          <w:szCs w:val="24"/>
        </w:rPr>
        <w:t xml:space="preserve"> I&amp;E submit</w:t>
      </w:r>
      <w:r w:rsidR="004741BB">
        <w:rPr>
          <w:rFonts w:eastAsia="Times New Roman" w:cs="Times New Roman"/>
          <w:szCs w:val="24"/>
        </w:rPr>
        <w:t>ted</w:t>
      </w:r>
      <w:r w:rsidR="00733604">
        <w:rPr>
          <w:rFonts w:eastAsia="Times New Roman" w:cs="Times New Roman"/>
          <w:szCs w:val="24"/>
        </w:rPr>
        <w:t xml:space="preserve"> tha</w:t>
      </w:r>
      <w:r w:rsidR="001F2837">
        <w:rPr>
          <w:rFonts w:eastAsia="Times New Roman" w:cs="Times New Roman"/>
          <w:szCs w:val="24"/>
        </w:rPr>
        <w:t xml:space="preserve">t it </w:t>
      </w:r>
      <w:r w:rsidR="004741BB">
        <w:rPr>
          <w:rFonts w:eastAsia="Times New Roman" w:cs="Times New Roman"/>
          <w:szCs w:val="24"/>
        </w:rPr>
        <w:t>wa</w:t>
      </w:r>
      <w:r w:rsidR="001F2837">
        <w:rPr>
          <w:rFonts w:eastAsia="Times New Roman" w:cs="Times New Roman"/>
          <w:szCs w:val="24"/>
        </w:rPr>
        <w:t>s intervening in this proceeding to protect the pub</w:t>
      </w:r>
      <w:r w:rsidR="00A36935">
        <w:rPr>
          <w:rFonts w:eastAsia="Times New Roman" w:cs="Times New Roman"/>
          <w:szCs w:val="24"/>
        </w:rPr>
        <w:t>l</w:t>
      </w:r>
      <w:r w:rsidR="001F2837">
        <w:rPr>
          <w:rFonts w:eastAsia="Times New Roman" w:cs="Times New Roman"/>
          <w:szCs w:val="24"/>
        </w:rPr>
        <w:t xml:space="preserve">ic interest. </w:t>
      </w:r>
      <w:r w:rsidR="00A36935">
        <w:rPr>
          <w:rFonts w:eastAsia="Times New Roman" w:cs="Times New Roman"/>
          <w:szCs w:val="24"/>
        </w:rPr>
        <w:t xml:space="preserve"> </w:t>
      </w:r>
      <w:r w:rsidR="00A36935">
        <w:rPr>
          <w:rFonts w:eastAsia="Times New Roman" w:cs="Times New Roman"/>
          <w:i/>
          <w:iCs/>
          <w:szCs w:val="24"/>
        </w:rPr>
        <w:t>Id.</w:t>
      </w:r>
      <w:r w:rsidR="00A36935">
        <w:rPr>
          <w:rFonts w:eastAsia="Times New Roman" w:cs="Times New Roman"/>
          <w:szCs w:val="24"/>
        </w:rPr>
        <w:t xml:space="preserve"> ¶ 24.</w:t>
      </w:r>
      <w:r w:rsidR="00EE2B65">
        <w:rPr>
          <w:rFonts w:eastAsia="Times New Roman" w:cs="Times New Roman"/>
          <w:szCs w:val="24"/>
        </w:rPr>
        <w:t xml:space="preserve">  </w:t>
      </w:r>
      <w:r w:rsidR="00A75CBD">
        <w:rPr>
          <w:rFonts w:eastAsia="Times New Roman" w:cs="Times New Roman"/>
          <w:szCs w:val="24"/>
        </w:rPr>
        <w:t xml:space="preserve">I&amp;E further </w:t>
      </w:r>
      <w:r w:rsidR="00492C37">
        <w:rPr>
          <w:rFonts w:eastAsia="Times New Roman" w:cs="Times New Roman"/>
          <w:szCs w:val="24"/>
        </w:rPr>
        <w:t>submitted</w:t>
      </w:r>
      <w:r w:rsidR="00A75CBD">
        <w:rPr>
          <w:rFonts w:eastAsia="Times New Roman" w:cs="Times New Roman"/>
          <w:szCs w:val="24"/>
        </w:rPr>
        <w:t xml:space="preserve"> that </w:t>
      </w:r>
      <w:r w:rsidR="005C722D">
        <w:rPr>
          <w:rFonts w:eastAsia="Times New Roman" w:cs="Times New Roman"/>
          <w:szCs w:val="24"/>
        </w:rPr>
        <w:t xml:space="preserve">time and </w:t>
      </w:r>
      <w:r w:rsidR="004D4136">
        <w:rPr>
          <w:rFonts w:eastAsia="Times New Roman" w:cs="Times New Roman"/>
          <w:szCs w:val="24"/>
        </w:rPr>
        <w:t>re</w:t>
      </w:r>
      <w:r w:rsidR="005C722D">
        <w:rPr>
          <w:rFonts w:eastAsia="Times New Roman" w:cs="Times New Roman"/>
          <w:szCs w:val="24"/>
        </w:rPr>
        <w:t xml:space="preserve">sources are conserved </w:t>
      </w:r>
      <w:r w:rsidR="003B50C9">
        <w:rPr>
          <w:rFonts w:eastAsia="Times New Roman" w:cs="Times New Roman"/>
          <w:szCs w:val="24"/>
        </w:rPr>
        <w:t>with its intervention in this proceeding now</w:t>
      </w:r>
      <w:r w:rsidR="00340032">
        <w:rPr>
          <w:rFonts w:eastAsia="Times New Roman" w:cs="Times New Roman"/>
          <w:szCs w:val="24"/>
        </w:rPr>
        <w:t xml:space="preserve"> because I&amp;E would have filed a separate complaint against the Authority</w:t>
      </w:r>
      <w:r w:rsidR="009350AB">
        <w:rPr>
          <w:rFonts w:eastAsia="Times New Roman" w:cs="Times New Roman"/>
          <w:szCs w:val="24"/>
        </w:rPr>
        <w:t xml:space="preserve"> concerning similar a</w:t>
      </w:r>
      <w:r w:rsidR="00BF6BC9">
        <w:rPr>
          <w:rFonts w:eastAsia="Times New Roman" w:cs="Times New Roman"/>
          <w:szCs w:val="24"/>
        </w:rPr>
        <w:t xml:space="preserve">lleged violations.  </w:t>
      </w:r>
      <w:r w:rsidR="00BF6BC9">
        <w:rPr>
          <w:rFonts w:eastAsia="Times New Roman" w:cs="Times New Roman"/>
          <w:i/>
          <w:iCs/>
          <w:szCs w:val="24"/>
        </w:rPr>
        <w:t xml:space="preserve">Id. </w:t>
      </w:r>
      <w:r w:rsidR="00BF6BC9">
        <w:rPr>
          <w:rFonts w:eastAsia="Times New Roman" w:cs="Times New Roman"/>
          <w:szCs w:val="24"/>
        </w:rPr>
        <w:t xml:space="preserve">¶ </w:t>
      </w:r>
      <w:r w:rsidR="00302ADA">
        <w:rPr>
          <w:rFonts w:eastAsia="Times New Roman" w:cs="Times New Roman"/>
          <w:szCs w:val="24"/>
        </w:rPr>
        <w:t>26.</w:t>
      </w:r>
    </w:p>
    <w:p w14:paraId="70829F4D" w14:textId="77777777" w:rsidR="000573EF" w:rsidRDefault="00C7086C" w:rsidP="00E86CF4">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p>
    <w:p w14:paraId="7E173076" w14:textId="7F93E936" w:rsidR="00045418" w:rsidRDefault="00AB5071" w:rsidP="000573EF">
      <w:pPr>
        <w:spacing w:after="0" w:line="360" w:lineRule="auto"/>
        <w:ind w:firstLine="1440"/>
        <w:rPr>
          <w:rFonts w:eastAsia="Times New Roman" w:cs="Times New Roman"/>
          <w:szCs w:val="24"/>
        </w:rPr>
      </w:pPr>
      <w:r>
        <w:rPr>
          <w:rFonts w:eastAsia="Times New Roman" w:cs="Times New Roman"/>
          <w:szCs w:val="24"/>
        </w:rPr>
        <w:t>Also on September 3, 2021, I&amp;E</w:t>
      </w:r>
      <w:r w:rsidR="000A77DD">
        <w:rPr>
          <w:rFonts w:eastAsia="Times New Roman" w:cs="Times New Roman"/>
          <w:szCs w:val="24"/>
        </w:rPr>
        <w:t xml:space="preserve"> filed a Motion for Continuance</w:t>
      </w:r>
      <w:r w:rsidR="00D37AE5">
        <w:rPr>
          <w:rFonts w:eastAsia="Times New Roman" w:cs="Times New Roman"/>
          <w:szCs w:val="24"/>
        </w:rPr>
        <w:t xml:space="preserve"> (Motion)</w:t>
      </w:r>
      <w:r w:rsidR="000A77DD">
        <w:rPr>
          <w:rFonts w:eastAsia="Times New Roman" w:cs="Times New Roman"/>
          <w:szCs w:val="24"/>
        </w:rPr>
        <w:t xml:space="preserve">.  </w:t>
      </w:r>
      <w:r w:rsidR="00134B9B">
        <w:rPr>
          <w:rFonts w:eastAsia="Times New Roman" w:cs="Times New Roman"/>
          <w:szCs w:val="24"/>
        </w:rPr>
        <w:t>As reasons</w:t>
      </w:r>
      <w:r w:rsidR="00045418">
        <w:rPr>
          <w:rFonts w:eastAsia="Times New Roman" w:cs="Times New Roman"/>
          <w:szCs w:val="24"/>
        </w:rPr>
        <w:t xml:space="preserve"> for the continuance request, I&amp;E ave</w:t>
      </w:r>
      <w:r w:rsidR="004741BB">
        <w:rPr>
          <w:rFonts w:eastAsia="Times New Roman" w:cs="Times New Roman"/>
          <w:szCs w:val="24"/>
        </w:rPr>
        <w:t>r</w:t>
      </w:r>
      <w:r w:rsidR="00952CA1">
        <w:rPr>
          <w:rFonts w:eastAsia="Times New Roman" w:cs="Times New Roman"/>
          <w:szCs w:val="24"/>
        </w:rPr>
        <w:t>r</w:t>
      </w:r>
      <w:r w:rsidR="00A76A7A">
        <w:rPr>
          <w:rFonts w:eastAsia="Times New Roman" w:cs="Times New Roman"/>
          <w:szCs w:val="24"/>
        </w:rPr>
        <w:t>ed</w:t>
      </w:r>
      <w:r w:rsidR="00045418">
        <w:rPr>
          <w:rFonts w:eastAsia="Times New Roman" w:cs="Times New Roman"/>
          <w:szCs w:val="24"/>
        </w:rPr>
        <w:t xml:space="preserve"> in relevant part as follows:</w:t>
      </w:r>
    </w:p>
    <w:p w14:paraId="723B42A1" w14:textId="77777777" w:rsidR="00045418" w:rsidRDefault="00045418" w:rsidP="00E86CF4">
      <w:pPr>
        <w:spacing w:after="0" w:line="360" w:lineRule="auto"/>
        <w:rPr>
          <w:rFonts w:eastAsia="Times New Roman" w:cs="Times New Roman"/>
          <w:szCs w:val="24"/>
        </w:rPr>
      </w:pPr>
    </w:p>
    <w:p w14:paraId="33211331" w14:textId="1AB02828" w:rsidR="00D37AE5" w:rsidRDefault="00D37AE5" w:rsidP="00B05408">
      <w:pPr>
        <w:autoSpaceDE w:val="0"/>
        <w:autoSpaceDN w:val="0"/>
        <w:adjustRightInd w:val="0"/>
        <w:spacing w:after="0" w:line="240" w:lineRule="auto"/>
        <w:ind w:left="1440" w:right="720"/>
        <w:jc w:val="both"/>
        <w:rPr>
          <w:rFonts w:ascii="TimesNewRomanPSMT" w:hAnsi="TimesNewRomanPSMT" w:cs="TimesNewRomanPSMT"/>
          <w:sz w:val="25"/>
          <w:szCs w:val="25"/>
        </w:rPr>
      </w:pPr>
      <w:r>
        <w:rPr>
          <w:rFonts w:ascii="TimesNewRomanPSMT" w:hAnsi="TimesNewRomanPSMT" w:cs="TimesNewRomanPSMT"/>
          <w:sz w:val="25"/>
          <w:szCs w:val="25"/>
        </w:rPr>
        <w:t>5.</w:t>
      </w:r>
      <w:r>
        <w:rPr>
          <w:rFonts w:ascii="TimesNewRomanPSMT" w:hAnsi="TimesNewRomanPSMT" w:cs="TimesNewRomanPSMT"/>
          <w:sz w:val="25"/>
          <w:szCs w:val="25"/>
        </w:rPr>
        <w:tab/>
        <w:t>A continuance of the Initial Call-In Telephone Hearing in this matter would</w:t>
      </w:r>
      <w:r w:rsidR="00B05408">
        <w:rPr>
          <w:rFonts w:ascii="TimesNewRomanPSMT" w:hAnsi="TimesNewRomanPSMT" w:cs="TimesNewRomanPSMT"/>
          <w:sz w:val="25"/>
          <w:szCs w:val="25"/>
        </w:rPr>
        <w:t xml:space="preserve"> </w:t>
      </w:r>
      <w:r>
        <w:rPr>
          <w:rFonts w:ascii="TimesNewRomanPSMT" w:hAnsi="TimesNewRomanPSMT" w:cs="TimesNewRomanPSMT"/>
          <w:sz w:val="25"/>
          <w:szCs w:val="25"/>
        </w:rPr>
        <w:t>allow time for I&amp;E to conduct additional discovery, the re-establishment of a litigation</w:t>
      </w:r>
      <w:r w:rsidR="00B05408">
        <w:rPr>
          <w:rFonts w:ascii="TimesNewRomanPSMT" w:hAnsi="TimesNewRomanPSMT" w:cs="TimesNewRomanPSMT"/>
          <w:sz w:val="25"/>
          <w:szCs w:val="25"/>
        </w:rPr>
        <w:t xml:space="preserve"> </w:t>
      </w:r>
      <w:r>
        <w:rPr>
          <w:rFonts w:ascii="TimesNewRomanPSMT" w:hAnsi="TimesNewRomanPSMT" w:cs="TimesNewRomanPSMT"/>
          <w:sz w:val="25"/>
          <w:szCs w:val="25"/>
        </w:rPr>
        <w:t>schedule that contains the service of written testimony including written testimony from an</w:t>
      </w:r>
      <w:r w:rsidR="00B05408">
        <w:rPr>
          <w:rFonts w:ascii="TimesNewRomanPSMT" w:hAnsi="TimesNewRomanPSMT" w:cs="TimesNewRomanPSMT"/>
          <w:sz w:val="25"/>
          <w:szCs w:val="25"/>
        </w:rPr>
        <w:t xml:space="preserve"> </w:t>
      </w:r>
      <w:r>
        <w:rPr>
          <w:rFonts w:ascii="TimesNewRomanPSMT" w:hAnsi="TimesNewRomanPSMT" w:cs="TimesNewRomanPSMT"/>
          <w:sz w:val="25"/>
          <w:szCs w:val="25"/>
        </w:rPr>
        <w:t>I&amp;E expert witness, and potential settlement discussions.</w:t>
      </w:r>
    </w:p>
    <w:p w14:paraId="130B8864" w14:textId="77777777" w:rsidR="00B05408" w:rsidRDefault="00B05408" w:rsidP="00B05408">
      <w:pPr>
        <w:autoSpaceDE w:val="0"/>
        <w:autoSpaceDN w:val="0"/>
        <w:adjustRightInd w:val="0"/>
        <w:spacing w:after="0" w:line="240" w:lineRule="auto"/>
        <w:ind w:left="1440" w:right="720"/>
        <w:jc w:val="both"/>
        <w:rPr>
          <w:rFonts w:ascii="TimesNewRomanPSMT" w:hAnsi="TimesNewRomanPSMT" w:cs="TimesNewRomanPSMT"/>
          <w:sz w:val="25"/>
          <w:szCs w:val="25"/>
        </w:rPr>
      </w:pPr>
    </w:p>
    <w:p w14:paraId="3DC9E2B4" w14:textId="77777777" w:rsidR="008F2F80" w:rsidRDefault="00D37AE5" w:rsidP="00B05408">
      <w:pPr>
        <w:autoSpaceDE w:val="0"/>
        <w:autoSpaceDN w:val="0"/>
        <w:adjustRightInd w:val="0"/>
        <w:spacing w:after="0" w:line="240" w:lineRule="auto"/>
        <w:ind w:left="1440" w:right="720"/>
        <w:jc w:val="both"/>
        <w:rPr>
          <w:rFonts w:ascii="TimesNewRomanPSMT" w:hAnsi="TimesNewRomanPSMT" w:cs="TimesNewRomanPSMT"/>
          <w:sz w:val="25"/>
          <w:szCs w:val="25"/>
        </w:rPr>
      </w:pPr>
      <w:r>
        <w:rPr>
          <w:rFonts w:ascii="TimesNewRomanPSMT" w:hAnsi="TimesNewRomanPSMT" w:cs="TimesNewRomanPSMT"/>
          <w:sz w:val="25"/>
          <w:szCs w:val="25"/>
        </w:rPr>
        <w:t xml:space="preserve">6. </w:t>
      </w:r>
      <w:r w:rsidR="00B05408">
        <w:rPr>
          <w:rFonts w:ascii="TimesNewRomanPSMT" w:hAnsi="TimesNewRomanPSMT" w:cs="TimesNewRomanPSMT"/>
          <w:sz w:val="25"/>
          <w:szCs w:val="25"/>
        </w:rPr>
        <w:tab/>
      </w:r>
      <w:r>
        <w:rPr>
          <w:rFonts w:ascii="TimesNewRomanPSMT" w:hAnsi="TimesNewRomanPSMT" w:cs="TimesNewRomanPSMT"/>
          <w:sz w:val="25"/>
          <w:szCs w:val="25"/>
        </w:rPr>
        <w:t>Counsel for the Township and the Authority have indicated that they have no</w:t>
      </w:r>
      <w:r w:rsidR="00B05408">
        <w:rPr>
          <w:rFonts w:ascii="TimesNewRomanPSMT" w:hAnsi="TimesNewRomanPSMT" w:cs="TimesNewRomanPSMT"/>
          <w:sz w:val="25"/>
          <w:szCs w:val="25"/>
        </w:rPr>
        <w:t xml:space="preserve"> </w:t>
      </w:r>
      <w:r>
        <w:rPr>
          <w:rFonts w:ascii="TimesNewRomanPSMT" w:hAnsi="TimesNewRomanPSMT" w:cs="TimesNewRomanPSMT"/>
          <w:sz w:val="25"/>
          <w:szCs w:val="25"/>
        </w:rPr>
        <w:t>objection to a continuance of the Initial Call-In Telephone Hearing.</w:t>
      </w:r>
    </w:p>
    <w:p w14:paraId="3A8E6B5C" w14:textId="77777777" w:rsidR="008F2F80" w:rsidRDefault="008F2F80" w:rsidP="008F2F80">
      <w:pPr>
        <w:autoSpaceDE w:val="0"/>
        <w:autoSpaceDN w:val="0"/>
        <w:adjustRightInd w:val="0"/>
        <w:spacing w:after="0" w:line="360" w:lineRule="auto"/>
        <w:ind w:left="1440" w:right="720"/>
        <w:jc w:val="both"/>
        <w:rPr>
          <w:rFonts w:ascii="TimesNewRomanPSMT" w:hAnsi="TimesNewRomanPSMT" w:cs="TimesNewRomanPSMT"/>
          <w:sz w:val="25"/>
          <w:szCs w:val="25"/>
        </w:rPr>
      </w:pPr>
    </w:p>
    <w:p w14:paraId="1794A8DD" w14:textId="22DC4EF2" w:rsidR="005B0FDE" w:rsidRDefault="008F2F80" w:rsidP="008F2F80">
      <w:pPr>
        <w:autoSpaceDE w:val="0"/>
        <w:autoSpaceDN w:val="0"/>
        <w:adjustRightInd w:val="0"/>
        <w:spacing w:after="0" w:line="360" w:lineRule="auto"/>
        <w:ind w:right="720"/>
        <w:jc w:val="both"/>
        <w:rPr>
          <w:rFonts w:eastAsia="Times New Roman" w:cs="Times New Roman"/>
          <w:szCs w:val="24"/>
        </w:rPr>
      </w:pPr>
      <w:r>
        <w:rPr>
          <w:rFonts w:ascii="TimesNewRomanPSMT" w:hAnsi="TimesNewRomanPSMT" w:cs="TimesNewRomanPSMT"/>
          <w:sz w:val="25"/>
          <w:szCs w:val="25"/>
        </w:rPr>
        <w:t xml:space="preserve">Motion </w:t>
      </w:r>
      <w:r w:rsidR="00A36935">
        <w:rPr>
          <w:rFonts w:eastAsia="Times New Roman" w:cs="Times New Roman"/>
          <w:szCs w:val="24"/>
        </w:rPr>
        <w:t xml:space="preserve">  </w:t>
      </w:r>
      <w:r>
        <w:rPr>
          <w:rFonts w:eastAsia="Times New Roman" w:cs="Times New Roman"/>
          <w:szCs w:val="24"/>
        </w:rPr>
        <w:t>¶¶</w:t>
      </w:r>
      <w:r w:rsidR="00A36935">
        <w:rPr>
          <w:rFonts w:eastAsia="Times New Roman" w:cs="Times New Roman"/>
          <w:szCs w:val="24"/>
        </w:rPr>
        <w:t xml:space="preserve"> </w:t>
      </w:r>
      <w:r>
        <w:rPr>
          <w:rFonts w:eastAsia="Times New Roman" w:cs="Times New Roman"/>
          <w:szCs w:val="24"/>
        </w:rPr>
        <w:t>5-6.</w:t>
      </w:r>
    </w:p>
    <w:p w14:paraId="3DAED5F9" w14:textId="608E6278" w:rsidR="00A440C3" w:rsidRDefault="00A440C3" w:rsidP="00E86CF4">
      <w:pPr>
        <w:spacing w:after="0" w:line="360" w:lineRule="auto"/>
        <w:rPr>
          <w:rFonts w:eastAsia="Times New Roman" w:cs="Times New Roman"/>
          <w:szCs w:val="24"/>
        </w:rPr>
      </w:pPr>
    </w:p>
    <w:p w14:paraId="5164889C" w14:textId="18D99B8C" w:rsidR="00492C37" w:rsidRDefault="00492C37" w:rsidP="00E86CF4">
      <w:pPr>
        <w:spacing w:after="0" w:line="360" w:lineRule="auto"/>
        <w:rPr>
          <w:rFonts w:eastAsia="Times New Roman" w:cs="Times New Roman"/>
          <w:szCs w:val="24"/>
        </w:rPr>
      </w:pPr>
    </w:p>
    <w:p w14:paraId="6F30F949" w14:textId="44D864E6" w:rsidR="00492C37" w:rsidRDefault="00492C37" w:rsidP="00E86CF4">
      <w:pPr>
        <w:spacing w:after="0" w:line="360" w:lineRule="auto"/>
        <w:rPr>
          <w:rFonts w:eastAsia="Times New Roman" w:cs="Times New Roman"/>
          <w:szCs w:val="24"/>
        </w:rPr>
      </w:pPr>
    </w:p>
    <w:p w14:paraId="3CA39D4D" w14:textId="77777777" w:rsidR="00492C37" w:rsidRDefault="00492C37" w:rsidP="00E86CF4">
      <w:pPr>
        <w:spacing w:after="0" w:line="360" w:lineRule="auto"/>
        <w:rPr>
          <w:rFonts w:eastAsia="Times New Roman" w:cs="Times New Roman"/>
          <w:szCs w:val="24"/>
        </w:rPr>
      </w:pPr>
    </w:p>
    <w:p w14:paraId="5B4A51D3" w14:textId="33AF85FD" w:rsidR="00A440C3" w:rsidRPr="00D312A5" w:rsidRDefault="00A76A7A" w:rsidP="00E86CF4">
      <w:pPr>
        <w:spacing w:after="0" w:line="360" w:lineRule="auto"/>
        <w:rPr>
          <w:rFonts w:eastAsia="Times New Roman" w:cs="Times New Roman"/>
          <w:szCs w:val="24"/>
          <w:u w:val="single"/>
        </w:rPr>
      </w:pPr>
      <w:r>
        <w:rPr>
          <w:rFonts w:eastAsia="Times New Roman" w:cs="Times New Roman"/>
          <w:szCs w:val="24"/>
          <w:u w:val="single"/>
        </w:rPr>
        <w:lastRenderedPageBreak/>
        <w:t>Second Prehearing Conference</w:t>
      </w:r>
    </w:p>
    <w:p w14:paraId="63CC3CE8" w14:textId="779635D7" w:rsidR="00D312A5" w:rsidRDefault="00D312A5" w:rsidP="006E1CE3">
      <w:pPr>
        <w:autoSpaceDE w:val="0"/>
        <w:autoSpaceDN w:val="0"/>
        <w:spacing w:after="0" w:line="360" w:lineRule="auto"/>
        <w:rPr>
          <w:rFonts w:eastAsia="Times New Roman" w:cs="Times New Roman"/>
          <w:szCs w:val="24"/>
          <w:u w:val="single"/>
        </w:rPr>
      </w:pPr>
    </w:p>
    <w:p w14:paraId="0148C9FC" w14:textId="5CC0CA0D" w:rsidR="00CA3340" w:rsidRDefault="006E1CE3" w:rsidP="006E1CE3">
      <w:pPr>
        <w:autoSpaceDE w:val="0"/>
        <w:autoSpaceDN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After due consideration of the Motion, the </w:t>
      </w:r>
      <w:r w:rsidR="008A6710">
        <w:rPr>
          <w:rFonts w:eastAsia="Times New Roman" w:cs="Times New Roman"/>
          <w:szCs w:val="24"/>
        </w:rPr>
        <w:t xml:space="preserve">initial </w:t>
      </w:r>
      <w:r w:rsidR="004F7E32">
        <w:rPr>
          <w:rFonts w:eastAsia="Times New Roman" w:cs="Times New Roman"/>
          <w:szCs w:val="24"/>
        </w:rPr>
        <w:t xml:space="preserve">hearing scheduled </w:t>
      </w:r>
      <w:r w:rsidR="008A6710">
        <w:rPr>
          <w:rFonts w:eastAsia="Times New Roman" w:cs="Times New Roman"/>
          <w:szCs w:val="24"/>
        </w:rPr>
        <w:t xml:space="preserve">in this proceeding </w:t>
      </w:r>
      <w:r w:rsidR="00302ADA">
        <w:rPr>
          <w:rFonts w:eastAsia="Times New Roman" w:cs="Times New Roman"/>
          <w:szCs w:val="24"/>
        </w:rPr>
        <w:t xml:space="preserve">for </w:t>
      </w:r>
      <w:r w:rsidR="008A6710">
        <w:rPr>
          <w:rFonts w:eastAsia="Times New Roman" w:cs="Times New Roman"/>
          <w:szCs w:val="24"/>
        </w:rPr>
        <w:t>September 15, 2021</w:t>
      </w:r>
      <w:r w:rsidR="00546919">
        <w:rPr>
          <w:rFonts w:eastAsia="Times New Roman" w:cs="Times New Roman"/>
          <w:szCs w:val="24"/>
        </w:rPr>
        <w:t xml:space="preserve">, </w:t>
      </w:r>
      <w:r w:rsidR="0093409E">
        <w:rPr>
          <w:rFonts w:eastAsia="Times New Roman" w:cs="Times New Roman"/>
          <w:szCs w:val="24"/>
        </w:rPr>
        <w:t xml:space="preserve">at 10:00 a.m., </w:t>
      </w:r>
      <w:r w:rsidR="00546919">
        <w:rPr>
          <w:rFonts w:eastAsia="Times New Roman" w:cs="Times New Roman"/>
          <w:szCs w:val="24"/>
        </w:rPr>
        <w:t>w</w:t>
      </w:r>
      <w:r w:rsidR="00A76A7A">
        <w:rPr>
          <w:rFonts w:eastAsia="Times New Roman" w:cs="Times New Roman"/>
          <w:szCs w:val="24"/>
        </w:rPr>
        <w:t>as</w:t>
      </w:r>
      <w:r w:rsidR="00546919">
        <w:rPr>
          <w:rFonts w:eastAsia="Times New Roman" w:cs="Times New Roman"/>
          <w:szCs w:val="24"/>
        </w:rPr>
        <w:t xml:space="preserve"> converted </w:t>
      </w:r>
      <w:r w:rsidR="00B03FD2">
        <w:rPr>
          <w:rFonts w:eastAsia="Times New Roman" w:cs="Times New Roman"/>
          <w:szCs w:val="24"/>
        </w:rPr>
        <w:t>in</w:t>
      </w:r>
      <w:r w:rsidR="00546919">
        <w:rPr>
          <w:rFonts w:eastAsia="Times New Roman" w:cs="Times New Roman"/>
          <w:szCs w:val="24"/>
        </w:rPr>
        <w:t>to a second prehearing conference.</w:t>
      </w:r>
      <w:r w:rsidR="00EB0AFC">
        <w:rPr>
          <w:rFonts w:eastAsia="Times New Roman" w:cs="Times New Roman"/>
          <w:szCs w:val="24"/>
        </w:rPr>
        <w:t xml:space="preserve">  </w:t>
      </w:r>
      <w:r w:rsidR="00CF0FC5">
        <w:rPr>
          <w:rFonts w:eastAsia="Times New Roman" w:cs="Times New Roman"/>
          <w:szCs w:val="24"/>
        </w:rPr>
        <w:t xml:space="preserve">In preparation for the second prehearing conference, </w:t>
      </w:r>
      <w:r w:rsidR="00EA38F7">
        <w:rPr>
          <w:rFonts w:eastAsia="Times New Roman" w:cs="Times New Roman"/>
          <w:szCs w:val="24"/>
        </w:rPr>
        <w:t>t</w:t>
      </w:r>
      <w:r w:rsidR="002D17CE">
        <w:rPr>
          <w:szCs w:val="24"/>
        </w:rPr>
        <w:t>he Township, SSABS and I&amp;E (</w:t>
      </w:r>
      <w:r w:rsidR="00CF0FC5">
        <w:rPr>
          <w:rFonts w:eastAsia="Times New Roman" w:cs="Times New Roman"/>
          <w:szCs w:val="24"/>
        </w:rPr>
        <w:t xml:space="preserve">the </w:t>
      </w:r>
      <w:r w:rsidR="00EA38F7">
        <w:rPr>
          <w:rFonts w:eastAsia="Times New Roman" w:cs="Times New Roman"/>
          <w:szCs w:val="24"/>
        </w:rPr>
        <w:t>p</w:t>
      </w:r>
      <w:r w:rsidR="00CF0FC5">
        <w:rPr>
          <w:rFonts w:eastAsia="Times New Roman" w:cs="Times New Roman"/>
          <w:szCs w:val="24"/>
        </w:rPr>
        <w:t>arties</w:t>
      </w:r>
      <w:r w:rsidR="00EA38F7">
        <w:rPr>
          <w:rFonts w:eastAsia="Times New Roman" w:cs="Times New Roman"/>
          <w:szCs w:val="24"/>
        </w:rPr>
        <w:t>)</w:t>
      </w:r>
      <w:r w:rsidR="00CF0FC5">
        <w:rPr>
          <w:rFonts w:eastAsia="Times New Roman" w:cs="Times New Roman"/>
          <w:szCs w:val="24"/>
        </w:rPr>
        <w:t xml:space="preserve"> </w:t>
      </w:r>
      <w:r w:rsidR="00A76A7A">
        <w:rPr>
          <w:rFonts w:eastAsia="Times New Roman" w:cs="Times New Roman"/>
          <w:szCs w:val="24"/>
        </w:rPr>
        <w:t>were</w:t>
      </w:r>
      <w:r w:rsidR="00CF0FC5">
        <w:rPr>
          <w:rFonts w:eastAsia="Times New Roman" w:cs="Times New Roman"/>
          <w:szCs w:val="24"/>
        </w:rPr>
        <w:t xml:space="preserve"> </w:t>
      </w:r>
      <w:r w:rsidR="0070537A">
        <w:rPr>
          <w:rFonts w:eastAsia="Times New Roman" w:cs="Times New Roman"/>
          <w:szCs w:val="24"/>
        </w:rPr>
        <w:t>direct</w:t>
      </w:r>
      <w:r w:rsidR="00CF0FC5">
        <w:rPr>
          <w:rFonts w:eastAsia="Times New Roman" w:cs="Times New Roman"/>
          <w:szCs w:val="24"/>
        </w:rPr>
        <w:t>ed</w:t>
      </w:r>
      <w:r w:rsidR="00EA25E8">
        <w:rPr>
          <w:rFonts w:eastAsia="Times New Roman" w:cs="Times New Roman"/>
          <w:szCs w:val="24"/>
        </w:rPr>
        <w:t xml:space="preserve"> to the </w:t>
      </w:r>
      <w:r w:rsidR="002D4222">
        <w:rPr>
          <w:rFonts w:eastAsia="Times New Roman" w:cs="Times New Roman"/>
          <w:i/>
          <w:iCs/>
          <w:szCs w:val="24"/>
        </w:rPr>
        <w:t xml:space="preserve">Order </w:t>
      </w:r>
      <w:r w:rsidR="002D4222">
        <w:rPr>
          <w:rFonts w:eastAsia="Times New Roman" w:cs="Times New Roman"/>
          <w:szCs w:val="24"/>
        </w:rPr>
        <w:t xml:space="preserve">entered </w:t>
      </w:r>
      <w:r w:rsidR="00D4090E">
        <w:rPr>
          <w:rFonts w:eastAsia="Times New Roman" w:cs="Times New Roman"/>
          <w:szCs w:val="24"/>
        </w:rPr>
        <w:t xml:space="preserve">in this proceeding </w:t>
      </w:r>
      <w:r w:rsidR="002D4222">
        <w:rPr>
          <w:rFonts w:eastAsia="Times New Roman" w:cs="Times New Roman"/>
          <w:szCs w:val="24"/>
        </w:rPr>
        <w:t xml:space="preserve">on </w:t>
      </w:r>
      <w:r w:rsidR="00CA3340">
        <w:rPr>
          <w:rFonts w:eastAsia="Times New Roman" w:cs="Times New Roman"/>
          <w:szCs w:val="24"/>
        </w:rPr>
        <w:t>March 8, 2021</w:t>
      </w:r>
      <w:r w:rsidR="00113A22">
        <w:rPr>
          <w:rFonts w:eastAsia="Times New Roman" w:cs="Times New Roman"/>
          <w:szCs w:val="24"/>
        </w:rPr>
        <w:t xml:space="preserve">, concerning </w:t>
      </w:r>
      <w:r w:rsidR="003B3D10">
        <w:rPr>
          <w:rFonts w:eastAsia="Times New Roman" w:cs="Times New Roman"/>
          <w:szCs w:val="24"/>
        </w:rPr>
        <w:t xml:space="preserve">the regulations governing </w:t>
      </w:r>
      <w:r w:rsidR="00113A22">
        <w:rPr>
          <w:rFonts w:eastAsia="Times New Roman" w:cs="Times New Roman"/>
          <w:szCs w:val="24"/>
        </w:rPr>
        <w:t xml:space="preserve">prehearing conferences. </w:t>
      </w:r>
    </w:p>
    <w:p w14:paraId="291E04F4" w14:textId="77777777" w:rsidR="0044200A" w:rsidRDefault="0044200A" w:rsidP="00CA3340">
      <w:pPr>
        <w:tabs>
          <w:tab w:val="left" w:pos="-1440"/>
          <w:tab w:val="left" w:pos="-720"/>
          <w:tab w:val="left" w:pos="0"/>
          <w:tab w:val="left" w:pos="720"/>
          <w:tab w:val="left" w:pos="2160"/>
        </w:tabs>
        <w:spacing w:after="0" w:line="360" w:lineRule="auto"/>
        <w:ind w:firstLine="1440"/>
        <w:rPr>
          <w:szCs w:val="24"/>
        </w:rPr>
      </w:pPr>
    </w:p>
    <w:p w14:paraId="3E14583A" w14:textId="4D22880F" w:rsidR="006A2824" w:rsidRDefault="006A2824" w:rsidP="00CA3340">
      <w:pPr>
        <w:tabs>
          <w:tab w:val="left" w:pos="-1440"/>
          <w:tab w:val="left" w:pos="-720"/>
          <w:tab w:val="left" w:pos="0"/>
          <w:tab w:val="left" w:pos="720"/>
          <w:tab w:val="left" w:pos="2160"/>
        </w:tabs>
        <w:spacing w:after="0" w:line="360" w:lineRule="auto"/>
        <w:ind w:firstLine="1440"/>
        <w:rPr>
          <w:szCs w:val="24"/>
        </w:rPr>
      </w:pPr>
      <w:r>
        <w:rPr>
          <w:szCs w:val="24"/>
        </w:rPr>
        <w:t xml:space="preserve">The </w:t>
      </w:r>
      <w:r w:rsidR="00F26DD6">
        <w:rPr>
          <w:szCs w:val="24"/>
        </w:rPr>
        <w:t xml:space="preserve">parties </w:t>
      </w:r>
      <w:r w:rsidR="00A76A7A">
        <w:rPr>
          <w:szCs w:val="24"/>
        </w:rPr>
        <w:t>were</w:t>
      </w:r>
      <w:r w:rsidR="006B442C">
        <w:rPr>
          <w:szCs w:val="24"/>
        </w:rPr>
        <w:t xml:space="preserve"> directed to consult with each other to reach consensus</w:t>
      </w:r>
      <w:r w:rsidR="00536623">
        <w:rPr>
          <w:szCs w:val="24"/>
        </w:rPr>
        <w:t>, if possible,</w:t>
      </w:r>
      <w:r w:rsidR="006B442C">
        <w:rPr>
          <w:szCs w:val="24"/>
        </w:rPr>
        <w:t xml:space="preserve"> on a proposed litigation schedule.</w:t>
      </w:r>
    </w:p>
    <w:p w14:paraId="36AE1163" w14:textId="77777777" w:rsidR="006B442C" w:rsidRDefault="006B442C" w:rsidP="00CA3340">
      <w:pPr>
        <w:tabs>
          <w:tab w:val="left" w:pos="-1440"/>
          <w:tab w:val="left" w:pos="-720"/>
          <w:tab w:val="left" w:pos="0"/>
          <w:tab w:val="left" w:pos="720"/>
          <w:tab w:val="left" w:pos="2160"/>
        </w:tabs>
        <w:spacing w:after="0" w:line="360" w:lineRule="auto"/>
        <w:ind w:firstLine="1440"/>
        <w:rPr>
          <w:szCs w:val="24"/>
        </w:rPr>
      </w:pPr>
    </w:p>
    <w:p w14:paraId="4FC63918" w14:textId="174C2056" w:rsidR="00CA3340" w:rsidRPr="00A76A7A" w:rsidRDefault="00A76A7A" w:rsidP="000A06C6">
      <w:pPr>
        <w:spacing w:after="0" w:line="360" w:lineRule="auto"/>
        <w:rPr>
          <w:bCs/>
          <w:szCs w:val="24"/>
        </w:rPr>
      </w:pPr>
      <w:r>
        <w:rPr>
          <w:szCs w:val="24"/>
        </w:rPr>
        <w:t>Additionally, e</w:t>
      </w:r>
      <w:r w:rsidR="00CA3340" w:rsidRPr="00242B2D">
        <w:rPr>
          <w:szCs w:val="24"/>
        </w:rPr>
        <w:t xml:space="preserve">ach party </w:t>
      </w:r>
      <w:r>
        <w:rPr>
          <w:szCs w:val="24"/>
        </w:rPr>
        <w:t>was directed to</w:t>
      </w:r>
      <w:r w:rsidR="00CA3340" w:rsidRPr="00242B2D">
        <w:rPr>
          <w:szCs w:val="24"/>
        </w:rPr>
        <w:t xml:space="preserve"> prepare and distribute a prehearing memorandum which set forth a brief history of the proceeding, the issues </w:t>
      </w:r>
      <w:r>
        <w:rPr>
          <w:szCs w:val="24"/>
        </w:rPr>
        <w:t xml:space="preserve">they </w:t>
      </w:r>
      <w:r w:rsidR="00CA3340" w:rsidRPr="00242B2D">
        <w:rPr>
          <w:szCs w:val="24"/>
        </w:rPr>
        <w:t>intend</w:t>
      </w:r>
      <w:r>
        <w:rPr>
          <w:szCs w:val="24"/>
        </w:rPr>
        <w:t>ed</w:t>
      </w:r>
      <w:r w:rsidR="00CA3340" w:rsidRPr="00242B2D">
        <w:rPr>
          <w:szCs w:val="24"/>
        </w:rPr>
        <w:t xml:space="preserve"> to present, a listing of </w:t>
      </w:r>
      <w:r>
        <w:rPr>
          <w:szCs w:val="24"/>
        </w:rPr>
        <w:t>their</w:t>
      </w:r>
      <w:r w:rsidR="00CA3340" w:rsidRPr="00242B2D">
        <w:rPr>
          <w:szCs w:val="24"/>
        </w:rPr>
        <w:t xml:space="preserve"> proposed witnesses and the subject of their testimony, </w:t>
      </w:r>
      <w:r w:rsidR="008E7DDB">
        <w:rPr>
          <w:szCs w:val="24"/>
        </w:rPr>
        <w:t xml:space="preserve">a proposed litigation schedule </w:t>
      </w:r>
      <w:r w:rsidR="00CA3340" w:rsidRPr="00242B2D">
        <w:rPr>
          <w:szCs w:val="24"/>
        </w:rPr>
        <w:t xml:space="preserve">and a list of any exhibits or documents </w:t>
      </w:r>
      <w:r>
        <w:rPr>
          <w:szCs w:val="24"/>
        </w:rPr>
        <w:t xml:space="preserve">they </w:t>
      </w:r>
      <w:r w:rsidR="00CA3340" w:rsidRPr="00242B2D">
        <w:rPr>
          <w:szCs w:val="24"/>
        </w:rPr>
        <w:t>intend</w:t>
      </w:r>
      <w:r>
        <w:rPr>
          <w:szCs w:val="24"/>
        </w:rPr>
        <w:t>ed</w:t>
      </w:r>
      <w:r w:rsidR="00CA3340" w:rsidRPr="00242B2D">
        <w:rPr>
          <w:szCs w:val="24"/>
        </w:rPr>
        <w:t xml:space="preserve"> to present at the hearing in this proceeding on or before </w:t>
      </w:r>
      <w:r w:rsidRPr="00A76A7A">
        <w:rPr>
          <w:bCs/>
          <w:szCs w:val="24"/>
        </w:rPr>
        <w:t xml:space="preserve">by </w:t>
      </w:r>
      <w:r w:rsidR="001B3429" w:rsidRPr="00A76A7A">
        <w:rPr>
          <w:bCs/>
          <w:szCs w:val="24"/>
        </w:rPr>
        <w:t xml:space="preserve">Tuesday, </w:t>
      </w:r>
      <w:r w:rsidR="00040909" w:rsidRPr="00A76A7A">
        <w:rPr>
          <w:bCs/>
          <w:szCs w:val="24"/>
        </w:rPr>
        <w:t>September 14, 2021</w:t>
      </w:r>
      <w:r w:rsidR="00CA3340" w:rsidRPr="00A76A7A">
        <w:rPr>
          <w:bCs/>
          <w:szCs w:val="24"/>
        </w:rPr>
        <w:t xml:space="preserve">.  </w:t>
      </w:r>
      <w:r w:rsidR="000A06C6">
        <w:rPr>
          <w:bCs/>
          <w:szCs w:val="24"/>
        </w:rPr>
        <w:t xml:space="preserve">Prehearing memorandums were </w:t>
      </w:r>
      <w:r w:rsidR="000A06C6" w:rsidRPr="008844B9">
        <w:rPr>
          <w:rFonts w:eastAsia="Times New Roman" w:cs="Times New Roman"/>
          <w:szCs w:val="24"/>
        </w:rPr>
        <w:t xml:space="preserve">timely filed </w:t>
      </w:r>
      <w:r w:rsidR="000A06C6">
        <w:rPr>
          <w:rFonts w:eastAsia="Times New Roman" w:cs="Times New Roman"/>
          <w:szCs w:val="24"/>
        </w:rPr>
        <w:t>by the parties.</w:t>
      </w:r>
    </w:p>
    <w:p w14:paraId="343AB665" w14:textId="42D9DA2A" w:rsidR="00360D43" w:rsidRDefault="00360D43" w:rsidP="006E1CE3">
      <w:pPr>
        <w:autoSpaceDE w:val="0"/>
        <w:autoSpaceDN w:val="0"/>
        <w:spacing w:after="0" w:line="360" w:lineRule="auto"/>
        <w:rPr>
          <w:rFonts w:eastAsia="Times New Roman" w:cs="Times New Roman"/>
          <w:szCs w:val="24"/>
        </w:rPr>
      </w:pPr>
    </w:p>
    <w:p w14:paraId="3A935BAB" w14:textId="79DFA252" w:rsidR="004B0024" w:rsidRDefault="00A76A7A" w:rsidP="006E1CE3">
      <w:pPr>
        <w:autoSpaceDE w:val="0"/>
        <w:autoSpaceDN w:val="0"/>
        <w:spacing w:after="0" w:line="360" w:lineRule="auto"/>
        <w:rPr>
          <w:rFonts w:eastAsia="Times New Roman" w:cs="Times New Roman"/>
          <w:szCs w:val="24"/>
        </w:rPr>
      </w:pPr>
      <w:r>
        <w:rPr>
          <w:rFonts w:eastAsia="Times New Roman" w:cs="Times New Roman"/>
          <w:szCs w:val="24"/>
          <w:u w:val="single"/>
        </w:rPr>
        <w:t>Litigation Schedule</w:t>
      </w:r>
    </w:p>
    <w:p w14:paraId="13631C5A" w14:textId="5C436636" w:rsidR="00A76A7A" w:rsidRDefault="00A76A7A" w:rsidP="006E1CE3">
      <w:pPr>
        <w:autoSpaceDE w:val="0"/>
        <w:autoSpaceDN w:val="0"/>
        <w:spacing w:after="0" w:line="360" w:lineRule="auto"/>
        <w:rPr>
          <w:rFonts w:eastAsia="Times New Roman" w:cs="Times New Roman"/>
          <w:szCs w:val="24"/>
        </w:rPr>
      </w:pPr>
    </w:p>
    <w:p w14:paraId="2CBC84F5" w14:textId="77777777" w:rsidR="00A76A7A" w:rsidRDefault="00A76A7A" w:rsidP="006E1CE3">
      <w:pPr>
        <w:autoSpaceDE w:val="0"/>
        <w:autoSpaceDN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The second prehearing conference convened as scheduled.  Counsel for the </w:t>
      </w:r>
    </w:p>
    <w:p w14:paraId="5A3F9FD5" w14:textId="5E814328" w:rsidR="004B0024" w:rsidRDefault="00A76A7A" w:rsidP="006E1CE3">
      <w:pPr>
        <w:autoSpaceDE w:val="0"/>
        <w:autoSpaceDN w:val="0"/>
        <w:spacing w:after="0" w:line="360" w:lineRule="auto"/>
        <w:rPr>
          <w:rFonts w:cs="Times New Roman"/>
          <w:szCs w:val="24"/>
        </w:rPr>
      </w:pPr>
      <w:r>
        <w:rPr>
          <w:rFonts w:eastAsia="Times New Roman" w:cs="Times New Roman"/>
          <w:szCs w:val="24"/>
        </w:rPr>
        <w:t xml:space="preserve">respective parties, </w:t>
      </w:r>
      <w:r w:rsidRPr="00A76A7A">
        <w:rPr>
          <w:rFonts w:eastAsia="Microsoft Sans Serif" w:cs="Times New Roman"/>
        </w:rPr>
        <w:t>Vito J</w:t>
      </w:r>
      <w:r w:rsidR="00952CA1">
        <w:rPr>
          <w:rFonts w:eastAsia="Microsoft Sans Serif" w:cs="Times New Roman"/>
        </w:rPr>
        <w:t>.</w:t>
      </w:r>
      <w:r w:rsidRPr="00A76A7A">
        <w:rPr>
          <w:rFonts w:eastAsia="Microsoft Sans Serif" w:cs="Times New Roman"/>
        </w:rPr>
        <w:t xml:space="preserve"> Deluca</w:t>
      </w:r>
      <w:r>
        <w:rPr>
          <w:rFonts w:eastAsia="Microsoft Sans Serif" w:cs="Times New Roman"/>
        </w:rPr>
        <w:t xml:space="preserve">, </w:t>
      </w:r>
      <w:r w:rsidRPr="00A76A7A">
        <w:rPr>
          <w:rFonts w:eastAsia="Microsoft Sans Serif" w:cs="Times New Roman"/>
        </w:rPr>
        <w:t>Esquire</w:t>
      </w:r>
      <w:r>
        <w:rPr>
          <w:rFonts w:eastAsia="Microsoft Sans Serif" w:cs="Times New Roman"/>
        </w:rPr>
        <w:t xml:space="preserve">, for </w:t>
      </w:r>
      <w:r w:rsidR="00952CA1">
        <w:rPr>
          <w:rFonts w:eastAsia="Microsoft Sans Serif" w:cs="Times New Roman"/>
        </w:rPr>
        <w:t>the</w:t>
      </w:r>
      <w:r>
        <w:rPr>
          <w:rFonts w:eastAsia="Microsoft Sans Serif" w:cs="Times New Roman"/>
        </w:rPr>
        <w:t xml:space="preserve"> Township, </w:t>
      </w:r>
      <w:r w:rsidRPr="00A76A7A">
        <w:rPr>
          <w:rFonts w:eastAsia="Microsoft Sans Serif" w:cs="Times New Roman"/>
        </w:rPr>
        <w:t>Sean W</w:t>
      </w:r>
      <w:r w:rsidR="00952CA1">
        <w:rPr>
          <w:rFonts w:eastAsia="Microsoft Sans Serif" w:cs="Times New Roman"/>
        </w:rPr>
        <w:t>.</w:t>
      </w:r>
      <w:r w:rsidRPr="00A76A7A">
        <w:rPr>
          <w:rFonts w:eastAsia="Microsoft Sans Serif" w:cs="Times New Roman"/>
        </w:rPr>
        <w:t xml:space="preserve"> Logsdon</w:t>
      </w:r>
      <w:r>
        <w:rPr>
          <w:rFonts w:eastAsia="Microsoft Sans Serif" w:cs="Times New Roman"/>
        </w:rPr>
        <w:t>,</w:t>
      </w:r>
      <w:r w:rsidRPr="00A76A7A">
        <w:rPr>
          <w:rFonts w:eastAsia="Microsoft Sans Serif" w:cs="Times New Roman"/>
        </w:rPr>
        <w:t xml:space="preserve"> Esquire</w:t>
      </w:r>
      <w:r>
        <w:rPr>
          <w:rFonts w:eastAsia="Microsoft Sans Serif" w:cs="Times New Roman"/>
        </w:rPr>
        <w:t xml:space="preserve">, for </w:t>
      </w:r>
      <w:r>
        <w:rPr>
          <w:rFonts w:cs="Times New Roman"/>
          <w:szCs w:val="24"/>
        </w:rPr>
        <w:t xml:space="preserve">SSABS, and </w:t>
      </w:r>
      <w:r w:rsidR="00DD02B9" w:rsidRPr="00DD02B9">
        <w:rPr>
          <w:rFonts w:cs="Times New Roman"/>
          <w:szCs w:val="24"/>
        </w:rPr>
        <w:t>Stephanie M</w:t>
      </w:r>
      <w:r w:rsidR="00952CA1">
        <w:rPr>
          <w:rFonts w:cs="Times New Roman"/>
          <w:szCs w:val="24"/>
        </w:rPr>
        <w:t>.</w:t>
      </w:r>
      <w:r w:rsidR="00DD02B9" w:rsidRPr="00DD02B9">
        <w:rPr>
          <w:rFonts w:cs="Times New Roman"/>
          <w:szCs w:val="24"/>
        </w:rPr>
        <w:t xml:space="preserve"> Wimer</w:t>
      </w:r>
      <w:r w:rsidR="00DD02B9">
        <w:rPr>
          <w:rFonts w:cs="Times New Roman"/>
          <w:szCs w:val="24"/>
        </w:rPr>
        <w:t>,</w:t>
      </w:r>
      <w:r w:rsidR="00DD02B9" w:rsidRPr="00DD02B9">
        <w:rPr>
          <w:rFonts w:cs="Times New Roman"/>
          <w:szCs w:val="24"/>
        </w:rPr>
        <w:t xml:space="preserve"> Esquire</w:t>
      </w:r>
      <w:r w:rsidR="00DD02B9">
        <w:rPr>
          <w:rFonts w:cs="Times New Roman"/>
          <w:szCs w:val="24"/>
        </w:rPr>
        <w:t>, for I&amp;E</w:t>
      </w:r>
      <w:r w:rsidR="00952CA1">
        <w:rPr>
          <w:rFonts w:cs="Times New Roman"/>
          <w:szCs w:val="24"/>
        </w:rPr>
        <w:t>,</w:t>
      </w:r>
      <w:r w:rsidR="00DD02B9">
        <w:rPr>
          <w:rFonts w:cs="Times New Roman"/>
          <w:szCs w:val="24"/>
        </w:rPr>
        <w:t xml:space="preserve"> were present for the conference, during which the litigation schedule was established as follows:</w:t>
      </w:r>
    </w:p>
    <w:p w14:paraId="1FFA2D0D" w14:textId="77777777" w:rsidR="000A06C6" w:rsidRDefault="000A06C6" w:rsidP="006E1CE3">
      <w:pPr>
        <w:autoSpaceDE w:val="0"/>
        <w:autoSpaceDN w:val="0"/>
        <w:spacing w:after="0" w:line="360" w:lineRule="auto"/>
        <w:rPr>
          <w:rFonts w:eastAsia="Times New Roman" w:cs="Times New Roman"/>
          <w:szCs w:val="24"/>
        </w:rPr>
      </w:pPr>
    </w:p>
    <w:tbl>
      <w:tblPr>
        <w:tblpPr w:leftFromText="180" w:rightFromText="180" w:vertAnchor="text" w:horzAnchor="margin" w:tblpXSpec="center" w:tblpY="329"/>
        <w:tblW w:w="8739"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3628"/>
        <w:gridCol w:w="5111"/>
      </w:tblGrid>
      <w:tr w:rsidR="00DD02B9" w:rsidRPr="00492C37" w14:paraId="20F2AC64" w14:textId="77777777" w:rsidTr="0015161D">
        <w:trPr>
          <w:trHeight w:val="583"/>
        </w:trPr>
        <w:tc>
          <w:tcPr>
            <w:tcW w:w="3628" w:type="dxa"/>
            <w:hideMark/>
          </w:tcPr>
          <w:p w14:paraId="51EBBEE6" w14:textId="77777777" w:rsidR="00DD02B9" w:rsidRPr="00492C37" w:rsidRDefault="00DD02B9" w:rsidP="0015161D">
            <w:pPr>
              <w:keepNext/>
              <w:keepLines/>
              <w:spacing w:before="120" w:after="120"/>
              <w:outlineLvl w:val="1"/>
              <w:rPr>
                <w:rFonts w:eastAsiaTheme="majorEastAsia" w:cs="Times New Roman"/>
                <w:b/>
                <w:bCs/>
                <w:szCs w:val="24"/>
                <w:u w:val="single"/>
              </w:rPr>
            </w:pPr>
            <w:r w:rsidRPr="00492C37">
              <w:rPr>
                <w:rFonts w:eastAsiaTheme="majorEastAsia" w:cs="Times New Roman"/>
                <w:b/>
                <w:bCs/>
                <w:szCs w:val="24"/>
                <w:u w:val="single"/>
              </w:rPr>
              <w:t>Date</w:t>
            </w:r>
          </w:p>
        </w:tc>
        <w:tc>
          <w:tcPr>
            <w:tcW w:w="5111" w:type="dxa"/>
            <w:hideMark/>
          </w:tcPr>
          <w:p w14:paraId="5C07591E" w14:textId="77777777" w:rsidR="00DD02B9" w:rsidRPr="00492C37" w:rsidRDefault="00DD02B9" w:rsidP="0015161D">
            <w:pPr>
              <w:keepNext/>
              <w:keepLines/>
              <w:spacing w:before="120" w:after="120"/>
              <w:outlineLvl w:val="1"/>
              <w:rPr>
                <w:rFonts w:eastAsiaTheme="majorEastAsia" w:cs="Times New Roman"/>
                <w:b/>
                <w:bCs/>
                <w:szCs w:val="24"/>
                <w:u w:val="single"/>
              </w:rPr>
            </w:pPr>
            <w:r w:rsidRPr="00492C37">
              <w:rPr>
                <w:rFonts w:eastAsiaTheme="majorEastAsia" w:cs="Times New Roman"/>
                <w:b/>
                <w:bCs/>
                <w:szCs w:val="24"/>
                <w:u w:val="single"/>
              </w:rPr>
              <w:t>Event</w:t>
            </w:r>
          </w:p>
        </w:tc>
      </w:tr>
      <w:tr w:rsidR="00DD02B9" w:rsidRPr="00492C37" w14:paraId="660FA4A4" w14:textId="77777777" w:rsidTr="0015161D">
        <w:trPr>
          <w:trHeight w:hRule="exact" w:val="14"/>
        </w:trPr>
        <w:tc>
          <w:tcPr>
            <w:tcW w:w="3628" w:type="dxa"/>
            <w:vAlign w:val="center"/>
            <w:hideMark/>
          </w:tcPr>
          <w:p w14:paraId="18CC3FAA" w14:textId="77777777" w:rsidR="00DD02B9" w:rsidRPr="00492C37" w:rsidRDefault="00DD02B9" w:rsidP="0015161D">
            <w:pPr>
              <w:spacing w:line="360" w:lineRule="auto"/>
              <w:rPr>
                <w:rFonts w:cs="Times New Roman"/>
                <w:szCs w:val="24"/>
              </w:rPr>
            </w:pPr>
          </w:p>
        </w:tc>
        <w:tc>
          <w:tcPr>
            <w:tcW w:w="5111" w:type="dxa"/>
            <w:hideMark/>
          </w:tcPr>
          <w:p w14:paraId="6EB30D3C" w14:textId="77777777" w:rsidR="00DD02B9" w:rsidRPr="00492C37" w:rsidRDefault="00DD02B9" w:rsidP="0015161D">
            <w:pPr>
              <w:spacing w:line="360" w:lineRule="auto"/>
              <w:rPr>
                <w:rFonts w:cs="Times New Roman"/>
                <w:szCs w:val="24"/>
              </w:rPr>
            </w:pPr>
          </w:p>
        </w:tc>
      </w:tr>
      <w:tr w:rsidR="00DD02B9" w:rsidRPr="00492C37" w14:paraId="24F7E0B5" w14:textId="77777777" w:rsidTr="0015161D">
        <w:trPr>
          <w:trHeight w:val="429"/>
        </w:trPr>
        <w:tc>
          <w:tcPr>
            <w:tcW w:w="3628" w:type="dxa"/>
            <w:vAlign w:val="center"/>
          </w:tcPr>
          <w:p w14:paraId="012C0C83" w14:textId="514AF0D1" w:rsidR="00DD02B9" w:rsidRPr="00492C37" w:rsidRDefault="00663323" w:rsidP="0015161D">
            <w:pPr>
              <w:spacing w:after="0" w:line="360" w:lineRule="auto"/>
              <w:rPr>
                <w:rFonts w:cs="Times New Roman"/>
                <w:szCs w:val="24"/>
              </w:rPr>
            </w:pPr>
            <w:r w:rsidRPr="00492C37">
              <w:rPr>
                <w:rFonts w:cs="Times New Roman"/>
                <w:szCs w:val="24"/>
              </w:rPr>
              <w:t>October 21, 2021</w:t>
            </w:r>
          </w:p>
        </w:tc>
        <w:tc>
          <w:tcPr>
            <w:tcW w:w="5111" w:type="dxa"/>
            <w:vAlign w:val="center"/>
          </w:tcPr>
          <w:p w14:paraId="11E8A468" w14:textId="558B108A" w:rsidR="00DD02B9" w:rsidRPr="00492C37" w:rsidRDefault="00663323" w:rsidP="0015161D">
            <w:pPr>
              <w:spacing w:after="0" w:line="360" w:lineRule="auto"/>
              <w:rPr>
                <w:rFonts w:cs="Times New Roman"/>
                <w:szCs w:val="24"/>
              </w:rPr>
            </w:pPr>
            <w:r w:rsidRPr="00492C37">
              <w:rPr>
                <w:rFonts w:cs="Times New Roman"/>
                <w:szCs w:val="24"/>
              </w:rPr>
              <w:t>Written Direct Testimony of All Parties Due</w:t>
            </w:r>
          </w:p>
        </w:tc>
      </w:tr>
      <w:tr w:rsidR="00DD02B9" w:rsidRPr="00492C37" w14:paraId="60350578" w14:textId="77777777" w:rsidTr="0015161D">
        <w:trPr>
          <w:trHeight w:val="429"/>
        </w:trPr>
        <w:tc>
          <w:tcPr>
            <w:tcW w:w="3628" w:type="dxa"/>
            <w:vAlign w:val="center"/>
            <w:hideMark/>
          </w:tcPr>
          <w:p w14:paraId="54744433" w14:textId="28B1DE2E" w:rsidR="00DD02B9" w:rsidRPr="00492C37" w:rsidRDefault="00663323" w:rsidP="0015161D">
            <w:pPr>
              <w:spacing w:after="0" w:line="360" w:lineRule="auto"/>
              <w:rPr>
                <w:rFonts w:cs="Times New Roman"/>
                <w:szCs w:val="24"/>
              </w:rPr>
            </w:pPr>
            <w:r w:rsidRPr="00492C37">
              <w:rPr>
                <w:rFonts w:cs="Times New Roman"/>
                <w:szCs w:val="24"/>
              </w:rPr>
              <w:t>November 22</w:t>
            </w:r>
            <w:r w:rsidR="00DD02B9" w:rsidRPr="00492C37">
              <w:rPr>
                <w:rFonts w:cs="Times New Roman"/>
                <w:szCs w:val="24"/>
              </w:rPr>
              <w:t>, 2021</w:t>
            </w:r>
          </w:p>
        </w:tc>
        <w:tc>
          <w:tcPr>
            <w:tcW w:w="5111" w:type="dxa"/>
            <w:vAlign w:val="center"/>
            <w:hideMark/>
          </w:tcPr>
          <w:p w14:paraId="0B6942D1" w14:textId="29E080CE" w:rsidR="00DD02B9" w:rsidRPr="00492C37" w:rsidRDefault="00663323" w:rsidP="0015161D">
            <w:pPr>
              <w:spacing w:after="0" w:line="360" w:lineRule="auto"/>
              <w:rPr>
                <w:rFonts w:cs="Times New Roman"/>
                <w:szCs w:val="24"/>
              </w:rPr>
            </w:pPr>
            <w:r w:rsidRPr="00492C37">
              <w:rPr>
                <w:rFonts w:cs="Times New Roman"/>
                <w:szCs w:val="24"/>
              </w:rPr>
              <w:t>Rebuttal Testimony Due</w:t>
            </w:r>
          </w:p>
        </w:tc>
      </w:tr>
      <w:tr w:rsidR="00DD02B9" w:rsidRPr="00492C37" w14:paraId="7FC9112F" w14:textId="77777777" w:rsidTr="0015161D">
        <w:trPr>
          <w:trHeight w:val="413"/>
        </w:trPr>
        <w:tc>
          <w:tcPr>
            <w:tcW w:w="3628" w:type="dxa"/>
            <w:vAlign w:val="center"/>
            <w:hideMark/>
          </w:tcPr>
          <w:p w14:paraId="6D1FB99D" w14:textId="7A4FF563" w:rsidR="00DD02B9" w:rsidRPr="00492C37" w:rsidRDefault="00663323" w:rsidP="0015161D">
            <w:pPr>
              <w:spacing w:after="0" w:line="360" w:lineRule="auto"/>
              <w:rPr>
                <w:rFonts w:cs="Times New Roman"/>
                <w:szCs w:val="24"/>
              </w:rPr>
            </w:pPr>
            <w:r w:rsidRPr="00492C37">
              <w:rPr>
                <w:rFonts w:cs="Times New Roman"/>
                <w:szCs w:val="24"/>
              </w:rPr>
              <w:t>December 22, 2021</w:t>
            </w:r>
          </w:p>
        </w:tc>
        <w:tc>
          <w:tcPr>
            <w:tcW w:w="5111" w:type="dxa"/>
            <w:hideMark/>
          </w:tcPr>
          <w:p w14:paraId="7520A0E3" w14:textId="622FECE4" w:rsidR="00DD02B9" w:rsidRPr="00492C37" w:rsidRDefault="00663323" w:rsidP="0015161D">
            <w:pPr>
              <w:spacing w:after="0"/>
              <w:rPr>
                <w:rFonts w:cs="Times New Roman"/>
                <w:szCs w:val="24"/>
                <w:u w:val="single"/>
              </w:rPr>
            </w:pPr>
            <w:r w:rsidRPr="00492C37">
              <w:rPr>
                <w:rFonts w:cs="Times New Roman"/>
                <w:szCs w:val="24"/>
              </w:rPr>
              <w:t>Discovery Ends</w:t>
            </w:r>
          </w:p>
        </w:tc>
      </w:tr>
      <w:tr w:rsidR="00DD02B9" w:rsidRPr="00492C37" w14:paraId="4B795FFB" w14:textId="77777777" w:rsidTr="0015161D">
        <w:trPr>
          <w:trHeight w:val="300"/>
        </w:trPr>
        <w:tc>
          <w:tcPr>
            <w:tcW w:w="3628" w:type="dxa"/>
            <w:vAlign w:val="center"/>
          </w:tcPr>
          <w:p w14:paraId="5FA5277E" w14:textId="1534982A" w:rsidR="00DD02B9" w:rsidRPr="00492C37" w:rsidRDefault="00663323" w:rsidP="0015161D">
            <w:pPr>
              <w:spacing w:after="0" w:line="360" w:lineRule="auto"/>
              <w:rPr>
                <w:rFonts w:cs="Times New Roman"/>
                <w:szCs w:val="24"/>
              </w:rPr>
            </w:pPr>
            <w:r w:rsidRPr="00492C37">
              <w:rPr>
                <w:rFonts w:cs="Times New Roman"/>
                <w:szCs w:val="24"/>
              </w:rPr>
              <w:t>January 5, 2022</w:t>
            </w:r>
          </w:p>
        </w:tc>
        <w:tc>
          <w:tcPr>
            <w:tcW w:w="5111" w:type="dxa"/>
          </w:tcPr>
          <w:p w14:paraId="5DE8EA82" w14:textId="4CE90D76" w:rsidR="00DD02B9" w:rsidRPr="00492C37" w:rsidRDefault="00663323" w:rsidP="0015161D">
            <w:pPr>
              <w:spacing w:after="0"/>
              <w:rPr>
                <w:rFonts w:cs="Times New Roman"/>
                <w:szCs w:val="24"/>
              </w:rPr>
            </w:pPr>
            <w:r w:rsidRPr="00492C37">
              <w:rPr>
                <w:rFonts w:cs="Times New Roman"/>
                <w:szCs w:val="24"/>
              </w:rPr>
              <w:t xml:space="preserve">Stipulations </w:t>
            </w:r>
            <w:r w:rsidR="00DD02B9" w:rsidRPr="00492C37">
              <w:rPr>
                <w:rFonts w:cs="Times New Roman"/>
                <w:szCs w:val="24"/>
              </w:rPr>
              <w:t>Due</w:t>
            </w:r>
          </w:p>
        </w:tc>
      </w:tr>
      <w:tr w:rsidR="00DD02B9" w:rsidRPr="00492C37" w14:paraId="330D7F10" w14:textId="77777777" w:rsidTr="0015161D">
        <w:trPr>
          <w:trHeight w:val="398"/>
        </w:trPr>
        <w:tc>
          <w:tcPr>
            <w:tcW w:w="3628" w:type="dxa"/>
            <w:vAlign w:val="center"/>
            <w:hideMark/>
          </w:tcPr>
          <w:p w14:paraId="0A640976" w14:textId="6561B01A" w:rsidR="00DD02B9" w:rsidRPr="00492C37" w:rsidRDefault="00663323" w:rsidP="0015161D">
            <w:pPr>
              <w:spacing w:after="0" w:line="240" w:lineRule="auto"/>
              <w:rPr>
                <w:rFonts w:cs="Times New Roman"/>
                <w:szCs w:val="24"/>
              </w:rPr>
            </w:pPr>
            <w:r w:rsidRPr="00492C37">
              <w:rPr>
                <w:rFonts w:cs="Times New Roman"/>
                <w:szCs w:val="24"/>
              </w:rPr>
              <w:lastRenderedPageBreak/>
              <w:t>January 19, 2022</w:t>
            </w:r>
          </w:p>
        </w:tc>
        <w:tc>
          <w:tcPr>
            <w:tcW w:w="5111" w:type="dxa"/>
            <w:vAlign w:val="center"/>
            <w:hideMark/>
          </w:tcPr>
          <w:p w14:paraId="3ACBAF36" w14:textId="4B6B5FB7" w:rsidR="00DD02B9" w:rsidRPr="00492C37" w:rsidRDefault="00663323" w:rsidP="0015161D">
            <w:pPr>
              <w:spacing w:after="0" w:line="240" w:lineRule="auto"/>
              <w:rPr>
                <w:rFonts w:cs="Times New Roman"/>
                <w:szCs w:val="24"/>
              </w:rPr>
            </w:pPr>
            <w:r w:rsidRPr="00492C37">
              <w:rPr>
                <w:rFonts w:cs="Times New Roman"/>
                <w:szCs w:val="24"/>
              </w:rPr>
              <w:t>Telephonic Evidentiary Hearing</w:t>
            </w:r>
          </w:p>
        </w:tc>
      </w:tr>
      <w:tr w:rsidR="00DD02B9" w:rsidRPr="00492C37" w14:paraId="1FE4AB4A" w14:textId="77777777" w:rsidTr="0015161D">
        <w:trPr>
          <w:trHeight w:val="413"/>
        </w:trPr>
        <w:tc>
          <w:tcPr>
            <w:tcW w:w="3628" w:type="dxa"/>
            <w:vAlign w:val="center"/>
          </w:tcPr>
          <w:p w14:paraId="27D0577D" w14:textId="705CA3B7" w:rsidR="00DD02B9" w:rsidRPr="00492C37" w:rsidRDefault="00663323" w:rsidP="0015161D">
            <w:pPr>
              <w:spacing w:after="0" w:line="240" w:lineRule="auto"/>
              <w:rPr>
                <w:rFonts w:cs="Times New Roman"/>
                <w:szCs w:val="24"/>
              </w:rPr>
            </w:pPr>
            <w:r w:rsidRPr="00492C37">
              <w:rPr>
                <w:rFonts w:cs="Times New Roman"/>
                <w:szCs w:val="24"/>
              </w:rPr>
              <w:t>TBD</w:t>
            </w:r>
          </w:p>
        </w:tc>
        <w:tc>
          <w:tcPr>
            <w:tcW w:w="5111" w:type="dxa"/>
            <w:vAlign w:val="center"/>
          </w:tcPr>
          <w:p w14:paraId="7EB9259B" w14:textId="70B5483F" w:rsidR="00DD02B9" w:rsidRPr="00492C37" w:rsidRDefault="00663323" w:rsidP="0015161D">
            <w:pPr>
              <w:spacing w:after="0" w:line="240" w:lineRule="auto"/>
              <w:rPr>
                <w:rFonts w:cs="Times New Roman"/>
                <w:szCs w:val="24"/>
              </w:rPr>
            </w:pPr>
            <w:r w:rsidRPr="00492C37">
              <w:rPr>
                <w:rFonts w:cs="Times New Roman"/>
                <w:szCs w:val="24"/>
              </w:rPr>
              <w:t>Briefs</w:t>
            </w:r>
          </w:p>
        </w:tc>
      </w:tr>
    </w:tbl>
    <w:p w14:paraId="169CCA9F" w14:textId="1815E472" w:rsidR="004B0024" w:rsidRDefault="004B0024" w:rsidP="006E1CE3">
      <w:pPr>
        <w:autoSpaceDE w:val="0"/>
        <w:autoSpaceDN w:val="0"/>
        <w:spacing w:after="0" w:line="360" w:lineRule="auto"/>
        <w:rPr>
          <w:rFonts w:eastAsia="Times New Roman" w:cs="Times New Roman"/>
          <w:szCs w:val="24"/>
        </w:rPr>
      </w:pPr>
    </w:p>
    <w:p w14:paraId="7342021B" w14:textId="7AD84197" w:rsidR="00A50AAE" w:rsidRDefault="00952CA1" w:rsidP="00492C37">
      <w:pPr>
        <w:tabs>
          <w:tab w:val="left" w:pos="-1440"/>
          <w:tab w:val="left" w:pos="-720"/>
          <w:tab w:val="left" w:pos="0"/>
          <w:tab w:val="left" w:pos="720"/>
          <w:tab w:val="left" w:pos="1440"/>
          <w:tab w:val="left" w:pos="2160"/>
        </w:tabs>
        <w:overflowPunct w:val="0"/>
        <w:adjustRightInd w:val="0"/>
        <w:spacing w:after="0" w:line="360" w:lineRule="auto"/>
        <w:rPr>
          <w:szCs w:val="24"/>
        </w:rPr>
      </w:pPr>
      <w:r>
        <w:rPr>
          <w:szCs w:val="24"/>
        </w:rPr>
        <w:tab/>
      </w:r>
      <w:r w:rsidR="00EB136B">
        <w:rPr>
          <w:szCs w:val="24"/>
        </w:rPr>
        <w:tab/>
      </w:r>
      <w:r>
        <w:rPr>
          <w:szCs w:val="24"/>
        </w:rPr>
        <w:t>Also, t</w:t>
      </w:r>
      <w:r w:rsidR="00A50AAE" w:rsidRPr="00B056F1">
        <w:rPr>
          <w:szCs w:val="24"/>
        </w:rPr>
        <w:t>he parties are hereby directed to comply with the following requirements</w:t>
      </w:r>
      <w:r w:rsidR="00A50AAE">
        <w:rPr>
          <w:szCs w:val="24"/>
        </w:rPr>
        <w:t>.</w:t>
      </w:r>
    </w:p>
    <w:p w14:paraId="76E280B7" w14:textId="77777777" w:rsidR="008F2F80" w:rsidRDefault="008F2F80" w:rsidP="00492C37">
      <w:pPr>
        <w:tabs>
          <w:tab w:val="left" w:pos="-1440"/>
          <w:tab w:val="left" w:pos="-720"/>
          <w:tab w:val="left" w:pos="0"/>
          <w:tab w:val="left" w:pos="720"/>
          <w:tab w:val="left" w:pos="1440"/>
          <w:tab w:val="left" w:pos="2160"/>
        </w:tabs>
        <w:overflowPunct w:val="0"/>
        <w:adjustRightInd w:val="0"/>
        <w:spacing w:after="0" w:line="360" w:lineRule="auto"/>
        <w:jc w:val="center"/>
        <w:rPr>
          <w:b/>
          <w:bCs/>
          <w:szCs w:val="24"/>
          <w:u w:val="single"/>
        </w:rPr>
      </w:pPr>
    </w:p>
    <w:p w14:paraId="4138EFF0" w14:textId="78CD4BD1" w:rsidR="00A50AAE" w:rsidRPr="0095026A" w:rsidRDefault="00A50AAE" w:rsidP="00492C37">
      <w:pPr>
        <w:tabs>
          <w:tab w:val="left" w:pos="-1440"/>
          <w:tab w:val="left" w:pos="-720"/>
          <w:tab w:val="left" w:pos="0"/>
          <w:tab w:val="left" w:pos="720"/>
          <w:tab w:val="left" w:pos="1440"/>
          <w:tab w:val="left" w:pos="2160"/>
        </w:tabs>
        <w:overflowPunct w:val="0"/>
        <w:adjustRightInd w:val="0"/>
        <w:spacing w:after="0" w:line="360" w:lineRule="auto"/>
        <w:jc w:val="center"/>
        <w:rPr>
          <w:szCs w:val="24"/>
          <w:u w:val="single"/>
        </w:rPr>
      </w:pPr>
      <w:r w:rsidRPr="0095026A">
        <w:rPr>
          <w:szCs w:val="24"/>
          <w:u w:val="single"/>
        </w:rPr>
        <w:t>Electronic Service</w:t>
      </w:r>
    </w:p>
    <w:p w14:paraId="2F4EAD1D" w14:textId="77777777" w:rsidR="00EB136B" w:rsidRDefault="00A50AAE" w:rsidP="00492C37">
      <w:pPr>
        <w:tabs>
          <w:tab w:val="left" w:pos="-1440"/>
          <w:tab w:val="left" w:pos="-720"/>
          <w:tab w:val="left" w:pos="0"/>
          <w:tab w:val="left" w:pos="720"/>
          <w:tab w:val="left" w:pos="1440"/>
          <w:tab w:val="left" w:pos="2160"/>
        </w:tabs>
        <w:overflowPunct w:val="0"/>
        <w:adjustRightInd w:val="0"/>
        <w:spacing w:after="0" w:line="360" w:lineRule="auto"/>
        <w:rPr>
          <w:szCs w:val="24"/>
        </w:rPr>
      </w:pPr>
      <w:r>
        <w:rPr>
          <w:szCs w:val="24"/>
        </w:rPr>
        <w:tab/>
      </w:r>
      <w:r>
        <w:rPr>
          <w:szCs w:val="24"/>
        </w:rPr>
        <w:tab/>
      </w:r>
    </w:p>
    <w:p w14:paraId="46DD15E9" w14:textId="73D7E706" w:rsidR="00A50AAE" w:rsidRDefault="00EB136B" w:rsidP="00492C37">
      <w:pPr>
        <w:tabs>
          <w:tab w:val="left" w:pos="-1440"/>
          <w:tab w:val="left" w:pos="-720"/>
          <w:tab w:val="left" w:pos="0"/>
          <w:tab w:val="left" w:pos="720"/>
          <w:tab w:val="left" w:pos="1440"/>
          <w:tab w:val="left" w:pos="2160"/>
        </w:tabs>
        <w:overflowPunct w:val="0"/>
        <w:adjustRightInd w:val="0"/>
        <w:spacing w:after="0" w:line="360" w:lineRule="auto"/>
        <w:rPr>
          <w:szCs w:val="24"/>
        </w:rPr>
      </w:pPr>
      <w:r>
        <w:rPr>
          <w:szCs w:val="24"/>
        </w:rPr>
        <w:tab/>
      </w:r>
      <w:r>
        <w:rPr>
          <w:szCs w:val="24"/>
        </w:rPr>
        <w:tab/>
      </w:r>
      <w:r w:rsidR="00A50AAE" w:rsidRPr="00B056F1">
        <w:rPr>
          <w:szCs w:val="24"/>
        </w:rPr>
        <w:t>1.</w:t>
      </w:r>
      <w:r w:rsidR="00A50AAE" w:rsidRPr="00B056F1">
        <w:rPr>
          <w:szCs w:val="24"/>
        </w:rPr>
        <w:tab/>
        <w:t xml:space="preserve">The documents described in the litigation schedule referenced above shall </w:t>
      </w:r>
    </w:p>
    <w:p w14:paraId="2A9E578C" w14:textId="5ABC9348" w:rsidR="00A50AAE" w:rsidRPr="00B056F1" w:rsidRDefault="00A50AAE" w:rsidP="000573EF">
      <w:pPr>
        <w:tabs>
          <w:tab w:val="left" w:pos="-1440"/>
          <w:tab w:val="left" w:pos="-720"/>
          <w:tab w:val="left" w:pos="0"/>
          <w:tab w:val="left" w:pos="720"/>
          <w:tab w:val="left" w:pos="1440"/>
          <w:tab w:val="left" w:pos="2160"/>
        </w:tabs>
        <w:overflowPunct w:val="0"/>
        <w:adjustRightInd w:val="0"/>
        <w:spacing w:after="0" w:line="360" w:lineRule="auto"/>
        <w:rPr>
          <w:bCs/>
          <w:szCs w:val="24"/>
        </w:rPr>
      </w:pPr>
      <w:r w:rsidRPr="00B056F1">
        <w:rPr>
          <w:szCs w:val="24"/>
        </w:rPr>
        <w:t xml:space="preserve">be served electronically on the date indicated, by 4:00 p.m.  The email address for the ALJ is </w:t>
      </w:r>
      <w:hyperlink r:id="rId11" w:history="1">
        <w:r w:rsidRPr="00B056F1">
          <w:rPr>
            <w:color w:val="0000FF"/>
            <w:szCs w:val="24"/>
            <w:u w:val="single"/>
          </w:rPr>
          <w:t>cojohnson@pa.gov</w:t>
        </w:r>
      </w:hyperlink>
      <w:r w:rsidRPr="00B056F1">
        <w:rPr>
          <w:szCs w:val="24"/>
        </w:rPr>
        <w:t xml:space="preserve">.  </w:t>
      </w:r>
    </w:p>
    <w:p w14:paraId="17916FC7" w14:textId="77777777" w:rsidR="00A50AAE" w:rsidRPr="00B056F1" w:rsidRDefault="00A50AAE" w:rsidP="000573EF">
      <w:pPr>
        <w:tabs>
          <w:tab w:val="left" w:pos="0"/>
        </w:tabs>
        <w:spacing w:after="0" w:line="360" w:lineRule="auto"/>
        <w:rPr>
          <w:b/>
          <w:bCs/>
          <w:szCs w:val="24"/>
          <w:u w:val="single"/>
        </w:rPr>
      </w:pPr>
    </w:p>
    <w:p w14:paraId="4179D792" w14:textId="06CD524C" w:rsidR="00A50AAE" w:rsidRPr="00B056F1" w:rsidRDefault="00A50AAE" w:rsidP="000573EF">
      <w:pPr>
        <w:tabs>
          <w:tab w:val="left" w:pos="0"/>
        </w:tabs>
        <w:spacing w:after="0" w:line="360" w:lineRule="auto"/>
        <w:rPr>
          <w:b/>
          <w:szCs w:val="24"/>
        </w:rPr>
      </w:pPr>
      <w:r w:rsidRPr="00B056F1">
        <w:rPr>
          <w:szCs w:val="24"/>
        </w:rPr>
        <w:tab/>
      </w:r>
      <w:r w:rsidRPr="00B056F1">
        <w:rPr>
          <w:szCs w:val="24"/>
        </w:rPr>
        <w:tab/>
        <w:t>2</w:t>
      </w:r>
      <w:r w:rsidRPr="00B056F1">
        <w:rPr>
          <w:bCs/>
          <w:szCs w:val="24"/>
        </w:rPr>
        <w:t>.</w:t>
      </w:r>
      <w:r w:rsidRPr="00B056F1">
        <w:rPr>
          <w:bCs/>
          <w:szCs w:val="24"/>
        </w:rPr>
        <w:tab/>
        <w:t xml:space="preserve">You must email </w:t>
      </w:r>
      <w:r w:rsidR="006179DB">
        <w:rPr>
          <w:bCs/>
          <w:szCs w:val="24"/>
        </w:rPr>
        <w:t>the ALJ’s</w:t>
      </w:r>
      <w:r w:rsidRPr="00B056F1">
        <w:rPr>
          <w:bCs/>
          <w:szCs w:val="24"/>
        </w:rPr>
        <w:t xml:space="preserve"> Legal Assistant Nicholas Miskanic at </w:t>
      </w:r>
      <w:hyperlink r:id="rId12" w:history="1">
        <w:r w:rsidRPr="00B056F1">
          <w:rPr>
            <w:color w:val="0000FF"/>
            <w:szCs w:val="24"/>
            <w:u w:val="single"/>
          </w:rPr>
          <w:t>nmiskanic@pa.gov</w:t>
        </w:r>
      </w:hyperlink>
      <w:r w:rsidRPr="00B056F1">
        <w:rPr>
          <w:bCs/>
          <w:szCs w:val="24"/>
        </w:rPr>
        <w:t xml:space="preserve"> a copy of any documents that you electronically </w:t>
      </w:r>
      <w:r w:rsidRPr="00B056F1">
        <w:rPr>
          <w:b/>
          <w:szCs w:val="24"/>
          <w:u w:val="single"/>
        </w:rPr>
        <w:t>file</w:t>
      </w:r>
      <w:r w:rsidRPr="00B056F1">
        <w:rPr>
          <w:bCs/>
          <w:szCs w:val="24"/>
        </w:rPr>
        <w:t xml:space="preserve"> with the Secretary’s Bureau in this proceeding.  If you email my legal assistant any documents or correspondence, you must also send a copy to all </w:t>
      </w:r>
      <w:r w:rsidR="006179DB">
        <w:rPr>
          <w:bCs/>
          <w:szCs w:val="24"/>
        </w:rPr>
        <w:t>p</w:t>
      </w:r>
      <w:r w:rsidRPr="00B056F1">
        <w:rPr>
          <w:bCs/>
          <w:szCs w:val="24"/>
        </w:rPr>
        <w:t xml:space="preserve">arties in this case.  The current Service List (with available email addresses) is attached to this </w:t>
      </w:r>
      <w:r>
        <w:rPr>
          <w:bCs/>
          <w:szCs w:val="24"/>
        </w:rPr>
        <w:t>O</w:t>
      </w:r>
      <w:r w:rsidRPr="00B056F1">
        <w:rPr>
          <w:bCs/>
          <w:szCs w:val="24"/>
        </w:rPr>
        <w:t>rder.</w:t>
      </w:r>
      <w:r w:rsidRPr="00B056F1">
        <w:rPr>
          <w:b/>
          <w:szCs w:val="24"/>
        </w:rPr>
        <w:t xml:space="preserve">  </w:t>
      </w:r>
    </w:p>
    <w:p w14:paraId="7A4FD14E" w14:textId="77777777" w:rsidR="00A50AAE" w:rsidRPr="00B056F1" w:rsidRDefault="00A50AAE" w:rsidP="000573EF">
      <w:pPr>
        <w:tabs>
          <w:tab w:val="left" w:pos="-720"/>
          <w:tab w:val="left" w:pos="1440"/>
          <w:tab w:val="left" w:pos="2160"/>
        </w:tabs>
        <w:suppressAutoHyphens/>
        <w:spacing w:after="0" w:line="360" w:lineRule="auto"/>
        <w:rPr>
          <w:spacing w:val="-3"/>
          <w:szCs w:val="24"/>
        </w:rPr>
      </w:pPr>
    </w:p>
    <w:p w14:paraId="631D924C" w14:textId="28448389" w:rsidR="00A50AAE" w:rsidRDefault="00A50AAE" w:rsidP="000573EF">
      <w:pPr>
        <w:tabs>
          <w:tab w:val="left" w:pos="-720"/>
          <w:tab w:val="left" w:pos="2160"/>
        </w:tabs>
        <w:suppressAutoHyphens/>
        <w:spacing w:after="0" w:line="360" w:lineRule="auto"/>
        <w:ind w:left="90" w:firstLine="1350"/>
        <w:rPr>
          <w:szCs w:val="24"/>
        </w:rPr>
      </w:pPr>
      <w:r w:rsidRPr="00B056F1">
        <w:rPr>
          <w:spacing w:val="-3"/>
          <w:szCs w:val="24"/>
        </w:rPr>
        <w:t>3.</w:t>
      </w:r>
      <w:r w:rsidRPr="00B056F1">
        <w:rPr>
          <w:spacing w:val="-3"/>
          <w:szCs w:val="24"/>
        </w:rPr>
        <w:tab/>
      </w:r>
      <w:r>
        <w:rPr>
          <w:spacing w:val="-3"/>
          <w:szCs w:val="24"/>
        </w:rPr>
        <w:t>I</w:t>
      </w:r>
      <w:r w:rsidRPr="00B056F1">
        <w:rPr>
          <w:szCs w:val="24"/>
        </w:rPr>
        <w:t xml:space="preserve">f you intend to present any documents for my consideration during the hearing, you must email them to </w:t>
      </w:r>
      <w:r w:rsidR="006179DB">
        <w:rPr>
          <w:szCs w:val="24"/>
        </w:rPr>
        <w:t xml:space="preserve">the ALJ’s </w:t>
      </w:r>
      <w:r w:rsidRPr="006179DB">
        <w:rPr>
          <w:szCs w:val="24"/>
        </w:rPr>
        <w:t>legal assistant at</w:t>
      </w:r>
      <w:r w:rsidRPr="00B056F1">
        <w:rPr>
          <w:b/>
          <w:bCs/>
          <w:szCs w:val="24"/>
        </w:rPr>
        <w:t xml:space="preserve"> </w:t>
      </w:r>
      <w:hyperlink r:id="rId13" w:history="1">
        <w:r w:rsidRPr="00B056F1">
          <w:rPr>
            <w:color w:val="0000FF"/>
            <w:szCs w:val="24"/>
            <w:u w:val="single"/>
          </w:rPr>
          <w:t>nmiskanic@pa.gov</w:t>
        </w:r>
      </w:hyperlink>
      <w:r w:rsidRPr="00B056F1">
        <w:rPr>
          <w:szCs w:val="24"/>
        </w:rPr>
        <w:t xml:space="preserve">.  You must also submit a copy of each document you submit to me to all parties in this case.  Your documents must be received by me and all parties at least five (5) business days before the scheduled hearing.  </w:t>
      </w:r>
    </w:p>
    <w:p w14:paraId="00825C48" w14:textId="77777777" w:rsidR="00A50AAE" w:rsidRPr="00565991" w:rsidRDefault="00A50AAE" w:rsidP="000573EF">
      <w:pPr>
        <w:spacing w:after="0" w:line="360" w:lineRule="auto"/>
        <w:rPr>
          <w:spacing w:val="-3"/>
          <w:szCs w:val="24"/>
        </w:rPr>
      </w:pPr>
    </w:p>
    <w:p w14:paraId="241AF480" w14:textId="77777777" w:rsidR="00A50AAE" w:rsidRDefault="00A50AAE" w:rsidP="000573EF">
      <w:pPr>
        <w:tabs>
          <w:tab w:val="left" w:pos="-720"/>
          <w:tab w:val="left" w:pos="2160"/>
        </w:tabs>
        <w:suppressAutoHyphens/>
        <w:spacing w:after="0" w:line="360" w:lineRule="auto"/>
        <w:ind w:left="90" w:firstLine="1350"/>
        <w:rPr>
          <w:szCs w:val="24"/>
        </w:rPr>
      </w:pPr>
      <w:r w:rsidRPr="00565991">
        <w:rPr>
          <w:szCs w:val="24"/>
        </w:rPr>
        <w:t>4.</w:t>
      </w:r>
      <w:r w:rsidRPr="00565991">
        <w:rPr>
          <w:szCs w:val="24"/>
        </w:rPr>
        <w:tab/>
      </w:r>
      <w:r>
        <w:rPr>
          <w:szCs w:val="24"/>
        </w:rPr>
        <w:t>All p</w:t>
      </w:r>
      <w:r w:rsidRPr="00565991">
        <w:rPr>
          <w:szCs w:val="24"/>
        </w:rPr>
        <w:t xml:space="preserve">arties to proceedings pending before the Commission are encouraged to EITHER open and use an </w:t>
      </w:r>
      <w:proofErr w:type="spellStart"/>
      <w:r w:rsidRPr="00565991">
        <w:rPr>
          <w:szCs w:val="24"/>
        </w:rPr>
        <w:t>efiling</w:t>
      </w:r>
      <w:proofErr w:type="spellEnd"/>
      <w:r w:rsidRPr="00565991">
        <w:rPr>
          <w:szCs w:val="24"/>
        </w:rPr>
        <w:t xml:space="preserve"> account through the Commission’s website at </w:t>
      </w:r>
      <w:hyperlink r:id="rId14" w:history="1">
        <w:r w:rsidRPr="00565991">
          <w:rPr>
            <w:rStyle w:val="Hyperlink"/>
            <w:szCs w:val="24"/>
          </w:rPr>
          <w:t>www.puc.pa.gov</w:t>
        </w:r>
      </w:hyperlink>
      <w:r w:rsidRPr="00565991">
        <w:rPr>
          <w:szCs w:val="24"/>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w:t>
      </w:r>
      <w:r>
        <w:rPr>
          <w:szCs w:val="24"/>
        </w:rPr>
        <w:t xml:space="preserve"> timely</w:t>
      </w:r>
      <w:r w:rsidRPr="00565991">
        <w:rPr>
          <w:szCs w:val="24"/>
        </w:rPr>
        <w:t xml:space="preserve"> arrival.  Large filings containing confidential or proprietary material may also be submitted through the Commission’s Share Point File system.  These filings should be followed by a hard </w:t>
      </w:r>
      <w:r w:rsidRPr="00565991">
        <w:rPr>
          <w:szCs w:val="24"/>
        </w:rPr>
        <w:lastRenderedPageBreak/>
        <w:t>copy with a flash drive or CD for the Commission’s file.  Filers should contact the Secretary’s Bureau in advance to set up a Share Point File before submitting the filing.</w:t>
      </w:r>
    </w:p>
    <w:p w14:paraId="39228AC6" w14:textId="77777777" w:rsidR="00A50AAE" w:rsidRDefault="00A50AAE" w:rsidP="000573EF">
      <w:pPr>
        <w:tabs>
          <w:tab w:val="left" w:pos="-720"/>
          <w:tab w:val="left" w:pos="2160"/>
        </w:tabs>
        <w:suppressAutoHyphens/>
        <w:spacing w:after="0" w:line="360" w:lineRule="auto"/>
        <w:ind w:left="90" w:firstLine="1350"/>
        <w:rPr>
          <w:szCs w:val="24"/>
        </w:rPr>
      </w:pPr>
      <w:r w:rsidRPr="00565991">
        <w:rPr>
          <w:szCs w:val="24"/>
        </w:rPr>
        <w:t xml:space="preserve"> </w:t>
      </w:r>
    </w:p>
    <w:p w14:paraId="7D329CB7" w14:textId="773CD6A9" w:rsidR="00A50AAE" w:rsidRDefault="00A50AAE" w:rsidP="000573EF">
      <w:pPr>
        <w:spacing w:after="0" w:line="360" w:lineRule="auto"/>
        <w:rPr>
          <w:szCs w:val="24"/>
        </w:rPr>
      </w:pPr>
      <w:r>
        <w:rPr>
          <w:szCs w:val="24"/>
        </w:rPr>
        <w:tab/>
      </w:r>
      <w:r>
        <w:rPr>
          <w:szCs w:val="24"/>
        </w:rPr>
        <w:tab/>
        <w:t>5.</w:t>
      </w:r>
      <w:r w:rsidRPr="0056725F">
        <w:rPr>
          <w:szCs w:val="24"/>
        </w:rPr>
        <w:tab/>
      </w:r>
      <w:r>
        <w:rPr>
          <w:szCs w:val="24"/>
        </w:rPr>
        <w:t xml:space="preserve">The </w:t>
      </w:r>
      <w:r w:rsidR="006179DB">
        <w:rPr>
          <w:szCs w:val="24"/>
        </w:rPr>
        <w:t>p</w:t>
      </w:r>
      <w:r w:rsidRPr="0056725F">
        <w:rPr>
          <w:szCs w:val="24"/>
        </w:rPr>
        <w:t xml:space="preserve">arties are reminded of the Commission’s requirements for the </w:t>
      </w:r>
    </w:p>
    <w:p w14:paraId="0D628107" w14:textId="77777777" w:rsidR="006179DB" w:rsidRDefault="00A50AAE" w:rsidP="000573EF">
      <w:pPr>
        <w:spacing w:after="0" w:line="360" w:lineRule="auto"/>
        <w:rPr>
          <w:szCs w:val="24"/>
        </w:rPr>
      </w:pPr>
      <w:r w:rsidRPr="0056725F">
        <w:rPr>
          <w:szCs w:val="24"/>
        </w:rPr>
        <w:t>preparation and filing of written testimony.  52 Pa.Code §</w:t>
      </w:r>
      <w:r>
        <w:rPr>
          <w:szCs w:val="24"/>
        </w:rPr>
        <w:t xml:space="preserve"> </w:t>
      </w:r>
      <w:r w:rsidRPr="0056725F">
        <w:rPr>
          <w:szCs w:val="24"/>
        </w:rPr>
        <w:t xml:space="preserve">5.412.  Written testimony must be </w:t>
      </w:r>
    </w:p>
    <w:p w14:paraId="19B30547" w14:textId="1BBFA333" w:rsidR="00A50AAE" w:rsidRPr="0056725F" w:rsidRDefault="00A50AAE" w:rsidP="000573EF">
      <w:pPr>
        <w:spacing w:after="0" w:line="360" w:lineRule="auto"/>
        <w:rPr>
          <w:szCs w:val="24"/>
        </w:rPr>
      </w:pPr>
      <w:r w:rsidRPr="0056725F">
        <w:rPr>
          <w:szCs w:val="24"/>
        </w:rPr>
        <w:t xml:space="preserve">accompanied by all exhibits to which it relates.  The above-stated dates are </w:t>
      </w:r>
      <w:r w:rsidRPr="0056725F">
        <w:rPr>
          <w:szCs w:val="24"/>
          <w:u w:val="single"/>
        </w:rPr>
        <w:t>in-hand</w:t>
      </w:r>
      <w:r w:rsidRPr="0056725F">
        <w:rPr>
          <w:szCs w:val="24"/>
        </w:rPr>
        <w:t xml:space="preserve"> dates for </w:t>
      </w:r>
      <w:r>
        <w:rPr>
          <w:szCs w:val="24"/>
        </w:rPr>
        <w:t xml:space="preserve">electronic </w:t>
      </w:r>
      <w:r w:rsidRPr="0056725F">
        <w:rPr>
          <w:szCs w:val="24"/>
        </w:rPr>
        <w:t xml:space="preserve">service on the </w:t>
      </w:r>
      <w:r w:rsidR="006179DB">
        <w:rPr>
          <w:szCs w:val="24"/>
        </w:rPr>
        <w:t>p</w:t>
      </w:r>
      <w:r w:rsidRPr="0056725F">
        <w:rPr>
          <w:szCs w:val="24"/>
        </w:rPr>
        <w:t xml:space="preserve">arties and the ALJ.  The </w:t>
      </w:r>
      <w:r w:rsidR="006179DB">
        <w:rPr>
          <w:szCs w:val="24"/>
        </w:rPr>
        <w:t>ALJ’s em</w:t>
      </w:r>
      <w:r w:rsidRPr="0056725F">
        <w:rPr>
          <w:szCs w:val="24"/>
        </w:rPr>
        <w:t xml:space="preserve">ail address </w:t>
      </w:r>
      <w:r>
        <w:rPr>
          <w:szCs w:val="24"/>
        </w:rPr>
        <w:t>is</w:t>
      </w:r>
      <w:r w:rsidRPr="0056725F">
        <w:rPr>
          <w:szCs w:val="24"/>
        </w:rPr>
        <w:t xml:space="preserve"> </w:t>
      </w:r>
      <w:hyperlink r:id="rId15" w:history="1">
        <w:r w:rsidRPr="0056725F">
          <w:rPr>
            <w:color w:val="0000FF"/>
            <w:szCs w:val="24"/>
            <w:u w:val="single"/>
          </w:rPr>
          <w:t>cojohnson@pa.gov</w:t>
        </w:r>
      </w:hyperlink>
      <w:r w:rsidRPr="0056725F">
        <w:rPr>
          <w:szCs w:val="24"/>
        </w:rPr>
        <w:t>.  The ALJ will not accept facsimile transmissions greater than ten pages in length without prior authorization.  If the</w:t>
      </w:r>
      <w:r w:rsidR="006179DB">
        <w:rPr>
          <w:szCs w:val="24"/>
        </w:rPr>
        <w:t xml:space="preserve"> p</w:t>
      </w:r>
      <w:r w:rsidRPr="0056725F">
        <w:rPr>
          <w:szCs w:val="24"/>
        </w:rPr>
        <w:t>arties have any questions, they may call the office of the ALJ at (412) 565-3550.</w:t>
      </w:r>
    </w:p>
    <w:p w14:paraId="03DE44BF" w14:textId="77777777" w:rsidR="00A50AAE" w:rsidRPr="0056725F" w:rsidRDefault="00A50AAE" w:rsidP="000573EF">
      <w:pPr>
        <w:spacing w:after="0" w:line="360" w:lineRule="auto"/>
        <w:rPr>
          <w:szCs w:val="24"/>
        </w:rPr>
      </w:pPr>
    </w:p>
    <w:p w14:paraId="00FFFF99" w14:textId="07C4AB33" w:rsidR="00A50AAE" w:rsidRPr="0056725F" w:rsidRDefault="00A50AAE" w:rsidP="00EB136B">
      <w:pPr>
        <w:spacing w:after="0" w:line="360" w:lineRule="auto"/>
        <w:rPr>
          <w:szCs w:val="24"/>
        </w:rPr>
      </w:pPr>
      <w:r w:rsidRPr="0056725F">
        <w:rPr>
          <w:szCs w:val="24"/>
        </w:rPr>
        <w:tab/>
      </w:r>
      <w:r w:rsidRPr="0056725F">
        <w:rPr>
          <w:szCs w:val="24"/>
        </w:rPr>
        <w:tab/>
      </w:r>
      <w:r>
        <w:rPr>
          <w:szCs w:val="24"/>
        </w:rPr>
        <w:t>6.</w:t>
      </w:r>
      <w:r>
        <w:rPr>
          <w:szCs w:val="24"/>
        </w:rPr>
        <w:tab/>
      </w:r>
      <w:r w:rsidRPr="0056725F">
        <w:rPr>
          <w:szCs w:val="24"/>
        </w:rPr>
        <w:t xml:space="preserve">Any </w:t>
      </w:r>
      <w:r w:rsidR="006179DB">
        <w:rPr>
          <w:szCs w:val="24"/>
        </w:rPr>
        <w:t>p</w:t>
      </w:r>
      <w:r w:rsidRPr="0056725F">
        <w:rPr>
          <w:szCs w:val="24"/>
        </w:rPr>
        <w:t>arty, wishing to submit written testimony, pursuant to 52 Pa. Code §</w:t>
      </w:r>
      <w:r>
        <w:rPr>
          <w:szCs w:val="24"/>
        </w:rPr>
        <w:t> </w:t>
      </w:r>
      <w:r w:rsidRPr="0056725F">
        <w:rPr>
          <w:szCs w:val="24"/>
        </w:rPr>
        <w:t xml:space="preserve">5.412(f), is advised to comply with the Commission’s requirement concerning the electronic filing of written testimony as specified in the Commission’s Implementation Order, dated January 10, 2013, at Docket No. M-2012-2331973.  Furthermore, the </w:t>
      </w:r>
      <w:r w:rsidR="006179DB">
        <w:rPr>
          <w:szCs w:val="24"/>
        </w:rPr>
        <w:t>p</w:t>
      </w:r>
      <w:r w:rsidRPr="0056725F">
        <w:rPr>
          <w:szCs w:val="24"/>
        </w:rPr>
        <w:t xml:space="preserve">arties are reminded that </w:t>
      </w:r>
      <w:r w:rsidR="00A8383A">
        <w:rPr>
          <w:szCs w:val="24"/>
        </w:rPr>
        <w:t>a p</w:t>
      </w:r>
      <w:r w:rsidRPr="0056725F">
        <w:rPr>
          <w:szCs w:val="24"/>
        </w:rPr>
        <w:t>art</w:t>
      </w:r>
      <w:r w:rsidR="00A8383A">
        <w:rPr>
          <w:szCs w:val="24"/>
        </w:rPr>
        <w:t>ies</w:t>
      </w:r>
      <w:r w:rsidRPr="0056725F">
        <w:rPr>
          <w:szCs w:val="24"/>
        </w:rPr>
        <w:t xml:space="preserve"> serving pre-served testimony in proceedings pending before the Commission pursuant to 52 Pa. Code §5.412(f), shall be required, within thirty (30) days after the final hearing in an adjudicatory proceeding (unless such time period is otherwise modified by the presiding officer), to either </w:t>
      </w:r>
      <w:proofErr w:type="spellStart"/>
      <w:r w:rsidRPr="0056725F">
        <w:rPr>
          <w:szCs w:val="24"/>
        </w:rPr>
        <w:t>eFile</w:t>
      </w:r>
      <w:proofErr w:type="spellEnd"/>
      <w:r w:rsidRPr="0056725F">
        <w:rPr>
          <w:szCs w:val="24"/>
        </w:rPr>
        <w:t xml:space="preserve"> with or provide to the Secretary’s Bureau a Compact Disc (CD) containing all testimony furnished to the court reporter during the proceeding.  In addition to the testimony that is electronically submitted to the Commission either by </w:t>
      </w:r>
      <w:proofErr w:type="spellStart"/>
      <w:r w:rsidRPr="0056725F">
        <w:rPr>
          <w:szCs w:val="24"/>
        </w:rPr>
        <w:t>eFiling</w:t>
      </w:r>
      <w:proofErr w:type="spellEnd"/>
      <w:r w:rsidRPr="0056725F">
        <w:rPr>
          <w:szCs w:val="24"/>
        </w:rPr>
        <w:t xml:space="preserve"> or by the submission of a CD to the Secretary’s Bureau, </w:t>
      </w:r>
      <w:r w:rsidR="00A8383A">
        <w:rPr>
          <w:szCs w:val="24"/>
        </w:rPr>
        <w:t>p</w:t>
      </w:r>
      <w:r w:rsidRPr="0056725F">
        <w:rPr>
          <w:szCs w:val="24"/>
        </w:rPr>
        <w:t xml:space="preserve">arties must submit </w:t>
      </w:r>
      <w:r w:rsidR="00A8383A">
        <w:rPr>
          <w:szCs w:val="24"/>
        </w:rPr>
        <w:t xml:space="preserve">electronic </w:t>
      </w:r>
      <w:r w:rsidRPr="0056725F">
        <w:rPr>
          <w:szCs w:val="24"/>
        </w:rPr>
        <w:t>copies of such testimony to the court reporter at the hearing of this matter.</w:t>
      </w:r>
    </w:p>
    <w:p w14:paraId="6AD0E2A1" w14:textId="77777777" w:rsidR="00EB136B" w:rsidRDefault="00EB136B" w:rsidP="00EB136B">
      <w:pPr>
        <w:tabs>
          <w:tab w:val="left" w:pos="-720"/>
          <w:tab w:val="left" w:pos="1440"/>
          <w:tab w:val="left" w:pos="2160"/>
        </w:tabs>
        <w:suppressAutoHyphens/>
        <w:spacing w:after="0" w:line="360" w:lineRule="auto"/>
        <w:jc w:val="center"/>
        <w:rPr>
          <w:b/>
          <w:bCs/>
          <w:szCs w:val="24"/>
          <w:u w:val="single"/>
        </w:rPr>
      </w:pPr>
    </w:p>
    <w:p w14:paraId="4B1FFA00" w14:textId="0A2FE780" w:rsidR="00A50AAE" w:rsidRPr="0095026A" w:rsidRDefault="00A50AAE" w:rsidP="00EB136B">
      <w:pPr>
        <w:tabs>
          <w:tab w:val="left" w:pos="-720"/>
          <w:tab w:val="left" w:pos="1440"/>
          <w:tab w:val="left" w:pos="2160"/>
        </w:tabs>
        <w:suppressAutoHyphens/>
        <w:spacing w:after="0" w:line="360" w:lineRule="auto"/>
        <w:jc w:val="center"/>
        <w:rPr>
          <w:szCs w:val="24"/>
          <w:u w:val="single"/>
        </w:rPr>
      </w:pPr>
      <w:r w:rsidRPr="0095026A">
        <w:rPr>
          <w:szCs w:val="24"/>
          <w:u w:val="single"/>
        </w:rPr>
        <w:t>Hearing Change</w:t>
      </w:r>
    </w:p>
    <w:p w14:paraId="2AAD69AB" w14:textId="77777777" w:rsidR="00EB136B" w:rsidRPr="00B056F1" w:rsidRDefault="00EB136B" w:rsidP="00EB136B">
      <w:pPr>
        <w:tabs>
          <w:tab w:val="left" w:pos="-720"/>
          <w:tab w:val="left" w:pos="1440"/>
          <w:tab w:val="left" w:pos="2160"/>
        </w:tabs>
        <w:suppressAutoHyphens/>
        <w:spacing w:after="0" w:line="360" w:lineRule="auto"/>
        <w:jc w:val="center"/>
        <w:rPr>
          <w:b/>
          <w:bCs/>
          <w:szCs w:val="24"/>
          <w:u w:val="single"/>
        </w:rPr>
      </w:pPr>
    </w:p>
    <w:p w14:paraId="7505E569" w14:textId="77777777" w:rsidR="00A50AAE" w:rsidRPr="00B056F1" w:rsidRDefault="00A50AAE" w:rsidP="008D67C6">
      <w:pPr>
        <w:tabs>
          <w:tab w:val="left" w:pos="-720"/>
          <w:tab w:val="left" w:pos="1440"/>
          <w:tab w:val="left" w:pos="2160"/>
        </w:tabs>
        <w:suppressAutoHyphens/>
        <w:spacing w:after="0" w:line="360" w:lineRule="auto"/>
        <w:rPr>
          <w:szCs w:val="24"/>
        </w:rPr>
      </w:pPr>
      <w:r w:rsidRPr="00B056F1">
        <w:rPr>
          <w:szCs w:val="24"/>
        </w:rPr>
        <w:tab/>
      </w:r>
      <w:r>
        <w:rPr>
          <w:szCs w:val="24"/>
        </w:rPr>
        <w:t>7</w:t>
      </w:r>
      <w:r w:rsidRPr="00B056F1">
        <w:rPr>
          <w:szCs w:val="24"/>
        </w:rPr>
        <w:t>.</w:t>
      </w:r>
      <w:r w:rsidRPr="00B056F1">
        <w:rPr>
          <w:szCs w:val="24"/>
        </w:rPr>
        <w:tab/>
        <w:t xml:space="preserve">A request for a change of the scheduled hearing date must state the </w:t>
      </w:r>
    </w:p>
    <w:p w14:paraId="7E3EF4D6" w14:textId="71822F7D" w:rsidR="00A50AAE" w:rsidRPr="00B056F1" w:rsidRDefault="00A50AAE" w:rsidP="008D67C6">
      <w:pPr>
        <w:tabs>
          <w:tab w:val="left" w:pos="-720"/>
          <w:tab w:val="left" w:pos="1440"/>
          <w:tab w:val="left" w:pos="2160"/>
        </w:tabs>
        <w:suppressAutoHyphens/>
        <w:spacing w:after="0" w:line="360" w:lineRule="auto"/>
        <w:rPr>
          <w:szCs w:val="24"/>
          <w:u w:val="single"/>
        </w:rPr>
      </w:pPr>
      <w:r w:rsidRPr="00B056F1">
        <w:rPr>
          <w:szCs w:val="24"/>
        </w:rPr>
        <w:t xml:space="preserve">agreement or opposition of other parties </w:t>
      </w:r>
      <w:r w:rsidRPr="00B056F1">
        <w:rPr>
          <w:szCs w:val="24"/>
          <w:u w:val="single"/>
        </w:rPr>
        <w:t xml:space="preserve">and must be emailed to </w:t>
      </w:r>
      <w:r w:rsidRPr="00B056F1">
        <w:rPr>
          <w:b/>
          <w:bCs/>
          <w:szCs w:val="24"/>
          <w:u w:val="single"/>
        </w:rPr>
        <w:t>my legal assistant</w:t>
      </w:r>
      <w:r w:rsidRPr="00B056F1">
        <w:rPr>
          <w:szCs w:val="24"/>
          <w:u w:val="single"/>
        </w:rPr>
        <w:t xml:space="preserve"> and all </w:t>
      </w:r>
    </w:p>
    <w:p w14:paraId="5043B425" w14:textId="6395BDAC" w:rsidR="00A50AAE" w:rsidRDefault="00A50AAE" w:rsidP="008D67C6">
      <w:pPr>
        <w:suppressAutoHyphens/>
        <w:spacing w:after="0" w:line="360" w:lineRule="auto"/>
        <w:rPr>
          <w:spacing w:val="-3"/>
          <w:szCs w:val="24"/>
        </w:rPr>
      </w:pPr>
      <w:r w:rsidRPr="00B056F1">
        <w:rPr>
          <w:szCs w:val="24"/>
          <w:u w:val="single"/>
        </w:rPr>
        <w:t>parties no later than five (5) business days prior to the hearing.</w:t>
      </w:r>
      <w:r w:rsidRPr="00B056F1">
        <w:rPr>
          <w:szCs w:val="24"/>
        </w:rPr>
        <w:t xml:space="preserve">  52 Pa.Code § 1.15(b).  Email </w:t>
      </w:r>
      <w:r w:rsidR="006179DB">
        <w:rPr>
          <w:szCs w:val="24"/>
        </w:rPr>
        <w:t xml:space="preserve">the ALJ’s </w:t>
      </w:r>
      <w:r w:rsidRPr="006179DB">
        <w:rPr>
          <w:szCs w:val="24"/>
        </w:rPr>
        <w:t>legal assistant at</w:t>
      </w:r>
      <w:r w:rsidRPr="00B056F1">
        <w:rPr>
          <w:b/>
          <w:bCs/>
          <w:szCs w:val="24"/>
        </w:rPr>
        <w:t xml:space="preserve"> </w:t>
      </w:r>
      <w:hyperlink r:id="rId16" w:history="1">
        <w:r w:rsidRPr="00B056F1">
          <w:rPr>
            <w:color w:val="0000FF"/>
            <w:szCs w:val="24"/>
            <w:u w:val="single"/>
          </w:rPr>
          <w:t>nmiskanic@pa.gov</w:t>
        </w:r>
      </w:hyperlink>
      <w:r w:rsidRPr="00B056F1">
        <w:rPr>
          <w:szCs w:val="24"/>
        </w:rPr>
        <w:t xml:space="preserve"> with any request for a change of the hearing date.  A change in the hearing date</w:t>
      </w:r>
      <w:r w:rsidRPr="00B056F1">
        <w:rPr>
          <w:spacing w:val="-3"/>
          <w:szCs w:val="24"/>
        </w:rPr>
        <w:t xml:space="preserve"> may be granted for good cause shown.</w:t>
      </w:r>
    </w:p>
    <w:p w14:paraId="7B490460" w14:textId="3EF06E87" w:rsidR="00A50AAE" w:rsidRDefault="00A50AAE" w:rsidP="00EF1379">
      <w:pPr>
        <w:spacing w:after="0" w:line="360" w:lineRule="auto"/>
        <w:rPr>
          <w:szCs w:val="24"/>
        </w:rPr>
      </w:pPr>
      <w:r w:rsidRPr="0056725F">
        <w:rPr>
          <w:szCs w:val="24"/>
        </w:rPr>
        <w:lastRenderedPageBreak/>
        <w:tab/>
      </w:r>
      <w:r w:rsidRPr="0056725F">
        <w:rPr>
          <w:szCs w:val="24"/>
        </w:rPr>
        <w:tab/>
      </w:r>
      <w:r>
        <w:rPr>
          <w:szCs w:val="24"/>
        </w:rPr>
        <w:t>8.</w:t>
      </w:r>
      <w:r>
        <w:rPr>
          <w:szCs w:val="24"/>
        </w:rPr>
        <w:tab/>
      </w:r>
      <w:r w:rsidRPr="0056725F">
        <w:rPr>
          <w:szCs w:val="24"/>
        </w:rPr>
        <w:t xml:space="preserve">The </w:t>
      </w:r>
      <w:r>
        <w:rPr>
          <w:szCs w:val="24"/>
        </w:rPr>
        <w:t xml:space="preserve">telephonic </w:t>
      </w:r>
      <w:r w:rsidRPr="0056725F">
        <w:rPr>
          <w:szCs w:val="24"/>
        </w:rPr>
        <w:t xml:space="preserve">hearing </w:t>
      </w:r>
      <w:r>
        <w:rPr>
          <w:szCs w:val="24"/>
        </w:rPr>
        <w:t>wil</w:t>
      </w:r>
      <w:r w:rsidRPr="0056725F">
        <w:rPr>
          <w:szCs w:val="24"/>
        </w:rPr>
        <w:t xml:space="preserve">l begin promptly at 10:00 a.m.  The </w:t>
      </w:r>
      <w:r w:rsidR="006179DB">
        <w:rPr>
          <w:szCs w:val="24"/>
        </w:rPr>
        <w:t>p</w:t>
      </w:r>
      <w:r w:rsidRPr="0056725F">
        <w:rPr>
          <w:szCs w:val="24"/>
        </w:rPr>
        <w:t xml:space="preserve">arties </w:t>
      </w:r>
    </w:p>
    <w:p w14:paraId="3B39BE5A" w14:textId="77777777" w:rsidR="00A50AAE" w:rsidRDefault="00A50AAE" w:rsidP="00EF1379">
      <w:pPr>
        <w:spacing w:after="0" w:line="360" w:lineRule="auto"/>
        <w:rPr>
          <w:szCs w:val="24"/>
        </w:rPr>
      </w:pPr>
      <w:r w:rsidRPr="0056725F">
        <w:rPr>
          <w:szCs w:val="24"/>
        </w:rPr>
        <w:t xml:space="preserve">must confer before commencement of the hearing to schedule their witnesses to avoid “holes” or </w:t>
      </w:r>
    </w:p>
    <w:p w14:paraId="314856B1" w14:textId="4EB05343" w:rsidR="00A50AAE" w:rsidRDefault="00A50AAE" w:rsidP="00EF1379">
      <w:pPr>
        <w:spacing w:after="0" w:line="360" w:lineRule="auto"/>
        <w:rPr>
          <w:szCs w:val="24"/>
        </w:rPr>
      </w:pPr>
      <w:r w:rsidRPr="0056725F">
        <w:rPr>
          <w:szCs w:val="24"/>
        </w:rPr>
        <w:t>“dead time” during the hearing.</w:t>
      </w:r>
    </w:p>
    <w:p w14:paraId="048CA277" w14:textId="134491EE" w:rsidR="00A50AAE" w:rsidRDefault="00A50AAE" w:rsidP="008D67C6">
      <w:pPr>
        <w:spacing w:after="0" w:line="360" w:lineRule="auto"/>
        <w:rPr>
          <w:szCs w:val="24"/>
        </w:rPr>
      </w:pPr>
      <w:r w:rsidRPr="0056725F">
        <w:rPr>
          <w:szCs w:val="24"/>
        </w:rPr>
        <w:tab/>
      </w:r>
      <w:r w:rsidRPr="0056725F">
        <w:rPr>
          <w:szCs w:val="24"/>
        </w:rPr>
        <w:tab/>
      </w:r>
    </w:p>
    <w:p w14:paraId="4043D922" w14:textId="77777777" w:rsidR="00A50AAE" w:rsidRPr="0095026A" w:rsidRDefault="00A50AAE" w:rsidP="00A50AAE">
      <w:pPr>
        <w:spacing w:line="360" w:lineRule="auto"/>
        <w:jc w:val="center"/>
        <w:rPr>
          <w:bCs/>
          <w:szCs w:val="24"/>
        </w:rPr>
      </w:pPr>
      <w:r w:rsidRPr="0095026A">
        <w:rPr>
          <w:bCs/>
          <w:szCs w:val="24"/>
          <w:u w:val="single"/>
        </w:rPr>
        <w:t>Issues</w:t>
      </w:r>
    </w:p>
    <w:p w14:paraId="10275BA5" w14:textId="3712DFD8" w:rsidR="00A50AAE" w:rsidRDefault="00A50AAE" w:rsidP="008D67C6">
      <w:pPr>
        <w:spacing w:after="0" w:line="360" w:lineRule="auto"/>
        <w:rPr>
          <w:szCs w:val="24"/>
        </w:rPr>
      </w:pPr>
      <w:r>
        <w:rPr>
          <w:szCs w:val="24"/>
        </w:rPr>
        <w:tab/>
      </w:r>
      <w:r>
        <w:rPr>
          <w:szCs w:val="24"/>
        </w:rPr>
        <w:tab/>
      </w:r>
      <w:r w:rsidR="009E5E82">
        <w:rPr>
          <w:szCs w:val="24"/>
        </w:rPr>
        <w:t>9</w:t>
      </w:r>
      <w:r>
        <w:rPr>
          <w:szCs w:val="24"/>
        </w:rPr>
        <w:t>.</w:t>
      </w:r>
      <w:r>
        <w:rPr>
          <w:szCs w:val="24"/>
        </w:rPr>
        <w:tab/>
      </w:r>
      <w:r w:rsidRPr="0056725F">
        <w:rPr>
          <w:szCs w:val="24"/>
        </w:rPr>
        <w:t>In their respective prehearing memorand</w:t>
      </w:r>
      <w:r w:rsidRPr="00D7251D">
        <w:rPr>
          <w:szCs w:val="24"/>
        </w:rPr>
        <w:t>ums</w:t>
      </w:r>
      <w:r w:rsidRPr="0056725F">
        <w:rPr>
          <w:szCs w:val="24"/>
        </w:rPr>
        <w:t xml:space="preserve">, </w:t>
      </w:r>
      <w:r w:rsidR="006179DB">
        <w:rPr>
          <w:szCs w:val="24"/>
        </w:rPr>
        <w:t xml:space="preserve">the </w:t>
      </w:r>
      <w:r>
        <w:rPr>
          <w:szCs w:val="24"/>
        </w:rPr>
        <w:t>parties</w:t>
      </w:r>
      <w:r w:rsidRPr="0056725F">
        <w:rPr>
          <w:szCs w:val="24"/>
        </w:rPr>
        <w:t xml:space="preserve"> identified various issues they may wish to pursue.  The reader is directed to th</w:t>
      </w:r>
      <w:r>
        <w:rPr>
          <w:szCs w:val="24"/>
        </w:rPr>
        <w:t>o</w:t>
      </w:r>
      <w:r w:rsidRPr="0056725F">
        <w:rPr>
          <w:szCs w:val="24"/>
        </w:rPr>
        <w:t>se documents to review a recitation of th</w:t>
      </w:r>
      <w:r>
        <w:rPr>
          <w:szCs w:val="24"/>
        </w:rPr>
        <w:t>o</w:t>
      </w:r>
      <w:r w:rsidRPr="0056725F">
        <w:rPr>
          <w:szCs w:val="24"/>
        </w:rPr>
        <w:t>se issues.  Additional issues may arise as the discovery process unfolds.</w:t>
      </w:r>
    </w:p>
    <w:p w14:paraId="307BA71F" w14:textId="77777777" w:rsidR="008D67C6" w:rsidRPr="0056725F" w:rsidRDefault="008D67C6" w:rsidP="008D67C6">
      <w:pPr>
        <w:spacing w:after="0" w:line="360" w:lineRule="auto"/>
        <w:rPr>
          <w:szCs w:val="24"/>
        </w:rPr>
      </w:pPr>
    </w:p>
    <w:p w14:paraId="2A0F8E7D" w14:textId="77777777" w:rsidR="00A50AAE" w:rsidRPr="0095026A" w:rsidRDefault="00A50AAE" w:rsidP="008D67C6">
      <w:pPr>
        <w:spacing w:after="0" w:line="360" w:lineRule="auto"/>
        <w:jc w:val="center"/>
        <w:rPr>
          <w:bCs/>
          <w:szCs w:val="24"/>
          <w:u w:val="single"/>
        </w:rPr>
      </w:pPr>
      <w:r w:rsidRPr="0095026A">
        <w:rPr>
          <w:bCs/>
          <w:szCs w:val="24"/>
          <w:u w:val="single"/>
        </w:rPr>
        <w:t>Discovery</w:t>
      </w:r>
    </w:p>
    <w:p w14:paraId="06B1077E" w14:textId="77777777" w:rsidR="00EB136B" w:rsidRDefault="00EB136B" w:rsidP="008D67C6">
      <w:pPr>
        <w:spacing w:after="0" w:line="360" w:lineRule="auto"/>
        <w:rPr>
          <w:szCs w:val="24"/>
        </w:rPr>
      </w:pPr>
    </w:p>
    <w:p w14:paraId="19C58768" w14:textId="5A45A83C" w:rsidR="00A50AAE" w:rsidRPr="0056725F" w:rsidRDefault="00A50AAE" w:rsidP="008D67C6">
      <w:pPr>
        <w:spacing w:after="0" w:line="360" w:lineRule="auto"/>
        <w:rPr>
          <w:szCs w:val="24"/>
        </w:rPr>
      </w:pPr>
      <w:r w:rsidRPr="0056725F">
        <w:rPr>
          <w:szCs w:val="24"/>
        </w:rPr>
        <w:tab/>
      </w:r>
      <w:r w:rsidRPr="0056725F">
        <w:rPr>
          <w:szCs w:val="24"/>
        </w:rPr>
        <w:tab/>
      </w:r>
      <w:r>
        <w:rPr>
          <w:szCs w:val="24"/>
        </w:rPr>
        <w:t>1</w:t>
      </w:r>
      <w:r w:rsidR="009E5E82">
        <w:rPr>
          <w:szCs w:val="24"/>
        </w:rPr>
        <w:t>0</w:t>
      </w:r>
      <w:r>
        <w:rPr>
          <w:szCs w:val="24"/>
        </w:rPr>
        <w:t>.</w:t>
      </w:r>
      <w:r>
        <w:rPr>
          <w:szCs w:val="24"/>
        </w:rPr>
        <w:tab/>
      </w:r>
      <w:r w:rsidRPr="0056725F">
        <w:rPr>
          <w:szCs w:val="24"/>
        </w:rPr>
        <w:t xml:space="preserve">The </w:t>
      </w:r>
      <w:r w:rsidR="006179DB">
        <w:rPr>
          <w:szCs w:val="24"/>
        </w:rPr>
        <w:t>p</w:t>
      </w:r>
      <w:r w:rsidRPr="0056725F">
        <w:rPr>
          <w:szCs w:val="24"/>
        </w:rPr>
        <w:t>arties shall engage in informal discovery whenever and wherever possible to resolve any discovery disputes amicably.  52 Pa.Code §</w:t>
      </w:r>
      <w:r>
        <w:rPr>
          <w:szCs w:val="24"/>
        </w:rPr>
        <w:t xml:space="preserve"> </w:t>
      </w:r>
      <w:r w:rsidRPr="0056725F">
        <w:rPr>
          <w:szCs w:val="24"/>
        </w:rPr>
        <w:t xml:space="preserve">5.322.  If this process fails, the </w:t>
      </w:r>
      <w:r w:rsidR="006179DB">
        <w:rPr>
          <w:szCs w:val="24"/>
        </w:rPr>
        <w:t>p</w:t>
      </w:r>
      <w:r w:rsidRPr="0056725F">
        <w:rPr>
          <w:szCs w:val="24"/>
        </w:rPr>
        <w:t>arties have recourse to the Commission’s procedures for formal discovery, as herein modified.  52 Pa.Code §§</w:t>
      </w:r>
      <w:r>
        <w:rPr>
          <w:szCs w:val="24"/>
        </w:rPr>
        <w:t xml:space="preserve"> </w:t>
      </w:r>
      <w:r w:rsidRPr="0056725F">
        <w:rPr>
          <w:szCs w:val="24"/>
        </w:rPr>
        <w:t xml:space="preserve">5.321, </w:t>
      </w:r>
      <w:r w:rsidRPr="0056725F">
        <w:rPr>
          <w:i/>
          <w:szCs w:val="24"/>
        </w:rPr>
        <w:t>et</w:t>
      </w:r>
      <w:r w:rsidRPr="0056725F">
        <w:rPr>
          <w:szCs w:val="24"/>
        </w:rPr>
        <w:t xml:space="preserve"> </w:t>
      </w:r>
      <w:r w:rsidRPr="0056725F">
        <w:rPr>
          <w:i/>
          <w:szCs w:val="24"/>
        </w:rPr>
        <w:t>seq</w:t>
      </w:r>
      <w:r w:rsidRPr="0056725F">
        <w:rPr>
          <w:szCs w:val="24"/>
        </w:rPr>
        <w:t xml:space="preserve">.  Except as herein allowed, the </w:t>
      </w:r>
      <w:r w:rsidR="006179DB">
        <w:rPr>
          <w:szCs w:val="24"/>
        </w:rPr>
        <w:t>p</w:t>
      </w:r>
      <w:r w:rsidRPr="0056725F">
        <w:rPr>
          <w:szCs w:val="24"/>
        </w:rPr>
        <w:t xml:space="preserve">arties must not send the ALJ discovery material or cover letters, unless attached to a motion to compel or a motion for sanctions.  All such motions must contain a certification of counsel of the informal discovery undertaken and their efforts to resolve their discovery disputes informally.  If a motion to compel fails to contain such certification, the ALJ will contact the </w:t>
      </w:r>
      <w:r w:rsidR="006179DB">
        <w:rPr>
          <w:szCs w:val="24"/>
        </w:rPr>
        <w:t>p</w:t>
      </w:r>
      <w:r w:rsidRPr="0056725F">
        <w:rPr>
          <w:szCs w:val="24"/>
        </w:rPr>
        <w:t>arties and direct them to pursue informal discovery.</w:t>
      </w:r>
    </w:p>
    <w:p w14:paraId="50DA144D" w14:textId="77777777" w:rsidR="00EB136B" w:rsidRDefault="00EB136B" w:rsidP="008D67C6">
      <w:pPr>
        <w:spacing w:after="0" w:line="360" w:lineRule="auto"/>
        <w:rPr>
          <w:szCs w:val="24"/>
        </w:rPr>
      </w:pPr>
    </w:p>
    <w:p w14:paraId="5F1788B7" w14:textId="5985B60B" w:rsidR="00A50AAE" w:rsidRDefault="00A50AAE" w:rsidP="008D67C6">
      <w:pPr>
        <w:spacing w:after="0" w:line="360" w:lineRule="auto"/>
        <w:rPr>
          <w:szCs w:val="24"/>
        </w:rPr>
      </w:pPr>
      <w:r w:rsidRPr="0056725F">
        <w:rPr>
          <w:szCs w:val="24"/>
        </w:rPr>
        <w:tab/>
      </w:r>
      <w:r w:rsidRPr="0056725F">
        <w:rPr>
          <w:szCs w:val="24"/>
        </w:rPr>
        <w:tab/>
      </w:r>
      <w:r>
        <w:rPr>
          <w:szCs w:val="24"/>
        </w:rPr>
        <w:t>1</w:t>
      </w:r>
      <w:r w:rsidR="009E5E82">
        <w:rPr>
          <w:szCs w:val="24"/>
        </w:rPr>
        <w:t>1</w:t>
      </w:r>
      <w:r>
        <w:rPr>
          <w:szCs w:val="24"/>
        </w:rPr>
        <w:t>.</w:t>
      </w:r>
      <w:r>
        <w:rPr>
          <w:szCs w:val="24"/>
        </w:rPr>
        <w:tab/>
      </w:r>
      <w:r w:rsidRPr="0056725F">
        <w:rPr>
          <w:szCs w:val="24"/>
        </w:rPr>
        <w:t xml:space="preserve">The </w:t>
      </w:r>
      <w:r w:rsidR="006179DB">
        <w:rPr>
          <w:szCs w:val="24"/>
        </w:rPr>
        <w:t>p</w:t>
      </w:r>
      <w:r w:rsidRPr="0056725F">
        <w:rPr>
          <w:szCs w:val="24"/>
        </w:rPr>
        <w:t xml:space="preserve">arties must, in good faith and on an informal basis, attempt to resolve any discovery dispute amicably among themselves, before contacting the ALJ for </w:t>
      </w:r>
    </w:p>
    <w:p w14:paraId="24E4CB8B" w14:textId="77777777" w:rsidR="00A50AAE" w:rsidRPr="0066760A" w:rsidRDefault="00A50AAE" w:rsidP="008D67C6">
      <w:pPr>
        <w:pStyle w:val="FootnoteText"/>
        <w:spacing w:line="360" w:lineRule="auto"/>
        <w:rPr>
          <w:sz w:val="24"/>
          <w:szCs w:val="24"/>
        </w:rPr>
      </w:pPr>
      <w:r w:rsidRPr="0056725F">
        <w:rPr>
          <w:sz w:val="24"/>
          <w:szCs w:val="24"/>
        </w:rPr>
        <w:t>resolution.</w:t>
      </w:r>
      <w:r>
        <w:rPr>
          <w:sz w:val="24"/>
          <w:szCs w:val="24"/>
        </w:rPr>
        <w:t xml:space="preserve">  </w:t>
      </w:r>
      <w:r w:rsidRPr="0066760A">
        <w:rPr>
          <w:sz w:val="24"/>
          <w:szCs w:val="24"/>
        </w:rPr>
        <w:t>If the parties cannot resolve their discovery dispute informally, they may confer informally with the ALJ to resolve any outstanding discovery disputes.</w:t>
      </w:r>
    </w:p>
    <w:p w14:paraId="4C049C06" w14:textId="77777777" w:rsidR="00A50AAE" w:rsidRDefault="00A50AAE" w:rsidP="008D67C6">
      <w:pPr>
        <w:spacing w:after="0" w:line="360" w:lineRule="auto"/>
        <w:jc w:val="center"/>
        <w:rPr>
          <w:b/>
          <w:szCs w:val="24"/>
          <w:u w:val="single"/>
        </w:rPr>
      </w:pPr>
    </w:p>
    <w:p w14:paraId="7CE1E651" w14:textId="2EBE0CFA" w:rsidR="00A50AAE" w:rsidRPr="0095026A" w:rsidRDefault="00A50AAE" w:rsidP="008D67C6">
      <w:pPr>
        <w:spacing w:after="0" w:line="360" w:lineRule="auto"/>
        <w:jc w:val="center"/>
        <w:rPr>
          <w:bCs/>
          <w:szCs w:val="24"/>
        </w:rPr>
      </w:pPr>
      <w:r w:rsidRPr="0095026A">
        <w:rPr>
          <w:bCs/>
          <w:szCs w:val="24"/>
          <w:u w:val="single"/>
        </w:rPr>
        <w:t>Settlement and Stipulations</w:t>
      </w:r>
    </w:p>
    <w:p w14:paraId="7BA43A5C" w14:textId="77777777" w:rsidR="008D67C6" w:rsidRDefault="00A50AAE" w:rsidP="008D67C6">
      <w:pPr>
        <w:spacing w:after="0" w:line="360" w:lineRule="auto"/>
        <w:rPr>
          <w:szCs w:val="24"/>
        </w:rPr>
      </w:pPr>
      <w:r w:rsidRPr="0056725F">
        <w:rPr>
          <w:szCs w:val="24"/>
        </w:rPr>
        <w:tab/>
      </w:r>
      <w:r w:rsidRPr="0056725F">
        <w:rPr>
          <w:szCs w:val="24"/>
        </w:rPr>
        <w:tab/>
      </w:r>
    </w:p>
    <w:p w14:paraId="1E02EF76" w14:textId="40D8C13A" w:rsidR="00A50AAE" w:rsidRDefault="00A50AAE" w:rsidP="008D67C6">
      <w:pPr>
        <w:spacing w:after="0" w:line="360" w:lineRule="auto"/>
        <w:ind w:firstLine="1440"/>
        <w:rPr>
          <w:szCs w:val="24"/>
        </w:rPr>
      </w:pPr>
      <w:r>
        <w:rPr>
          <w:szCs w:val="24"/>
        </w:rPr>
        <w:t>1</w:t>
      </w:r>
      <w:r w:rsidR="009E5E82">
        <w:rPr>
          <w:szCs w:val="24"/>
        </w:rPr>
        <w:t>2</w:t>
      </w:r>
      <w:r>
        <w:rPr>
          <w:szCs w:val="24"/>
        </w:rPr>
        <w:t>.</w:t>
      </w:r>
      <w:r>
        <w:rPr>
          <w:szCs w:val="24"/>
        </w:rPr>
        <w:tab/>
      </w:r>
      <w:r w:rsidRPr="0056725F">
        <w:rPr>
          <w:szCs w:val="24"/>
        </w:rPr>
        <w:t xml:space="preserve">The </w:t>
      </w:r>
      <w:r w:rsidR="006179DB">
        <w:rPr>
          <w:szCs w:val="24"/>
        </w:rPr>
        <w:t>p</w:t>
      </w:r>
      <w:r w:rsidRPr="0056725F">
        <w:rPr>
          <w:szCs w:val="24"/>
        </w:rPr>
        <w:t>arties are reminded it is the Commission’s policy to encourage settlements.  52 Pa.Code §</w:t>
      </w:r>
      <w:r>
        <w:rPr>
          <w:szCs w:val="24"/>
        </w:rPr>
        <w:t xml:space="preserve"> </w:t>
      </w:r>
      <w:r w:rsidRPr="0056725F">
        <w:rPr>
          <w:szCs w:val="24"/>
        </w:rPr>
        <w:t xml:space="preserve">5.231(a).  The </w:t>
      </w:r>
      <w:r w:rsidR="006179DB">
        <w:rPr>
          <w:szCs w:val="24"/>
        </w:rPr>
        <w:t>p</w:t>
      </w:r>
      <w:r w:rsidRPr="0056725F">
        <w:rPr>
          <w:szCs w:val="24"/>
        </w:rPr>
        <w:t xml:space="preserve">arties are strongly urged to seriously explore this possibility.  Submission of a Joint Settlement Petition executed by representatives of all </w:t>
      </w:r>
      <w:r w:rsidR="006179DB">
        <w:rPr>
          <w:szCs w:val="24"/>
        </w:rPr>
        <w:t>p</w:t>
      </w:r>
      <w:r w:rsidRPr="0056725F">
        <w:rPr>
          <w:szCs w:val="24"/>
        </w:rPr>
        <w:t xml:space="preserve">arties, </w:t>
      </w:r>
      <w:r w:rsidRPr="0056725F">
        <w:rPr>
          <w:szCs w:val="24"/>
        </w:rPr>
        <w:lastRenderedPageBreak/>
        <w:t xml:space="preserve">together with all </w:t>
      </w:r>
      <w:r w:rsidR="006179DB">
        <w:rPr>
          <w:szCs w:val="24"/>
        </w:rPr>
        <w:t>p</w:t>
      </w:r>
      <w:r w:rsidRPr="0056725F">
        <w:rPr>
          <w:szCs w:val="24"/>
        </w:rPr>
        <w:t xml:space="preserve">arties’ Statements </w:t>
      </w:r>
      <w:r>
        <w:rPr>
          <w:szCs w:val="24"/>
        </w:rPr>
        <w:t>i</w:t>
      </w:r>
      <w:r w:rsidRPr="0056725F">
        <w:rPr>
          <w:szCs w:val="24"/>
        </w:rPr>
        <w:t xml:space="preserve">n Support of Settlement, must be filed with the Secretary for the Commission and received </w:t>
      </w:r>
      <w:r>
        <w:rPr>
          <w:szCs w:val="24"/>
        </w:rPr>
        <w:t>electronically</w:t>
      </w:r>
      <w:r w:rsidRPr="0056725F">
        <w:rPr>
          <w:szCs w:val="24"/>
        </w:rPr>
        <w:t xml:space="preserve"> by the ALJ no later than the close of business on </w:t>
      </w:r>
      <w:r w:rsidR="009E5E82">
        <w:rPr>
          <w:b/>
          <w:bCs/>
          <w:szCs w:val="24"/>
        </w:rPr>
        <w:t xml:space="preserve">Friday, </w:t>
      </w:r>
      <w:r w:rsidRPr="000B5190">
        <w:rPr>
          <w:b/>
          <w:bCs/>
          <w:szCs w:val="24"/>
        </w:rPr>
        <w:t xml:space="preserve">January </w:t>
      </w:r>
      <w:r w:rsidR="009E5E82">
        <w:rPr>
          <w:b/>
          <w:bCs/>
          <w:szCs w:val="24"/>
        </w:rPr>
        <w:t>14</w:t>
      </w:r>
      <w:r w:rsidRPr="0056725F">
        <w:rPr>
          <w:b/>
          <w:szCs w:val="24"/>
        </w:rPr>
        <w:t>, 20</w:t>
      </w:r>
      <w:r>
        <w:rPr>
          <w:b/>
          <w:szCs w:val="24"/>
        </w:rPr>
        <w:t>22</w:t>
      </w:r>
      <w:r w:rsidRPr="0056725F">
        <w:rPr>
          <w:szCs w:val="24"/>
        </w:rPr>
        <w:t xml:space="preserve">.  In addition to service of a hard copy, the Secretary must receive these </w:t>
      </w:r>
      <w:r>
        <w:rPr>
          <w:szCs w:val="24"/>
        </w:rPr>
        <w:t>d</w:t>
      </w:r>
      <w:r w:rsidRPr="0056725F">
        <w:rPr>
          <w:szCs w:val="24"/>
        </w:rPr>
        <w:t xml:space="preserve">ocuments on a CD ROM in searchable PDF format.  Where possible, the parties must submit to the ALJ one hard copy of these documents and one copy by email.  The electronic version of the documents served on the ALJ must be prepared on an IBM compatible system in </w:t>
      </w:r>
      <w:r w:rsidRPr="0056725F">
        <w:rPr>
          <w:szCs w:val="24"/>
          <w:u w:val="single"/>
        </w:rPr>
        <w:t>Microsoft Office Word</w:t>
      </w:r>
      <w:r>
        <w:rPr>
          <w:szCs w:val="24"/>
          <w:u w:val="single"/>
        </w:rPr>
        <w:t xml:space="preserve"> </w:t>
      </w:r>
      <w:r w:rsidRPr="0056725F">
        <w:rPr>
          <w:szCs w:val="24"/>
          <w:u w:val="single"/>
        </w:rPr>
        <w:t>201</w:t>
      </w:r>
      <w:r>
        <w:rPr>
          <w:szCs w:val="24"/>
          <w:u w:val="single"/>
        </w:rPr>
        <w:t>6</w:t>
      </w:r>
      <w:r w:rsidRPr="0056725F">
        <w:rPr>
          <w:szCs w:val="24"/>
        </w:rPr>
        <w:t xml:space="preserve"> format or in an earlier version of this software application.</w:t>
      </w:r>
    </w:p>
    <w:p w14:paraId="44AD65D9" w14:textId="77777777" w:rsidR="00A50AAE" w:rsidRPr="0056725F" w:rsidRDefault="00A50AAE" w:rsidP="00A50AAE">
      <w:pPr>
        <w:spacing w:after="0" w:line="360" w:lineRule="auto"/>
        <w:rPr>
          <w:szCs w:val="24"/>
        </w:rPr>
      </w:pPr>
    </w:p>
    <w:p w14:paraId="03CF29E1" w14:textId="3A6AB9FF" w:rsidR="00A50AAE" w:rsidRDefault="00A50AAE" w:rsidP="009E5E82">
      <w:pPr>
        <w:spacing w:after="0" w:line="360" w:lineRule="auto"/>
        <w:rPr>
          <w:szCs w:val="24"/>
        </w:rPr>
      </w:pPr>
      <w:r w:rsidRPr="0056725F">
        <w:rPr>
          <w:szCs w:val="24"/>
        </w:rPr>
        <w:tab/>
      </w:r>
      <w:r w:rsidRPr="0056725F">
        <w:rPr>
          <w:szCs w:val="24"/>
        </w:rPr>
        <w:tab/>
      </w:r>
      <w:r>
        <w:rPr>
          <w:szCs w:val="24"/>
        </w:rPr>
        <w:t>1</w:t>
      </w:r>
      <w:r w:rsidR="009E5E82">
        <w:rPr>
          <w:szCs w:val="24"/>
        </w:rPr>
        <w:t>3</w:t>
      </w:r>
      <w:r>
        <w:rPr>
          <w:szCs w:val="24"/>
        </w:rPr>
        <w:t>.</w:t>
      </w:r>
      <w:r>
        <w:rPr>
          <w:szCs w:val="24"/>
        </w:rPr>
        <w:tab/>
      </w:r>
      <w:r w:rsidRPr="0056725F">
        <w:rPr>
          <w:szCs w:val="24"/>
        </w:rPr>
        <w:t xml:space="preserve">If settlement is not feasible, the </w:t>
      </w:r>
      <w:r w:rsidR="006179DB">
        <w:rPr>
          <w:szCs w:val="24"/>
        </w:rPr>
        <w:t>p</w:t>
      </w:r>
      <w:r w:rsidRPr="0056725F">
        <w:rPr>
          <w:szCs w:val="24"/>
        </w:rPr>
        <w:t xml:space="preserve">arties are encouraged to stipulate to any matters they reasonably can to expedite this proceeding, lessen the burden of time and expenses in litigation on all </w:t>
      </w:r>
      <w:r w:rsidR="006179DB">
        <w:rPr>
          <w:szCs w:val="24"/>
        </w:rPr>
        <w:t>p</w:t>
      </w:r>
      <w:r w:rsidRPr="0056725F">
        <w:rPr>
          <w:szCs w:val="24"/>
        </w:rPr>
        <w:t>arties and conserve administrative hearing resources.  52 Pa.Code §§</w:t>
      </w:r>
      <w:r>
        <w:rPr>
          <w:szCs w:val="24"/>
        </w:rPr>
        <w:t xml:space="preserve"> </w:t>
      </w:r>
      <w:r w:rsidRPr="0056725F">
        <w:rPr>
          <w:szCs w:val="24"/>
        </w:rPr>
        <w:t xml:space="preserve">5.232 and 5.234.  All stipulations </w:t>
      </w:r>
      <w:r>
        <w:rPr>
          <w:szCs w:val="24"/>
        </w:rPr>
        <w:t>agreed to</w:t>
      </w:r>
      <w:r w:rsidRPr="0056725F">
        <w:rPr>
          <w:szCs w:val="24"/>
        </w:rPr>
        <w:t xml:space="preserve"> by the </w:t>
      </w:r>
      <w:r w:rsidR="006179DB">
        <w:rPr>
          <w:szCs w:val="24"/>
        </w:rPr>
        <w:t>p</w:t>
      </w:r>
      <w:r w:rsidRPr="0056725F">
        <w:rPr>
          <w:szCs w:val="24"/>
        </w:rPr>
        <w:t xml:space="preserve">arties must be reduced to writing, signed by the </w:t>
      </w:r>
      <w:r w:rsidR="006179DB">
        <w:rPr>
          <w:szCs w:val="24"/>
        </w:rPr>
        <w:t>p</w:t>
      </w:r>
      <w:r w:rsidRPr="0056725F">
        <w:rPr>
          <w:szCs w:val="24"/>
        </w:rPr>
        <w:t>arties to be bound thereby, and moved into the record during the hearing in this case.  An exception to this requirement may occur when circumstances of time and expediency warrant.  If so, an oral presentation of a stipulation is permissible, if it is followed by a reduction to writing as herein directed.</w:t>
      </w:r>
    </w:p>
    <w:p w14:paraId="3AAA2439" w14:textId="77777777" w:rsidR="009E5E82" w:rsidRDefault="009E5E82" w:rsidP="009E5E82">
      <w:pPr>
        <w:spacing w:after="0" w:line="360" w:lineRule="auto"/>
        <w:rPr>
          <w:szCs w:val="24"/>
        </w:rPr>
      </w:pPr>
    </w:p>
    <w:p w14:paraId="63C32B08" w14:textId="77777777" w:rsidR="00A50AAE" w:rsidRPr="0095026A" w:rsidRDefault="00A50AAE" w:rsidP="008D67C6">
      <w:pPr>
        <w:spacing w:after="0" w:line="360" w:lineRule="auto"/>
        <w:jc w:val="center"/>
        <w:rPr>
          <w:szCs w:val="24"/>
        </w:rPr>
      </w:pPr>
      <w:r w:rsidRPr="0095026A">
        <w:rPr>
          <w:szCs w:val="24"/>
          <w:u w:val="single"/>
        </w:rPr>
        <w:t>Witnesses</w:t>
      </w:r>
    </w:p>
    <w:p w14:paraId="0E2E84B0" w14:textId="77777777" w:rsidR="009E5E82" w:rsidRDefault="009E5E82" w:rsidP="008D67C6">
      <w:pPr>
        <w:spacing w:after="0" w:line="360" w:lineRule="auto"/>
        <w:ind w:firstLine="1440"/>
        <w:rPr>
          <w:szCs w:val="24"/>
        </w:rPr>
      </w:pPr>
    </w:p>
    <w:p w14:paraId="079132D6" w14:textId="0535F1CA" w:rsidR="00A50AAE" w:rsidRDefault="00A50AAE" w:rsidP="008D67C6">
      <w:pPr>
        <w:spacing w:after="0" w:line="360" w:lineRule="auto"/>
        <w:ind w:firstLine="1440"/>
        <w:rPr>
          <w:szCs w:val="24"/>
        </w:rPr>
      </w:pPr>
      <w:r>
        <w:rPr>
          <w:szCs w:val="24"/>
        </w:rPr>
        <w:t>1</w:t>
      </w:r>
      <w:r w:rsidR="009E5E82">
        <w:rPr>
          <w:szCs w:val="24"/>
        </w:rPr>
        <w:t>4</w:t>
      </w:r>
      <w:r>
        <w:rPr>
          <w:szCs w:val="24"/>
        </w:rPr>
        <w:t>.</w:t>
      </w:r>
      <w:r>
        <w:rPr>
          <w:szCs w:val="24"/>
        </w:rPr>
        <w:tab/>
      </w:r>
      <w:r w:rsidRPr="006B53FB">
        <w:rPr>
          <w:szCs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14:paraId="27EEF8C4" w14:textId="77777777" w:rsidR="009E5E82" w:rsidRDefault="00A50AAE" w:rsidP="008D67C6">
      <w:pPr>
        <w:spacing w:after="0" w:line="360" w:lineRule="auto"/>
        <w:rPr>
          <w:szCs w:val="24"/>
        </w:rPr>
      </w:pPr>
      <w:r w:rsidRPr="006B53FB">
        <w:rPr>
          <w:szCs w:val="24"/>
        </w:rPr>
        <w:t xml:space="preserve">Scheduling Office at least ten (10) days before the scheduled Prehearing Conference or Hearing </w:t>
      </w:r>
    </w:p>
    <w:p w14:paraId="75D249AE" w14:textId="15CA32D9" w:rsidR="00A50AAE" w:rsidRDefault="00A50AAE" w:rsidP="008D67C6">
      <w:pPr>
        <w:spacing w:after="0" w:line="360" w:lineRule="auto"/>
        <w:rPr>
          <w:szCs w:val="24"/>
        </w:rPr>
      </w:pPr>
      <w:r w:rsidRPr="006B53FB">
        <w:rPr>
          <w:szCs w:val="24"/>
        </w:rPr>
        <w:t>to make your request</w:t>
      </w:r>
      <w:r>
        <w:rPr>
          <w:szCs w:val="24"/>
        </w:rPr>
        <w:t xml:space="preserve"> at the following number:</w:t>
      </w:r>
    </w:p>
    <w:p w14:paraId="3B42801D" w14:textId="77777777" w:rsidR="008D67C6" w:rsidRPr="006B53FB" w:rsidRDefault="008D67C6" w:rsidP="008D67C6">
      <w:pPr>
        <w:spacing w:after="0" w:line="360" w:lineRule="auto"/>
        <w:rPr>
          <w:szCs w:val="24"/>
        </w:rPr>
      </w:pPr>
    </w:p>
    <w:p w14:paraId="7F62E94E" w14:textId="77777777" w:rsidR="00A50AAE" w:rsidRPr="003E3C8D" w:rsidRDefault="00A50AAE" w:rsidP="00A50AAE">
      <w:pPr>
        <w:tabs>
          <w:tab w:val="left" w:pos="0"/>
        </w:tabs>
        <w:spacing w:after="0" w:line="240" w:lineRule="auto"/>
        <w:ind w:left="1440"/>
        <w:rPr>
          <w:szCs w:val="24"/>
        </w:rPr>
      </w:pPr>
      <w:r w:rsidRPr="003E3C8D">
        <w:rPr>
          <w:szCs w:val="24"/>
        </w:rPr>
        <w:t>Scheduling Office: (717) 787-1399</w:t>
      </w:r>
    </w:p>
    <w:p w14:paraId="109D59D0" w14:textId="77777777" w:rsidR="00A50AAE" w:rsidRPr="003E3C8D" w:rsidRDefault="00A50AAE" w:rsidP="00A50AAE">
      <w:pPr>
        <w:tabs>
          <w:tab w:val="left" w:pos="0"/>
        </w:tabs>
        <w:spacing w:after="0" w:line="240" w:lineRule="auto"/>
        <w:ind w:left="1440"/>
        <w:rPr>
          <w:szCs w:val="24"/>
        </w:rPr>
      </w:pPr>
      <w:r w:rsidRPr="003E3C8D">
        <w:rPr>
          <w:szCs w:val="24"/>
        </w:rPr>
        <w:t>AT&amp;T Relay Service number for persons who are deaf or hearing-impaired:</w:t>
      </w:r>
    </w:p>
    <w:p w14:paraId="7F8B396E" w14:textId="77777777" w:rsidR="00A50AAE" w:rsidRPr="003E3C8D" w:rsidRDefault="00A50AAE" w:rsidP="008D67C6">
      <w:pPr>
        <w:tabs>
          <w:tab w:val="left" w:pos="0"/>
        </w:tabs>
        <w:spacing w:after="0" w:line="240" w:lineRule="auto"/>
        <w:ind w:left="1440"/>
        <w:rPr>
          <w:szCs w:val="24"/>
        </w:rPr>
      </w:pPr>
      <w:r w:rsidRPr="003E3C8D">
        <w:rPr>
          <w:szCs w:val="24"/>
        </w:rPr>
        <w:t>1</w:t>
      </w:r>
      <w:r w:rsidRPr="003E3C8D">
        <w:rPr>
          <w:szCs w:val="24"/>
        </w:rPr>
        <w:noBreakHyphen/>
        <w:t>800</w:t>
      </w:r>
      <w:r w:rsidRPr="003E3C8D">
        <w:rPr>
          <w:szCs w:val="24"/>
        </w:rPr>
        <w:noBreakHyphen/>
        <w:t>654</w:t>
      </w:r>
      <w:r w:rsidRPr="003E3C8D">
        <w:rPr>
          <w:szCs w:val="24"/>
        </w:rPr>
        <w:noBreakHyphen/>
        <w:t>5988</w:t>
      </w:r>
    </w:p>
    <w:p w14:paraId="1B272BFF" w14:textId="594E9DEC" w:rsidR="00A50AAE" w:rsidRDefault="00A50AAE" w:rsidP="008D67C6">
      <w:pPr>
        <w:spacing w:after="0" w:line="360" w:lineRule="auto"/>
        <w:jc w:val="center"/>
        <w:rPr>
          <w:b/>
          <w:szCs w:val="24"/>
          <w:u w:val="single"/>
        </w:rPr>
      </w:pPr>
    </w:p>
    <w:p w14:paraId="48CF9301" w14:textId="77777777" w:rsidR="00A50AAE" w:rsidRPr="0095026A" w:rsidRDefault="00A50AAE" w:rsidP="00A50AAE">
      <w:pPr>
        <w:spacing w:line="360" w:lineRule="auto"/>
        <w:jc w:val="center"/>
        <w:rPr>
          <w:bCs/>
          <w:szCs w:val="24"/>
        </w:rPr>
      </w:pPr>
      <w:r w:rsidRPr="0095026A">
        <w:rPr>
          <w:bCs/>
          <w:szCs w:val="24"/>
          <w:u w:val="single"/>
        </w:rPr>
        <w:t>Cross-Examination</w:t>
      </w:r>
    </w:p>
    <w:p w14:paraId="0AE6BFBC" w14:textId="12294E62" w:rsidR="00A50AAE" w:rsidRDefault="00A50AAE" w:rsidP="008D67C6">
      <w:pPr>
        <w:spacing w:after="0" w:line="360" w:lineRule="auto"/>
        <w:rPr>
          <w:szCs w:val="24"/>
        </w:rPr>
      </w:pPr>
      <w:r w:rsidRPr="0056725F">
        <w:rPr>
          <w:szCs w:val="24"/>
        </w:rPr>
        <w:tab/>
      </w:r>
      <w:r w:rsidRPr="0056725F">
        <w:rPr>
          <w:szCs w:val="24"/>
        </w:rPr>
        <w:tab/>
      </w:r>
      <w:r>
        <w:rPr>
          <w:szCs w:val="24"/>
        </w:rPr>
        <w:t>1</w:t>
      </w:r>
      <w:r w:rsidR="009E5E82">
        <w:rPr>
          <w:szCs w:val="24"/>
        </w:rPr>
        <w:t>5</w:t>
      </w:r>
      <w:r>
        <w:rPr>
          <w:szCs w:val="24"/>
        </w:rPr>
        <w:t>.</w:t>
      </w:r>
      <w:r>
        <w:rPr>
          <w:szCs w:val="24"/>
        </w:rPr>
        <w:tab/>
      </w:r>
      <w:r w:rsidRPr="0056725F">
        <w:rPr>
          <w:szCs w:val="24"/>
        </w:rPr>
        <w:t xml:space="preserve">Friendly cross-examination or cumulative cross-examination will not be </w:t>
      </w:r>
    </w:p>
    <w:p w14:paraId="72F33735" w14:textId="739A6B20" w:rsidR="00A50AAE" w:rsidRPr="0056725F" w:rsidRDefault="00A50AAE" w:rsidP="009E5E82">
      <w:pPr>
        <w:spacing w:after="0" w:line="360" w:lineRule="auto"/>
        <w:rPr>
          <w:szCs w:val="24"/>
        </w:rPr>
      </w:pPr>
      <w:r w:rsidRPr="0056725F">
        <w:rPr>
          <w:szCs w:val="24"/>
        </w:rPr>
        <w:t>p</w:t>
      </w:r>
      <w:r>
        <w:rPr>
          <w:szCs w:val="24"/>
        </w:rPr>
        <w:t>e</w:t>
      </w:r>
      <w:r w:rsidRPr="0056725F">
        <w:rPr>
          <w:szCs w:val="24"/>
        </w:rPr>
        <w:t>rmitted.  52 Pa.Code §§</w:t>
      </w:r>
      <w:r>
        <w:rPr>
          <w:szCs w:val="24"/>
        </w:rPr>
        <w:t xml:space="preserve"> </w:t>
      </w:r>
      <w:r w:rsidRPr="0056725F">
        <w:rPr>
          <w:szCs w:val="24"/>
        </w:rPr>
        <w:t>5.76 &amp; 5.243.</w:t>
      </w:r>
    </w:p>
    <w:p w14:paraId="66FCF714" w14:textId="77777777" w:rsidR="00A50AAE" w:rsidRPr="0095026A" w:rsidRDefault="00A50AAE" w:rsidP="008D67C6">
      <w:pPr>
        <w:spacing w:after="0" w:line="360" w:lineRule="auto"/>
        <w:jc w:val="center"/>
        <w:rPr>
          <w:bCs/>
          <w:szCs w:val="24"/>
        </w:rPr>
      </w:pPr>
      <w:r w:rsidRPr="0095026A">
        <w:rPr>
          <w:bCs/>
          <w:szCs w:val="24"/>
          <w:u w:val="single"/>
        </w:rPr>
        <w:lastRenderedPageBreak/>
        <w:t>Briefs</w:t>
      </w:r>
    </w:p>
    <w:p w14:paraId="119FB095" w14:textId="77777777" w:rsidR="00A50AAE" w:rsidRPr="0056725F" w:rsidRDefault="00A50AAE" w:rsidP="008D67C6">
      <w:pPr>
        <w:spacing w:after="0" w:line="360" w:lineRule="auto"/>
        <w:rPr>
          <w:szCs w:val="24"/>
        </w:rPr>
      </w:pPr>
    </w:p>
    <w:p w14:paraId="116ABBFB" w14:textId="697CC641" w:rsidR="006179DB" w:rsidRDefault="00A50AAE" w:rsidP="008D67C6">
      <w:pPr>
        <w:spacing w:after="0" w:line="360" w:lineRule="auto"/>
        <w:rPr>
          <w:szCs w:val="24"/>
        </w:rPr>
      </w:pPr>
      <w:r>
        <w:rPr>
          <w:szCs w:val="24"/>
        </w:rPr>
        <w:tab/>
      </w:r>
      <w:r>
        <w:rPr>
          <w:szCs w:val="24"/>
        </w:rPr>
        <w:tab/>
        <w:t>1</w:t>
      </w:r>
      <w:r w:rsidR="009E5E82">
        <w:rPr>
          <w:szCs w:val="24"/>
        </w:rPr>
        <w:t>6</w:t>
      </w:r>
      <w:r>
        <w:rPr>
          <w:szCs w:val="24"/>
        </w:rPr>
        <w:t>.</w:t>
      </w:r>
      <w:r>
        <w:rPr>
          <w:szCs w:val="24"/>
        </w:rPr>
        <w:tab/>
        <w:t xml:space="preserve">The </w:t>
      </w:r>
      <w:r w:rsidR="00A8383A">
        <w:rPr>
          <w:szCs w:val="24"/>
        </w:rPr>
        <w:t>p</w:t>
      </w:r>
      <w:r w:rsidRPr="0056725F">
        <w:rPr>
          <w:szCs w:val="24"/>
        </w:rPr>
        <w:t>arties must comply with 52 Pa.Code §§</w:t>
      </w:r>
      <w:r>
        <w:rPr>
          <w:szCs w:val="24"/>
        </w:rPr>
        <w:t xml:space="preserve"> </w:t>
      </w:r>
      <w:r w:rsidRPr="0056725F">
        <w:rPr>
          <w:szCs w:val="24"/>
        </w:rPr>
        <w:t xml:space="preserve">5.501, </w:t>
      </w:r>
      <w:r w:rsidRPr="0056725F">
        <w:rPr>
          <w:i/>
          <w:szCs w:val="24"/>
        </w:rPr>
        <w:t>et</w:t>
      </w:r>
      <w:r w:rsidRPr="0056725F">
        <w:rPr>
          <w:szCs w:val="24"/>
        </w:rPr>
        <w:t xml:space="preserve"> </w:t>
      </w:r>
      <w:r w:rsidRPr="0056725F">
        <w:rPr>
          <w:i/>
          <w:szCs w:val="24"/>
        </w:rPr>
        <w:t>seq</w:t>
      </w:r>
      <w:r w:rsidRPr="0056725F">
        <w:rPr>
          <w:szCs w:val="24"/>
        </w:rPr>
        <w:t>., regarding the</w:t>
      </w:r>
    </w:p>
    <w:p w14:paraId="3645F056" w14:textId="69D68436" w:rsidR="00A50AAE" w:rsidRPr="0056725F" w:rsidRDefault="006179DB" w:rsidP="008D67C6">
      <w:pPr>
        <w:spacing w:after="0" w:line="360" w:lineRule="auto"/>
        <w:rPr>
          <w:szCs w:val="24"/>
        </w:rPr>
      </w:pPr>
      <w:r>
        <w:rPr>
          <w:szCs w:val="24"/>
        </w:rPr>
        <w:t>p</w:t>
      </w:r>
      <w:r w:rsidR="00A50AAE" w:rsidRPr="0056725F">
        <w:rPr>
          <w:szCs w:val="24"/>
        </w:rPr>
        <w:t xml:space="preserve">reparation and filing of briefs.  Page limitations on briefs will be discussed at the hearing.  Where possible, the parties shall submit to the ALJ one hard copy of their briefs and one copy by email.  If a </w:t>
      </w:r>
      <w:r>
        <w:rPr>
          <w:szCs w:val="24"/>
        </w:rPr>
        <w:t>p</w:t>
      </w:r>
      <w:r w:rsidR="00A50AAE" w:rsidRPr="0056725F">
        <w:rPr>
          <w:szCs w:val="24"/>
        </w:rPr>
        <w:t xml:space="preserve">arty cannot provide a copy by email or on computer disc, it must submit two hard copies of briefs.  </w:t>
      </w:r>
      <w:r w:rsidR="00A50AAE" w:rsidRPr="0056725F">
        <w:rPr>
          <w:b/>
          <w:szCs w:val="24"/>
        </w:rPr>
        <w:t xml:space="preserve">The electronic version of a brief must be prepared on an IBM compatible system in </w:t>
      </w:r>
      <w:r w:rsidR="00A50AAE" w:rsidRPr="0056725F">
        <w:rPr>
          <w:b/>
          <w:szCs w:val="24"/>
          <w:u w:val="single"/>
        </w:rPr>
        <w:t>Microsoft Office Word</w:t>
      </w:r>
      <w:r w:rsidR="00A50AAE">
        <w:rPr>
          <w:b/>
          <w:szCs w:val="24"/>
          <w:u w:val="single"/>
        </w:rPr>
        <w:t xml:space="preserve"> </w:t>
      </w:r>
      <w:r w:rsidR="00A50AAE" w:rsidRPr="0056725F">
        <w:rPr>
          <w:b/>
          <w:szCs w:val="24"/>
          <w:u w:val="single"/>
        </w:rPr>
        <w:t>201</w:t>
      </w:r>
      <w:r w:rsidR="00A50AAE">
        <w:rPr>
          <w:b/>
          <w:szCs w:val="24"/>
          <w:u w:val="single"/>
        </w:rPr>
        <w:t>6</w:t>
      </w:r>
      <w:r w:rsidR="00A50AAE" w:rsidRPr="0056725F">
        <w:rPr>
          <w:b/>
          <w:szCs w:val="24"/>
        </w:rPr>
        <w:t xml:space="preserve"> format or in an earlier version of this software application.</w:t>
      </w:r>
      <w:r w:rsidR="00A50AAE" w:rsidRPr="0056725F">
        <w:rPr>
          <w:szCs w:val="24"/>
        </w:rPr>
        <w:t xml:space="preserve">  If any questions arise, please call the office of the ALJ for clarification.</w:t>
      </w:r>
    </w:p>
    <w:p w14:paraId="7FF140D0" w14:textId="77777777" w:rsidR="00A50AAE" w:rsidRDefault="00A50AAE" w:rsidP="008D67C6">
      <w:pPr>
        <w:spacing w:after="0" w:line="360" w:lineRule="auto"/>
        <w:rPr>
          <w:b/>
          <w:szCs w:val="24"/>
          <w:u w:val="single"/>
        </w:rPr>
      </w:pPr>
    </w:p>
    <w:p w14:paraId="65505DFA" w14:textId="77777777" w:rsidR="00A50AAE" w:rsidRPr="0095026A" w:rsidRDefault="00A50AAE" w:rsidP="008D67C6">
      <w:pPr>
        <w:spacing w:after="0" w:line="360" w:lineRule="auto"/>
        <w:jc w:val="center"/>
        <w:rPr>
          <w:bCs/>
          <w:szCs w:val="24"/>
        </w:rPr>
      </w:pPr>
      <w:r w:rsidRPr="0095026A">
        <w:rPr>
          <w:bCs/>
          <w:szCs w:val="24"/>
          <w:u w:val="single"/>
        </w:rPr>
        <w:t>Modification</w:t>
      </w:r>
    </w:p>
    <w:p w14:paraId="573227BF" w14:textId="77777777" w:rsidR="00A50AAE" w:rsidRPr="0056725F" w:rsidRDefault="00A50AAE" w:rsidP="008D67C6">
      <w:pPr>
        <w:spacing w:after="0" w:line="360" w:lineRule="auto"/>
        <w:rPr>
          <w:szCs w:val="24"/>
        </w:rPr>
      </w:pPr>
    </w:p>
    <w:p w14:paraId="3A2BA1C1" w14:textId="7B6E5933" w:rsidR="00A50AAE" w:rsidRPr="0056725F" w:rsidRDefault="00A50AAE" w:rsidP="008D67C6">
      <w:pPr>
        <w:spacing w:after="0" w:line="360" w:lineRule="auto"/>
        <w:rPr>
          <w:spacing w:val="-3"/>
          <w:szCs w:val="24"/>
        </w:rPr>
      </w:pPr>
      <w:r w:rsidRPr="0056725F">
        <w:rPr>
          <w:szCs w:val="24"/>
        </w:rPr>
        <w:tab/>
      </w:r>
      <w:r w:rsidRPr="0056725F">
        <w:rPr>
          <w:szCs w:val="24"/>
        </w:rPr>
        <w:tab/>
      </w:r>
      <w:r>
        <w:rPr>
          <w:szCs w:val="24"/>
        </w:rPr>
        <w:t>1</w:t>
      </w:r>
      <w:r w:rsidR="009E5E82">
        <w:rPr>
          <w:szCs w:val="24"/>
        </w:rPr>
        <w:t>7</w:t>
      </w:r>
      <w:r>
        <w:rPr>
          <w:szCs w:val="24"/>
        </w:rPr>
        <w:t>.</w:t>
      </w:r>
      <w:r>
        <w:rPr>
          <w:szCs w:val="24"/>
        </w:rPr>
        <w:tab/>
      </w:r>
      <w:r w:rsidRPr="0056725F">
        <w:rPr>
          <w:szCs w:val="24"/>
        </w:rPr>
        <w:t xml:space="preserve">Any of the provisions of this </w:t>
      </w:r>
      <w:r w:rsidR="00454D1D">
        <w:rPr>
          <w:szCs w:val="24"/>
        </w:rPr>
        <w:t xml:space="preserve">Fourth Interim </w:t>
      </w:r>
      <w:r w:rsidRPr="0056725F">
        <w:rPr>
          <w:spacing w:val="-3"/>
          <w:szCs w:val="24"/>
        </w:rPr>
        <w:t>Order may be modified upon motion and good cause shown by any party in interest.</w:t>
      </w:r>
    </w:p>
    <w:p w14:paraId="36E93B03" w14:textId="7F61EF9D" w:rsidR="00A50AAE" w:rsidRDefault="00A50AAE" w:rsidP="008D67C6">
      <w:pPr>
        <w:tabs>
          <w:tab w:val="left" w:pos="720"/>
          <w:tab w:val="center" w:pos="4320"/>
          <w:tab w:val="right" w:pos="8640"/>
        </w:tabs>
        <w:spacing w:after="0" w:line="360" w:lineRule="auto"/>
        <w:rPr>
          <w:spacing w:val="-3"/>
          <w:szCs w:val="24"/>
        </w:rPr>
      </w:pPr>
    </w:p>
    <w:p w14:paraId="5F9EC2D6" w14:textId="6B3251D8" w:rsidR="00A50AAE" w:rsidRDefault="00A50AAE" w:rsidP="00A50AAE">
      <w:pPr>
        <w:rPr>
          <w:spacing w:val="-3"/>
          <w:szCs w:val="24"/>
        </w:rPr>
      </w:pPr>
      <w:r w:rsidRPr="0056725F">
        <w:rPr>
          <w:rFonts w:ascii="CG Times" w:hAnsi="CG Times" w:cs="CG Times"/>
          <w:noProof/>
          <w:szCs w:val="24"/>
        </w:rPr>
        <w:drawing>
          <wp:anchor distT="0" distB="0" distL="114300" distR="114300" simplePos="0" relativeHeight="251660799" behindDoc="1" locked="0" layoutInCell="1" allowOverlap="1" wp14:anchorId="512D41B3" wp14:editId="3F5FF5C1">
            <wp:simplePos x="0" y="0"/>
            <wp:positionH relativeFrom="column">
              <wp:posOffset>3086100</wp:posOffset>
            </wp:positionH>
            <wp:positionV relativeFrom="paragraph">
              <wp:posOffset>74295</wp:posOffset>
            </wp:positionV>
            <wp:extent cx="2838450" cy="1044575"/>
            <wp:effectExtent l="0" t="0" r="0" b="3175"/>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8450" cy="104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C6A0B" w14:textId="7DD5D9D7" w:rsidR="00A50AAE" w:rsidRPr="0056725F" w:rsidRDefault="00A50AAE" w:rsidP="00A50AAE">
      <w:pPr>
        <w:rPr>
          <w:spacing w:val="-3"/>
          <w:szCs w:val="24"/>
        </w:rPr>
      </w:pPr>
      <w:r w:rsidRPr="0056725F">
        <w:rPr>
          <w:spacing w:val="-3"/>
          <w:szCs w:val="24"/>
        </w:rPr>
        <w:t xml:space="preserve">Dated:  </w:t>
      </w:r>
      <w:r w:rsidRPr="002A27D2">
        <w:rPr>
          <w:spacing w:val="-3"/>
          <w:szCs w:val="24"/>
          <w:u w:val="single"/>
        </w:rPr>
        <w:t xml:space="preserve">October </w:t>
      </w:r>
      <w:r>
        <w:rPr>
          <w:spacing w:val="-3"/>
          <w:szCs w:val="24"/>
          <w:u w:val="single"/>
        </w:rPr>
        <w:t>15</w:t>
      </w:r>
      <w:r w:rsidRPr="0056725F">
        <w:rPr>
          <w:spacing w:val="-3"/>
          <w:szCs w:val="24"/>
          <w:u w:val="single"/>
        </w:rPr>
        <w:t>, 20</w:t>
      </w:r>
      <w:r>
        <w:rPr>
          <w:spacing w:val="-3"/>
          <w:szCs w:val="24"/>
          <w:u w:val="single"/>
        </w:rPr>
        <w:t>21</w:t>
      </w:r>
      <w:r w:rsidRPr="0056725F">
        <w:rPr>
          <w:spacing w:val="-3"/>
          <w:szCs w:val="24"/>
        </w:rPr>
        <w:tab/>
      </w:r>
      <w:r w:rsidRPr="0056725F">
        <w:rPr>
          <w:spacing w:val="-3"/>
          <w:szCs w:val="24"/>
        </w:rPr>
        <w:tab/>
      </w:r>
      <w:r w:rsidRPr="0056725F">
        <w:rPr>
          <w:spacing w:val="-3"/>
          <w:szCs w:val="24"/>
        </w:rPr>
        <w:tab/>
      </w:r>
      <w:r w:rsidRPr="0056725F">
        <w:rPr>
          <w:spacing w:val="-3"/>
          <w:szCs w:val="24"/>
        </w:rPr>
        <w:tab/>
      </w:r>
    </w:p>
    <w:p w14:paraId="5BEFCC48" w14:textId="4B7A6413" w:rsidR="00230599" w:rsidRPr="00230599" w:rsidRDefault="00E53064" w:rsidP="00E53064">
      <w:pPr>
        <w:tabs>
          <w:tab w:val="left" w:pos="-720"/>
          <w:tab w:val="left" w:pos="0"/>
          <w:tab w:val="left" w:pos="720"/>
          <w:tab w:val="left" w:pos="1440"/>
          <w:tab w:val="left" w:pos="2160"/>
          <w:tab w:val="left" w:pos="2880"/>
          <w:tab w:val="left" w:pos="3600"/>
          <w:tab w:val="left" w:pos="4320"/>
          <w:tab w:val="left" w:pos="5040"/>
          <w:tab w:val="left" w:pos="6336"/>
        </w:tabs>
        <w:suppressAutoHyphens/>
        <w:autoSpaceDE w:val="0"/>
        <w:autoSpaceDN w:val="0"/>
        <w:spacing w:after="0" w:line="480" w:lineRule="auto"/>
        <w:rPr>
          <w:rFonts w:eastAsia="Times New Roman" w:cs="CG Times"/>
          <w:szCs w:val="24"/>
        </w:rPr>
      </w:pPr>
      <w:r>
        <w:rPr>
          <w:rFonts w:eastAsia="Times New Roman" w:cs="CG Times"/>
          <w:szCs w:val="24"/>
        </w:rPr>
        <w:tab/>
      </w:r>
    </w:p>
    <w:p w14:paraId="197CBB47" w14:textId="3ABC608F" w:rsidR="00230599" w:rsidRPr="00230599" w:rsidRDefault="00230599" w:rsidP="00DD5927">
      <w:pPr>
        <w:autoSpaceDE w:val="0"/>
        <w:autoSpaceDN w:val="0"/>
        <w:spacing w:after="0" w:line="360" w:lineRule="auto"/>
        <w:rPr>
          <w:rFonts w:eastAsia="Times New Roman" w:cs="Times New Roman"/>
          <w:szCs w:val="24"/>
        </w:rPr>
      </w:pPr>
    </w:p>
    <w:p w14:paraId="61295374" w14:textId="77777777" w:rsidR="00230599" w:rsidRPr="00230599" w:rsidRDefault="00230599" w:rsidP="00DD5927">
      <w:pPr>
        <w:autoSpaceDE w:val="0"/>
        <w:autoSpaceDN w:val="0"/>
        <w:spacing w:after="0" w:line="360" w:lineRule="auto"/>
        <w:rPr>
          <w:rFonts w:eastAsia="Times New Roman" w:cs="Times New Roman"/>
          <w:szCs w:val="24"/>
        </w:rPr>
        <w:sectPr w:rsidR="00230599" w:rsidRPr="00230599" w:rsidSect="00441FDD">
          <w:footerReference w:type="default" r:id="rId18"/>
          <w:pgSz w:w="12240" w:h="15840"/>
          <w:pgMar w:top="1440" w:right="1440" w:bottom="1440" w:left="1440" w:header="720" w:footer="720" w:gutter="0"/>
          <w:cols w:space="720"/>
          <w:titlePg/>
          <w:docGrid w:linePitch="360"/>
        </w:sectPr>
      </w:pPr>
    </w:p>
    <w:p w14:paraId="6DEC73DA" w14:textId="24974ED6" w:rsidR="00866F97" w:rsidRPr="00866F97" w:rsidRDefault="00230599" w:rsidP="00866F97">
      <w:pPr>
        <w:spacing w:after="0" w:line="240" w:lineRule="auto"/>
        <w:rPr>
          <w:rFonts w:ascii="Helvetica" w:eastAsia="Times New Roman" w:hAnsi="Helvetica" w:cs="Helvetica"/>
          <w:color w:val="333333"/>
          <w:sz w:val="18"/>
          <w:szCs w:val="18"/>
          <w:shd w:val="clear" w:color="auto" w:fill="EAF0F7"/>
        </w:rPr>
      </w:pPr>
      <w:r w:rsidRPr="00230599">
        <w:rPr>
          <w:rFonts w:ascii="Microsoft Sans Serif" w:eastAsia="Microsoft Sans Serif" w:hAnsi="Microsoft Sans Serif" w:cs="Microsoft Sans Serif"/>
          <w:b/>
          <w:u w:val="single"/>
        </w:rPr>
        <w:lastRenderedPageBreak/>
        <w:t>C-2021-3023624 – CONYNGHAM TOWNSHIP V. SHICKSHINNY SANITARY SEWER AUTORITY OF THE BOROUGH OF SHICKSHINNY</w:t>
      </w:r>
      <w:r w:rsidRPr="00230599">
        <w:rPr>
          <w:rFonts w:ascii="Microsoft Sans Serif" w:eastAsia="Microsoft Sans Serif" w:hAnsi="Microsoft Sans Serif" w:cs="Microsoft Sans Serif"/>
          <w:b/>
          <w:u w:val="single"/>
        </w:rPr>
        <w:cr/>
      </w:r>
    </w:p>
    <w:p w14:paraId="2325667C" w14:textId="77777777" w:rsidR="00866F97" w:rsidRPr="00866F97" w:rsidRDefault="00866F97" w:rsidP="00866F97">
      <w:pPr>
        <w:spacing w:after="0" w:line="240" w:lineRule="auto"/>
        <w:rPr>
          <w:rFonts w:ascii="Microsoft Sans Serif" w:eastAsia="Microsoft Sans Serif" w:hAnsi="Microsoft Sans Serif" w:cs="Microsoft Sans Serif"/>
        </w:rPr>
      </w:pPr>
      <w:r w:rsidRPr="00866F97">
        <w:rPr>
          <w:rFonts w:ascii="Microsoft Sans Serif" w:eastAsia="Microsoft Sans Serif" w:hAnsi="Microsoft Sans Serif" w:cs="Microsoft Sans Serif"/>
        </w:rPr>
        <w:t>VITO J DELUCA ESQUIRE</w:t>
      </w:r>
      <w:r w:rsidRPr="00866F97">
        <w:rPr>
          <w:rFonts w:ascii="Microsoft Sans Serif" w:eastAsia="Microsoft Sans Serif" w:hAnsi="Microsoft Sans Serif" w:cs="Microsoft Sans Serif"/>
        </w:rPr>
        <w:cr/>
        <w:t>DELUCA LAW OFFICES</w:t>
      </w:r>
      <w:r w:rsidRPr="00866F97">
        <w:rPr>
          <w:rFonts w:ascii="Microsoft Sans Serif" w:eastAsia="Microsoft Sans Serif" w:hAnsi="Microsoft Sans Serif" w:cs="Microsoft Sans Serif"/>
        </w:rPr>
        <w:cr/>
        <w:t>26 PIERCE STREET</w:t>
      </w:r>
      <w:r w:rsidRPr="00866F97">
        <w:rPr>
          <w:rFonts w:ascii="Microsoft Sans Serif" w:eastAsia="Microsoft Sans Serif" w:hAnsi="Microsoft Sans Serif" w:cs="Microsoft Sans Serif"/>
        </w:rPr>
        <w:cr/>
        <w:t>KINGSTON PA  18704</w:t>
      </w:r>
      <w:r w:rsidRPr="00866F97">
        <w:rPr>
          <w:rFonts w:ascii="Microsoft Sans Serif" w:eastAsia="Microsoft Sans Serif" w:hAnsi="Microsoft Sans Serif" w:cs="Microsoft Sans Serif"/>
        </w:rPr>
        <w:cr/>
      </w:r>
      <w:r w:rsidRPr="00866F97">
        <w:rPr>
          <w:rFonts w:ascii="Microsoft Sans Serif" w:eastAsia="Microsoft Sans Serif" w:hAnsi="Microsoft Sans Serif" w:cs="Microsoft Sans Serif"/>
          <w:b/>
          <w:bCs/>
        </w:rPr>
        <w:t>570-288-8000</w:t>
      </w:r>
      <w:r w:rsidRPr="00866F97">
        <w:rPr>
          <w:rFonts w:ascii="Microsoft Sans Serif" w:eastAsia="Microsoft Sans Serif" w:hAnsi="Microsoft Sans Serif" w:cs="Microsoft Sans Serif"/>
          <w:b/>
          <w:bCs/>
        </w:rPr>
        <w:br/>
      </w:r>
      <w:r w:rsidRPr="00866F97">
        <w:rPr>
          <w:rFonts w:ascii="Microsoft Sans Serif" w:eastAsia="Microsoft Sans Serif" w:hAnsi="Microsoft Sans Serif" w:cs="Microsoft Sans Serif"/>
        </w:rPr>
        <w:t>vjd@delucalawoffices.com</w:t>
      </w:r>
      <w:r w:rsidRPr="00866F97">
        <w:rPr>
          <w:rFonts w:ascii="Microsoft Sans Serif" w:eastAsia="Microsoft Sans Serif" w:hAnsi="Microsoft Sans Serif" w:cs="Microsoft Sans Serif"/>
        </w:rPr>
        <w:br/>
        <w:t>Accepts e-Service</w:t>
      </w:r>
      <w:r w:rsidRPr="00866F97">
        <w:rPr>
          <w:rFonts w:ascii="Microsoft Sans Serif" w:eastAsia="Microsoft Sans Serif" w:hAnsi="Microsoft Sans Serif" w:cs="Microsoft Sans Serif"/>
        </w:rPr>
        <w:cr/>
      </w:r>
      <w:r w:rsidRPr="00866F97">
        <w:rPr>
          <w:rFonts w:ascii="Microsoft Sans Serif" w:eastAsia="Microsoft Sans Serif" w:hAnsi="Microsoft Sans Serif" w:cs="Microsoft Sans Serif"/>
          <w:i/>
          <w:iCs/>
        </w:rPr>
        <w:t xml:space="preserve">Representing </w:t>
      </w:r>
      <w:proofErr w:type="spellStart"/>
      <w:r w:rsidRPr="00866F97">
        <w:rPr>
          <w:rFonts w:ascii="Microsoft Sans Serif" w:eastAsia="Microsoft Sans Serif" w:hAnsi="Microsoft Sans Serif" w:cs="Microsoft Sans Serif"/>
          <w:i/>
          <w:iCs/>
        </w:rPr>
        <w:t>Conyngham</w:t>
      </w:r>
      <w:proofErr w:type="spellEnd"/>
      <w:r w:rsidRPr="00866F97">
        <w:rPr>
          <w:rFonts w:ascii="Microsoft Sans Serif" w:eastAsia="Microsoft Sans Serif" w:hAnsi="Microsoft Sans Serif" w:cs="Microsoft Sans Serif"/>
          <w:i/>
          <w:iCs/>
        </w:rPr>
        <w:t xml:space="preserve"> Township</w:t>
      </w:r>
    </w:p>
    <w:p w14:paraId="6CD97949" w14:textId="77777777" w:rsidR="00866F97" w:rsidRPr="00866F97" w:rsidRDefault="00866F97" w:rsidP="00866F97">
      <w:pPr>
        <w:spacing w:after="0" w:line="240" w:lineRule="auto"/>
        <w:rPr>
          <w:rFonts w:ascii="Microsoft Sans Serif" w:eastAsia="Microsoft Sans Serif" w:hAnsi="Microsoft Sans Serif" w:cs="Microsoft Sans Serif"/>
        </w:rPr>
      </w:pPr>
    </w:p>
    <w:p w14:paraId="6E0EE858" w14:textId="71749A1C" w:rsidR="00866F97" w:rsidRDefault="00866F97" w:rsidP="00866F97">
      <w:pPr>
        <w:spacing w:after="0" w:line="240" w:lineRule="auto"/>
        <w:rPr>
          <w:rFonts w:ascii="Microsoft Sans Serif" w:eastAsia="Microsoft Sans Serif" w:hAnsi="Microsoft Sans Serif" w:cs="Microsoft Sans Serif"/>
          <w:i/>
          <w:iCs/>
        </w:rPr>
      </w:pPr>
      <w:r w:rsidRPr="00866F97">
        <w:rPr>
          <w:rFonts w:ascii="Microsoft Sans Serif" w:eastAsia="Microsoft Sans Serif" w:hAnsi="Microsoft Sans Serif" w:cs="Microsoft Sans Serif"/>
        </w:rPr>
        <w:t>SEAN W LOGSDON ESQUIRE</w:t>
      </w:r>
      <w:r w:rsidRPr="00866F97">
        <w:rPr>
          <w:rFonts w:ascii="Microsoft Sans Serif" w:eastAsia="Microsoft Sans Serif" w:hAnsi="Microsoft Sans Serif" w:cs="Microsoft Sans Serif"/>
        </w:rPr>
        <w:br/>
        <w:t>85 DRASHER ROAD</w:t>
      </w:r>
      <w:r w:rsidRPr="00866F97">
        <w:rPr>
          <w:rFonts w:ascii="Microsoft Sans Serif" w:eastAsia="Microsoft Sans Serif" w:hAnsi="Microsoft Sans Serif" w:cs="Microsoft Sans Serif"/>
        </w:rPr>
        <w:cr/>
        <w:t>DRUMS PA  18222</w:t>
      </w:r>
      <w:r w:rsidRPr="00866F97">
        <w:rPr>
          <w:rFonts w:ascii="Microsoft Sans Serif" w:eastAsia="Microsoft Sans Serif" w:hAnsi="Microsoft Sans Serif" w:cs="Microsoft Sans Serif"/>
        </w:rPr>
        <w:cr/>
      </w:r>
      <w:r w:rsidRPr="00866F97">
        <w:rPr>
          <w:rFonts w:ascii="Microsoft Sans Serif" w:eastAsia="Microsoft Sans Serif" w:hAnsi="Microsoft Sans Serif" w:cs="Microsoft Sans Serif"/>
          <w:b/>
          <w:bCs/>
        </w:rPr>
        <w:t>570-788-6647</w:t>
      </w:r>
      <w:r w:rsidRPr="00866F97">
        <w:rPr>
          <w:rFonts w:ascii="Microsoft Sans Serif" w:eastAsia="Microsoft Sans Serif" w:hAnsi="Microsoft Sans Serif" w:cs="Microsoft Sans Serif"/>
          <w:b/>
          <w:bCs/>
        </w:rPr>
        <w:br/>
      </w:r>
      <w:r w:rsidRPr="00866F97">
        <w:rPr>
          <w:rFonts w:ascii="Microsoft Sans Serif" w:eastAsia="Microsoft Sans Serif" w:hAnsi="Microsoft Sans Serif" w:cs="Microsoft Sans Serif"/>
        </w:rPr>
        <w:t>sean@karpowichlaw.com</w:t>
      </w:r>
      <w:r w:rsidRPr="00866F97">
        <w:rPr>
          <w:rFonts w:ascii="Microsoft Sans Serif" w:eastAsia="Microsoft Sans Serif" w:hAnsi="Microsoft Sans Serif" w:cs="Microsoft Sans Serif"/>
        </w:rPr>
        <w:br/>
        <w:t>Accepts e-Service</w:t>
      </w:r>
      <w:r w:rsidRPr="00866F97">
        <w:rPr>
          <w:rFonts w:ascii="Microsoft Sans Serif" w:eastAsia="Microsoft Sans Serif" w:hAnsi="Microsoft Sans Serif" w:cs="Microsoft Sans Serif"/>
        </w:rPr>
        <w:cr/>
      </w:r>
      <w:r w:rsidRPr="00866F97">
        <w:rPr>
          <w:rFonts w:ascii="Microsoft Sans Serif" w:eastAsia="Microsoft Sans Serif" w:hAnsi="Microsoft Sans Serif" w:cs="Microsoft Sans Serif"/>
          <w:i/>
          <w:iCs/>
        </w:rPr>
        <w:t>Representing Sanitary Sewer Authority of The Borough of Shickshinny</w:t>
      </w:r>
    </w:p>
    <w:p w14:paraId="214929EC" w14:textId="77777777" w:rsidR="00886D0C" w:rsidRPr="00866F97" w:rsidRDefault="00886D0C" w:rsidP="00866F97">
      <w:pPr>
        <w:spacing w:after="0" w:line="240" w:lineRule="auto"/>
        <w:rPr>
          <w:rFonts w:ascii="Microsoft Sans Serif" w:eastAsia="Microsoft Sans Serif" w:hAnsi="Microsoft Sans Serif" w:cs="Microsoft Sans Serif"/>
        </w:rPr>
      </w:pPr>
    </w:p>
    <w:p w14:paraId="4CF45780" w14:textId="63ECAAFF" w:rsidR="00866F97" w:rsidRPr="00866F97" w:rsidRDefault="00866F97" w:rsidP="00866F97">
      <w:pPr>
        <w:spacing w:after="0" w:line="240" w:lineRule="auto"/>
        <w:rPr>
          <w:rFonts w:ascii="Microsoft Sans Serif" w:eastAsia="Microsoft Sans Serif" w:hAnsi="Microsoft Sans Serif" w:cs="Microsoft Sans Serif"/>
        </w:rPr>
      </w:pPr>
      <w:r w:rsidRPr="00866F97">
        <w:rPr>
          <w:rFonts w:ascii="Microsoft Sans Serif" w:eastAsia="Microsoft Sans Serif" w:hAnsi="Microsoft Sans Serif" w:cs="Microsoft Sans Serif"/>
        </w:rPr>
        <w:t>SANITARY SEWER AUTHORITY OF THE BOROUGH OF SHICKSHINNY</w:t>
      </w:r>
      <w:r w:rsidRPr="00866F97">
        <w:rPr>
          <w:rFonts w:ascii="Microsoft Sans Serif" w:eastAsia="Microsoft Sans Serif" w:hAnsi="Microsoft Sans Serif" w:cs="Microsoft Sans Serif"/>
        </w:rPr>
        <w:cr/>
        <w:t>1 MAIN RD</w:t>
      </w:r>
      <w:r w:rsidRPr="00866F97">
        <w:rPr>
          <w:rFonts w:ascii="Microsoft Sans Serif" w:eastAsia="Microsoft Sans Serif" w:hAnsi="Microsoft Sans Serif" w:cs="Microsoft Sans Serif"/>
        </w:rPr>
        <w:cr/>
        <w:t>SHICKSHINNY PA  18655</w:t>
      </w:r>
      <w:r w:rsidRPr="00866F97">
        <w:rPr>
          <w:rFonts w:ascii="Microsoft Sans Serif" w:eastAsia="Microsoft Sans Serif" w:hAnsi="Microsoft Sans Serif" w:cs="Microsoft Sans Serif"/>
        </w:rPr>
        <w:cr/>
        <w:t>shickauth@frontier.com</w:t>
      </w:r>
    </w:p>
    <w:p w14:paraId="4614EA2C" w14:textId="61D40FF3" w:rsidR="00866F97" w:rsidRDefault="00866F97" w:rsidP="00866F97">
      <w:pPr>
        <w:spacing w:after="0" w:line="240" w:lineRule="auto"/>
        <w:rPr>
          <w:rFonts w:ascii="Microsoft Sans Serif" w:eastAsia="Microsoft Sans Serif" w:hAnsi="Microsoft Sans Serif" w:cs="Microsoft Sans Serif"/>
        </w:rPr>
      </w:pPr>
      <w:bookmarkStart w:id="10" w:name="_Hlk82077238"/>
      <w:r w:rsidRPr="00866F97">
        <w:rPr>
          <w:rFonts w:ascii="Microsoft Sans Serif" w:eastAsia="Microsoft Sans Serif" w:hAnsi="Microsoft Sans Serif" w:cs="Microsoft Sans Serif"/>
          <w:i/>
          <w:iCs/>
        </w:rPr>
        <w:t>Via electronic service only due to Emergency Order at M-2020-3019262</w:t>
      </w:r>
    </w:p>
    <w:bookmarkEnd w:id="10"/>
    <w:p w14:paraId="3CE4B6FE" w14:textId="0ED9FF0E" w:rsidR="00866F97" w:rsidRDefault="00866F97" w:rsidP="00866F97">
      <w:pPr>
        <w:spacing w:after="0" w:line="240" w:lineRule="auto"/>
        <w:rPr>
          <w:rFonts w:ascii="Microsoft Sans Serif" w:eastAsia="Microsoft Sans Serif" w:hAnsi="Microsoft Sans Serif" w:cs="Microsoft Sans Serif"/>
        </w:rPr>
      </w:pPr>
    </w:p>
    <w:p w14:paraId="415359AD" w14:textId="2967476C" w:rsidR="00886D0C" w:rsidRDefault="00886D0C" w:rsidP="00886D0C">
      <w:pPr>
        <w:spacing w:after="0" w:line="240" w:lineRule="auto"/>
        <w:rPr>
          <w:rFonts w:ascii="Microsoft Sans Serif" w:eastAsia="Microsoft Sans Serif" w:hAnsi="Microsoft Sans Serif" w:cs="Microsoft Sans Serif"/>
        </w:rPr>
      </w:pPr>
      <w:bookmarkStart w:id="11" w:name="_Hlk82078428"/>
      <w:r>
        <w:rPr>
          <w:rFonts w:ascii="Microsoft Sans Serif" w:eastAsia="Microsoft Sans Serif" w:hAnsi="Microsoft Sans Serif" w:cs="Microsoft Sans Serif"/>
        </w:rPr>
        <w:t>STEPHANIE M WIMER ESQUIRE</w:t>
      </w:r>
    </w:p>
    <w:p w14:paraId="35A41EE9" w14:textId="77777777" w:rsidR="00886D0C" w:rsidRDefault="00886D0C" w:rsidP="00886D0C">
      <w:pPr>
        <w:spacing w:after="0" w:line="240" w:lineRule="auto"/>
        <w:rPr>
          <w:rFonts w:ascii="Microsoft Sans Serif" w:eastAsia="Microsoft Sans Serif" w:hAnsi="Microsoft Sans Serif" w:cs="Microsoft Sans Serif"/>
        </w:rPr>
      </w:pPr>
      <w:r w:rsidRPr="00886D0C">
        <w:rPr>
          <w:rFonts w:ascii="Microsoft Sans Serif" w:eastAsia="Microsoft Sans Serif" w:hAnsi="Microsoft Sans Serif" w:cs="Microsoft Sans Serif"/>
        </w:rPr>
        <w:t xml:space="preserve">PENNSYLVANIA PUBLIC UTILITY COMMISSION </w:t>
      </w:r>
    </w:p>
    <w:p w14:paraId="74429B0C" w14:textId="77777777" w:rsidR="00886D0C" w:rsidRPr="00886D0C" w:rsidRDefault="00886D0C" w:rsidP="00886D0C">
      <w:pPr>
        <w:spacing w:after="0" w:line="240" w:lineRule="auto"/>
        <w:rPr>
          <w:rFonts w:ascii="Microsoft Sans Serif" w:eastAsia="Microsoft Sans Serif" w:hAnsi="Microsoft Sans Serif" w:cs="Microsoft Sans Serif"/>
        </w:rPr>
      </w:pPr>
      <w:r w:rsidRPr="00886D0C">
        <w:rPr>
          <w:rFonts w:ascii="Microsoft Sans Serif" w:eastAsia="Microsoft Sans Serif" w:hAnsi="Microsoft Sans Serif" w:cs="Microsoft Sans Serif"/>
        </w:rPr>
        <w:t>BUREAU OF INVESTIGATION &amp; ENFORCEMENT</w:t>
      </w:r>
    </w:p>
    <w:p w14:paraId="3A43035C" w14:textId="77777777" w:rsidR="00886D0C" w:rsidRPr="00886D0C" w:rsidRDefault="00886D0C" w:rsidP="00886D0C">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P.O BOX 3265</w:t>
      </w:r>
      <w:r w:rsidRPr="00886D0C">
        <w:rPr>
          <w:rFonts w:ascii="Microsoft Sans Serif" w:eastAsia="Microsoft Sans Serif" w:hAnsi="Microsoft Sans Serif" w:cs="Microsoft Sans Serif"/>
        </w:rPr>
        <w:t xml:space="preserve"> </w:t>
      </w:r>
    </w:p>
    <w:p w14:paraId="37E4BEC2" w14:textId="77777777" w:rsidR="00886D0C" w:rsidRDefault="00886D0C" w:rsidP="00886D0C">
      <w:pPr>
        <w:spacing w:after="0" w:line="240" w:lineRule="auto"/>
        <w:rPr>
          <w:rFonts w:ascii="Microsoft Sans Serif" w:eastAsia="Microsoft Sans Serif" w:hAnsi="Microsoft Sans Serif" w:cs="Microsoft Sans Serif"/>
        </w:rPr>
      </w:pPr>
      <w:r w:rsidRPr="00886D0C">
        <w:rPr>
          <w:rFonts w:ascii="Microsoft Sans Serif" w:eastAsia="Microsoft Sans Serif" w:hAnsi="Microsoft Sans Serif" w:cs="Microsoft Sans Serif"/>
        </w:rPr>
        <w:t>HARRISBURG, PA 17120</w:t>
      </w:r>
    </w:p>
    <w:p w14:paraId="5D76E640" w14:textId="77777777" w:rsidR="00886D0C" w:rsidRDefault="00886D0C" w:rsidP="00886D0C">
      <w:pPr>
        <w:spacing w:after="0" w:line="240" w:lineRule="auto"/>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717-772-8839</w:t>
      </w:r>
    </w:p>
    <w:p w14:paraId="356C13EC" w14:textId="476B9A47" w:rsidR="00886D0C" w:rsidRDefault="00010456" w:rsidP="00886D0C">
      <w:pPr>
        <w:spacing w:after="0" w:line="240" w:lineRule="auto"/>
        <w:rPr>
          <w:rFonts w:ascii="Microsoft Sans Serif" w:eastAsia="Microsoft Sans Serif" w:hAnsi="Microsoft Sans Serif" w:cs="Microsoft Sans Serif"/>
        </w:rPr>
      </w:pPr>
      <w:r w:rsidRPr="00010456">
        <w:rPr>
          <w:rFonts w:ascii="Microsoft Sans Serif" w:eastAsia="Microsoft Sans Serif" w:hAnsi="Microsoft Sans Serif" w:cs="Microsoft Sans Serif"/>
        </w:rPr>
        <w:t>stwimer@pa.gov</w:t>
      </w:r>
    </w:p>
    <w:p w14:paraId="5BAB4E3D" w14:textId="4554B615" w:rsidR="00010456" w:rsidRPr="00886D0C" w:rsidRDefault="00010456" w:rsidP="00886D0C">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0E450314" w14:textId="77777777" w:rsidR="00886D0C" w:rsidRPr="00886D0C" w:rsidRDefault="00886D0C" w:rsidP="00886D0C">
      <w:pPr>
        <w:spacing w:after="0" w:line="240" w:lineRule="auto"/>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Representing </w:t>
      </w:r>
      <w:bookmarkStart w:id="12" w:name="_Hlk82078264"/>
      <w:r>
        <w:rPr>
          <w:rFonts w:ascii="Microsoft Sans Serif" w:eastAsia="Microsoft Sans Serif" w:hAnsi="Microsoft Sans Serif" w:cs="Microsoft Sans Serif"/>
          <w:i/>
          <w:iCs/>
        </w:rPr>
        <w:t>B</w:t>
      </w:r>
      <w:r w:rsidRPr="00886D0C">
        <w:rPr>
          <w:rFonts w:ascii="Microsoft Sans Serif" w:eastAsia="Microsoft Sans Serif" w:hAnsi="Microsoft Sans Serif" w:cs="Microsoft Sans Serif"/>
          <w:i/>
          <w:iCs/>
        </w:rPr>
        <w:t xml:space="preserve">ureau of </w:t>
      </w:r>
      <w:r>
        <w:rPr>
          <w:rFonts w:ascii="Microsoft Sans Serif" w:eastAsia="Microsoft Sans Serif" w:hAnsi="Microsoft Sans Serif" w:cs="Microsoft Sans Serif"/>
          <w:i/>
          <w:iCs/>
        </w:rPr>
        <w:t>I</w:t>
      </w:r>
      <w:r w:rsidRPr="00886D0C">
        <w:rPr>
          <w:rFonts w:ascii="Microsoft Sans Serif" w:eastAsia="Microsoft Sans Serif" w:hAnsi="Microsoft Sans Serif" w:cs="Microsoft Sans Serif"/>
          <w:i/>
          <w:iCs/>
        </w:rPr>
        <w:t xml:space="preserve">nvestigation &amp; </w:t>
      </w:r>
      <w:r>
        <w:rPr>
          <w:rFonts w:ascii="Microsoft Sans Serif" w:eastAsia="Microsoft Sans Serif" w:hAnsi="Microsoft Sans Serif" w:cs="Microsoft Sans Serif"/>
          <w:i/>
          <w:iCs/>
        </w:rPr>
        <w:t>E</w:t>
      </w:r>
      <w:r w:rsidRPr="00886D0C">
        <w:rPr>
          <w:rFonts w:ascii="Microsoft Sans Serif" w:eastAsia="Microsoft Sans Serif" w:hAnsi="Microsoft Sans Serif" w:cs="Microsoft Sans Serif"/>
          <w:i/>
          <w:iCs/>
        </w:rPr>
        <w:t xml:space="preserve">nforcement </w:t>
      </w:r>
      <w:bookmarkEnd w:id="12"/>
    </w:p>
    <w:bookmarkEnd w:id="11"/>
    <w:p w14:paraId="5C1A7807" w14:textId="77777777" w:rsidR="00886D0C" w:rsidRPr="00866F97" w:rsidRDefault="00886D0C" w:rsidP="00866F97">
      <w:pPr>
        <w:spacing w:after="0" w:line="240" w:lineRule="auto"/>
        <w:rPr>
          <w:rFonts w:ascii="Microsoft Sans Serif" w:eastAsia="Microsoft Sans Serif" w:hAnsi="Microsoft Sans Serif" w:cs="Microsoft Sans Serif"/>
        </w:rPr>
      </w:pPr>
    </w:p>
    <w:sectPr w:rsidR="00886D0C" w:rsidRPr="00866F97" w:rsidSect="0023758B">
      <w:pgSz w:w="12240" w:h="15840"/>
      <w:pgMar w:top="1296"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FB1D" w14:textId="77777777" w:rsidR="000A3F2F" w:rsidRDefault="000A3F2F">
      <w:pPr>
        <w:spacing w:after="0" w:line="240" w:lineRule="auto"/>
      </w:pPr>
      <w:r>
        <w:separator/>
      </w:r>
    </w:p>
  </w:endnote>
  <w:endnote w:type="continuationSeparator" w:id="0">
    <w:p w14:paraId="75BAB40F" w14:textId="77777777" w:rsidR="000A3F2F" w:rsidRDefault="000A3F2F">
      <w:pPr>
        <w:spacing w:after="0" w:line="240" w:lineRule="auto"/>
      </w:pPr>
      <w:r>
        <w:continuationSeparator/>
      </w:r>
    </w:p>
  </w:endnote>
  <w:endnote w:type="continuationNotice" w:id="1">
    <w:p w14:paraId="45BBAD08" w14:textId="77777777" w:rsidR="000A3F2F" w:rsidRDefault="000A3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AE6B" w14:textId="77777777" w:rsidR="00230599" w:rsidRPr="004B0024" w:rsidRDefault="00230599" w:rsidP="00334570">
    <w:pPr>
      <w:pStyle w:val="Footer"/>
      <w:jc w:val="center"/>
      <w:rPr>
        <w:rFonts w:cs="Times New Roman"/>
        <w:sz w:val="20"/>
        <w:szCs w:val="20"/>
      </w:rPr>
    </w:pPr>
    <w:r w:rsidRPr="004B0024">
      <w:rPr>
        <w:rFonts w:cs="Times New Roman"/>
        <w:sz w:val="20"/>
        <w:szCs w:val="20"/>
      </w:rPr>
      <w:fldChar w:fldCharType="begin"/>
    </w:r>
    <w:r w:rsidRPr="004B0024">
      <w:rPr>
        <w:rFonts w:cs="Times New Roman"/>
        <w:sz w:val="20"/>
        <w:szCs w:val="20"/>
      </w:rPr>
      <w:instrText xml:space="preserve"> PAGE   \* MERGEFORMAT </w:instrText>
    </w:r>
    <w:r w:rsidRPr="004B0024">
      <w:rPr>
        <w:rFonts w:cs="Times New Roman"/>
        <w:sz w:val="20"/>
        <w:szCs w:val="20"/>
      </w:rPr>
      <w:fldChar w:fldCharType="separate"/>
    </w:r>
    <w:r w:rsidRPr="004B0024">
      <w:rPr>
        <w:rFonts w:cs="Times New Roman"/>
        <w:noProof/>
        <w:sz w:val="20"/>
        <w:szCs w:val="20"/>
      </w:rPr>
      <w:t>9</w:t>
    </w:r>
    <w:r w:rsidRPr="004B0024">
      <w:rPr>
        <w:rFonts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3ABD6" w14:textId="77777777" w:rsidR="000A3F2F" w:rsidRDefault="000A3F2F">
      <w:pPr>
        <w:spacing w:after="0" w:line="240" w:lineRule="auto"/>
      </w:pPr>
      <w:r>
        <w:separator/>
      </w:r>
    </w:p>
  </w:footnote>
  <w:footnote w:type="continuationSeparator" w:id="0">
    <w:p w14:paraId="6A6F529B" w14:textId="77777777" w:rsidR="000A3F2F" w:rsidRDefault="000A3F2F">
      <w:pPr>
        <w:spacing w:after="0" w:line="240" w:lineRule="auto"/>
      </w:pPr>
      <w:r>
        <w:continuationSeparator/>
      </w:r>
    </w:p>
  </w:footnote>
  <w:footnote w:type="continuationNotice" w:id="1">
    <w:p w14:paraId="443C0544" w14:textId="77777777" w:rsidR="000A3F2F" w:rsidRDefault="000A3F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8E4BE7"/>
    <w:multiLevelType w:val="hybridMultilevel"/>
    <w:tmpl w:val="0EC04944"/>
    <w:lvl w:ilvl="0" w:tplc="ABE86D0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3"/>
    <w:rsid w:val="00004ECC"/>
    <w:rsid w:val="00010456"/>
    <w:rsid w:val="000134CB"/>
    <w:rsid w:val="00013975"/>
    <w:rsid w:val="000159B1"/>
    <w:rsid w:val="000235A5"/>
    <w:rsid w:val="00026B79"/>
    <w:rsid w:val="00034467"/>
    <w:rsid w:val="00035647"/>
    <w:rsid w:val="00040012"/>
    <w:rsid w:val="00040909"/>
    <w:rsid w:val="00041EE5"/>
    <w:rsid w:val="00042B22"/>
    <w:rsid w:val="00042D36"/>
    <w:rsid w:val="00043FC1"/>
    <w:rsid w:val="00045418"/>
    <w:rsid w:val="0004584A"/>
    <w:rsid w:val="000478F4"/>
    <w:rsid w:val="000517A4"/>
    <w:rsid w:val="00055CFC"/>
    <w:rsid w:val="00056D64"/>
    <w:rsid w:val="000573EF"/>
    <w:rsid w:val="00064283"/>
    <w:rsid w:val="0006645B"/>
    <w:rsid w:val="000739A7"/>
    <w:rsid w:val="00081141"/>
    <w:rsid w:val="00085A2F"/>
    <w:rsid w:val="00087488"/>
    <w:rsid w:val="00092098"/>
    <w:rsid w:val="00094EF1"/>
    <w:rsid w:val="00096A5B"/>
    <w:rsid w:val="000A06C6"/>
    <w:rsid w:val="000A33E7"/>
    <w:rsid w:val="000A3F2F"/>
    <w:rsid w:val="000A4841"/>
    <w:rsid w:val="000A60DD"/>
    <w:rsid w:val="000A77DD"/>
    <w:rsid w:val="000B2A5C"/>
    <w:rsid w:val="000B2F27"/>
    <w:rsid w:val="000B72C5"/>
    <w:rsid w:val="000C18E1"/>
    <w:rsid w:val="000D4210"/>
    <w:rsid w:val="000D75B1"/>
    <w:rsid w:val="000D77F4"/>
    <w:rsid w:val="000E1758"/>
    <w:rsid w:val="000E4D69"/>
    <w:rsid w:val="00100152"/>
    <w:rsid w:val="00103DEA"/>
    <w:rsid w:val="00105A07"/>
    <w:rsid w:val="00113A22"/>
    <w:rsid w:val="0011441A"/>
    <w:rsid w:val="00122DDF"/>
    <w:rsid w:val="0012484F"/>
    <w:rsid w:val="00125707"/>
    <w:rsid w:val="00126525"/>
    <w:rsid w:val="00126630"/>
    <w:rsid w:val="0012724D"/>
    <w:rsid w:val="00130D8D"/>
    <w:rsid w:val="0013220A"/>
    <w:rsid w:val="00134B9B"/>
    <w:rsid w:val="00140592"/>
    <w:rsid w:val="00153448"/>
    <w:rsid w:val="001543F9"/>
    <w:rsid w:val="00161F68"/>
    <w:rsid w:val="001661D1"/>
    <w:rsid w:val="00173DD1"/>
    <w:rsid w:val="00173FE9"/>
    <w:rsid w:val="00174F8D"/>
    <w:rsid w:val="00175260"/>
    <w:rsid w:val="00181513"/>
    <w:rsid w:val="00183023"/>
    <w:rsid w:val="00185C55"/>
    <w:rsid w:val="00186A9E"/>
    <w:rsid w:val="001879AD"/>
    <w:rsid w:val="00187F16"/>
    <w:rsid w:val="0019365B"/>
    <w:rsid w:val="0019677C"/>
    <w:rsid w:val="001A1643"/>
    <w:rsid w:val="001A4376"/>
    <w:rsid w:val="001A6921"/>
    <w:rsid w:val="001B0CFC"/>
    <w:rsid w:val="001B338D"/>
    <w:rsid w:val="001B3429"/>
    <w:rsid w:val="001B78A6"/>
    <w:rsid w:val="001B7AAF"/>
    <w:rsid w:val="001C7E42"/>
    <w:rsid w:val="001E0049"/>
    <w:rsid w:val="001E2B25"/>
    <w:rsid w:val="001E5827"/>
    <w:rsid w:val="001E71D6"/>
    <w:rsid w:val="001F2837"/>
    <w:rsid w:val="001F36FB"/>
    <w:rsid w:val="001F5685"/>
    <w:rsid w:val="001F6752"/>
    <w:rsid w:val="0020503C"/>
    <w:rsid w:val="00206375"/>
    <w:rsid w:val="002063B1"/>
    <w:rsid w:val="00217842"/>
    <w:rsid w:val="00221AD3"/>
    <w:rsid w:val="00230599"/>
    <w:rsid w:val="002316F5"/>
    <w:rsid w:val="002362EA"/>
    <w:rsid w:val="00236A9D"/>
    <w:rsid w:val="0023758B"/>
    <w:rsid w:val="00241BC4"/>
    <w:rsid w:val="00242B2D"/>
    <w:rsid w:val="00250481"/>
    <w:rsid w:val="00253832"/>
    <w:rsid w:val="002635A6"/>
    <w:rsid w:val="00267B7E"/>
    <w:rsid w:val="00267C24"/>
    <w:rsid w:val="002728B0"/>
    <w:rsid w:val="00273F38"/>
    <w:rsid w:val="00274378"/>
    <w:rsid w:val="002833FC"/>
    <w:rsid w:val="002871C0"/>
    <w:rsid w:val="00290937"/>
    <w:rsid w:val="002929FD"/>
    <w:rsid w:val="0029434E"/>
    <w:rsid w:val="002A05A6"/>
    <w:rsid w:val="002A1B54"/>
    <w:rsid w:val="002A4C4B"/>
    <w:rsid w:val="002B1563"/>
    <w:rsid w:val="002B2083"/>
    <w:rsid w:val="002B38F6"/>
    <w:rsid w:val="002C41FF"/>
    <w:rsid w:val="002D17CE"/>
    <w:rsid w:val="002D4222"/>
    <w:rsid w:val="002D6F1F"/>
    <w:rsid w:val="002D76DF"/>
    <w:rsid w:val="002E131E"/>
    <w:rsid w:val="002E18EB"/>
    <w:rsid w:val="002E216C"/>
    <w:rsid w:val="002E3056"/>
    <w:rsid w:val="002E3972"/>
    <w:rsid w:val="002E3B29"/>
    <w:rsid w:val="002E61DD"/>
    <w:rsid w:val="002E6223"/>
    <w:rsid w:val="002F343D"/>
    <w:rsid w:val="002F64A5"/>
    <w:rsid w:val="0030087A"/>
    <w:rsid w:val="00300C17"/>
    <w:rsid w:val="00302ADA"/>
    <w:rsid w:val="00302C3F"/>
    <w:rsid w:val="00306AD0"/>
    <w:rsid w:val="00307AC5"/>
    <w:rsid w:val="00307AD8"/>
    <w:rsid w:val="00312B2E"/>
    <w:rsid w:val="00321A2C"/>
    <w:rsid w:val="00323848"/>
    <w:rsid w:val="003244F1"/>
    <w:rsid w:val="00330C58"/>
    <w:rsid w:val="00330D3C"/>
    <w:rsid w:val="00331942"/>
    <w:rsid w:val="00340032"/>
    <w:rsid w:val="003409FB"/>
    <w:rsid w:val="00342874"/>
    <w:rsid w:val="00351C1D"/>
    <w:rsid w:val="0035318D"/>
    <w:rsid w:val="00353E36"/>
    <w:rsid w:val="00355B4B"/>
    <w:rsid w:val="00360D43"/>
    <w:rsid w:val="0036122D"/>
    <w:rsid w:val="00366485"/>
    <w:rsid w:val="003805AF"/>
    <w:rsid w:val="0038158A"/>
    <w:rsid w:val="0038337F"/>
    <w:rsid w:val="00391806"/>
    <w:rsid w:val="00396895"/>
    <w:rsid w:val="00396E91"/>
    <w:rsid w:val="003A08D4"/>
    <w:rsid w:val="003A5CF2"/>
    <w:rsid w:val="003A73AD"/>
    <w:rsid w:val="003A79FF"/>
    <w:rsid w:val="003B00B0"/>
    <w:rsid w:val="003B3D10"/>
    <w:rsid w:val="003B4E03"/>
    <w:rsid w:val="003B50C9"/>
    <w:rsid w:val="003B7047"/>
    <w:rsid w:val="003C1505"/>
    <w:rsid w:val="003C26D8"/>
    <w:rsid w:val="003C34B4"/>
    <w:rsid w:val="003C378B"/>
    <w:rsid w:val="003C4224"/>
    <w:rsid w:val="003C4C69"/>
    <w:rsid w:val="003C6F98"/>
    <w:rsid w:val="003C7134"/>
    <w:rsid w:val="003C783E"/>
    <w:rsid w:val="003D10C6"/>
    <w:rsid w:val="003D123C"/>
    <w:rsid w:val="003D1991"/>
    <w:rsid w:val="003D4FF6"/>
    <w:rsid w:val="003D54D1"/>
    <w:rsid w:val="003D7B1C"/>
    <w:rsid w:val="003E2748"/>
    <w:rsid w:val="003E27EC"/>
    <w:rsid w:val="003E4ACF"/>
    <w:rsid w:val="003F0B19"/>
    <w:rsid w:val="003F4478"/>
    <w:rsid w:val="003F5922"/>
    <w:rsid w:val="003F5AFB"/>
    <w:rsid w:val="00405B2A"/>
    <w:rsid w:val="00410063"/>
    <w:rsid w:val="004136D8"/>
    <w:rsid w:val="00416077"/>
    <w:rsid w:val="004176B6"/>
    <w:rsid w:val="004209BF"/>
    <w:rsid w:val="004216A6"/>
    <w:rsid w:val="00421743"/>
    <w:rsid w:val="004258E0"/>
    <w:rsid w:val="00425AFA"/>
    <w:rsid w:val="00426366"/>
    <w:rsid w:val="004375BC"/>
    <w:rsid w:val="00441DB5"/>
    <w:rsid w:val="0044200A"/>
    <w:rsid w:val="004420D9"/>
    <w:rsid w:val="00447FCF"/>
    <w:rsid w:val="00454322"/>
    <w:rsid w:val="00454D1D"/>
    <w:rsid w:val="004622AD"/>
    <w:rsid w:val="004627E7"/>
    <w:rsid w:val="00463AFE"/>
    <w:rsid w:val="004700DA"/>
    <w:rsid w:val="004741BB"/>
    <w:rsid w:val="00474429"/>
    <w:rsid w:val="004745F8"/>
    <w:rsid w:val="00484F10"/>
    <w:rsid w:val="004861AA"/>
    <w:rsid w:val="00492C37"/>
    <w:rsid w:val="004961E6"/>
    <w:rsid w:val="00496A06"/>
    <w:rsid w:val="004A16B6"/>
    <w:rsid w:val="004A20C9"/>
    <w:rsid w:val="004A3D04"/>
    <w:rsid w:val="004A78F3"/>
    <w:rsid w:val="004B0024"/>
    <w:rsid w:val="004B225C"/>
    <w:rsid w:val="004B31F7"/>
    <w:rsid w:val="004B43B0"/>
    <w:rsid w:val="004C0F97"/>
    <w:rsid w:val="004C1EB2"/>
    <w:rsid w:val="004C3846"/>
    <w:rsid w:val="004C4D13"/>
    <w:rsid w:val="004C66D7"/>
    <w:rsid w:val="004D3D37"/>
    <w:rsid w:val="004D4136"/>
    <w:rsid w:val="004D5F93"/>
    <w:rsid w:val="004E1C99"/>
    <w:rsid w:val="004E1DA9"/>
    <w:rsid w:val="004E2B0B"/>
    <w:rsid w:val="004E3242"/>
    <w:rsid w:val="004E5075"/>
    <w:rsid w:val="004F1FC2"/>
    <w:rsid w:val="004F4337"/>
    <w:rsid w:val="004F60FB"/>
    <w:rsid w:val="004F7E32"/>
    <w:rsid w:val="005002DC"/>
    <w:rsid w:val="0052132A"/>
    <w:rsid w:val="00523C96"/>
    <w:rsid w:val="00523E81"/>
    <w:rsid w:val="00524F20"/>
    <w:rsid w:val="0052561A"/>
    <w:rsid w:val="005361EB"/>
    <w:rsid w:val="00536510"/>
    <w:rsid w:val="00536623"/>
    <w:rsid w:val="00540BE2"/>
    <w:rsid w:val="005421A7"/>
    <w:rsid w:val="0054453C"/>
    <w:rsid w:val="00545A9C"/>
    <w:rsid w:val="00546919"/>
    <w:rsid w:val="005512BC"/>
    <w:rsid w:val="00551B6F"/>
    <w:rsid w:val="00556C3E"/>
    <w:rsid w:val="00556EAA"/>
    <w:rsid w:val="00563A7B"/>
    <w:rsid w:val="005649AB"/>
    <w:rsid w:val="00566284"/>
    <w:rsid w:val="0057130D"/>
    <w:rsid w:val="005728A7"/>
    <w:rsid w:val="005745D9"/>
    <w:rsid w:val="00574A8E"/>
    <w:rsid w:val="00582E55"/>
    <w:rsid w:val="00587019"/>
    <w:rsid w:val="00587403"/>
    <w:rsid w:val="005946A3"/>
    <w:rsid w:val="005A073F"/>
    <w:rsid w:val="005A5772"/>
    <w:rsid w:val="005B0FDE"/>
    <w:rsid w:val="005B3745"/>
    <w:rsid w:val="005C46F0"/>
    <w:rsid w:val="005C722D"/>
    <w:rsid w:val="005C7BC8"/>
    <w:rsid w:val="005D12F3"/>
    <w:rsid w:val="005D7617"/>
    <w:rsid w:val="005E0428"/>
    <w:rsid w:val="005E0BCE"/>
    <w:rsid w:val="005E3986"/>
    <w:rsid w:val="005F5C35"/>
    <w:rsid w:val="006038FB"/>
    <w:rsid w:val="006114EC"/>
    <w:rsid w:val="006129CF"/>
    <w:rsid w:val="00615BA4"/>
    <w:rsid w:val="00615E77"/>
    <w:rsid w:val="006179DB"/>
    <w:rsid w:val="00622468"/>
    <w:rsid w:val="00626415"/>
    <w:rsid w:val="006321EC"/>
    <w:rsid w:val="00634577"/>
    <w:rsid w:val="00636317"/>
    <w:rsid w:val="006370AE"/>
    <w:rsid w:val="00642146"/>
    <w:rsid w:val="00644259"/>
    <w:rsid w:val="00646373"/>
    <w:rsid w:val="00647E79"/>
    <w:rsid w:val="00655B43"/>
    <w:rsid w:val="0065742A"/>
    <w:rsid w:val="00663323"/>
    <w:rsid w:val="0067469C"/>
    <w:rsid w:val="00675928"/>
    <w:rsid w:val="0068094B"/>
    <w:rsid w:val="0068162C"/>
    <w:rsid w:val="00684640"/>
    <w:rsid w:val="00692631"/>
    <w:rsid w:val="00693DAA"/>
    <w:rsid w:val="006A2824"/>
    <w:rsid w:val="006B3190"/>
    <w:rsid w:val="006B442C"/>
    <w:rsid w:val="006C0B06"/>
    <w:rsid w:val="006C2BC4"/>
    <w:rsid w:val="006C6309"/>
    <w:rsid w:val="006D2170"/>
    <w:rsid w:val="006D3D87"/>
    <w:rsid w:val="006D4597"/>
    <w:rsid w:val="006E1CE3"/>
    <w:rsid w:val="006E2C33"/>
    <w:rsid w:val="006E55EC"/>
    <w:rsid w:val="006F345A"/>
    <w:rsid w:val="006F6C0B"/>
    <w:rsid w:val="0070537A"/>
    <w:rsid w:val="00710A5A"/>
    <w:rsid w:val="007202F0"/>
    <w:rsid w:val="007208DD"/>
    <w:rsid w:val="00733604"/>
    <w:rsid w:val="0073753A"/>
    <w:rsid w:val="00740C6E"/>
    <w:rsid w:val="00744660"/>
    <w:rsid w:val="00744A98"/>
    <w:rsid w:val="0075193E"/>
    <w:rsid w:val="007520FA"/>
    <w:rsid w:val="007530EA"/>
    <w:rsid w:val="00755DB8"/>
    <w:rsid w:val="00757A5A"/>
    <w:rsid w:val="0077034A"/>
    <w:rsid w:val="00772405"/>
    <w:rsid w:val="00772458"/>
    <w:rsid w:val="00776F5A"/>
    <w:rsid w:val="00777D87"/>
    <w:rsid w:val="00781573"/>
    <w:rsid w:val="00782347"/>
    <w:rsid w:val="00786219"/>
    <w:rsid w:val="007866F2"/>
    <w:rsid w:val="0079065F"/>
    <w:rsid w:val="007918A3"/>
    <w:rsid w:val="00795B63"/>
    <w:rsid w:val="00796121"/>
    <w:rsid w:val="007A5312"/>
    <w:rsid w:val="007A6DC4"/>
    <w:rsid w:val="007B0361"/>
    <w:rsid w:val="007C2867"/>
    <w:rsid w:val="007C48D2"/>
    <w:rsid w:val="007D03FE"/>
    <w:rsid w:val="007D2337"/>
    <w:rsid w:val="007D23F7"/>
    <w:rsid w:val="007D351D"/>
    <w:rsid w:val="007D3BE8"/>
    <w:rsid w:val="007E06A0"/>
    <w:rsid w:val="007E5573"/>
    <w:rsid w:val="007F08E8"/>
    <w:rsid w:val="007F45C4"/>
    <w:rsid w:val="007F736C"/>
    <w:rsid w:val="007F769A"/>
    <w:rsid w:val="00810E84"/>
    <w:rsid w:val="008168CE"/>
    <w:rsid w:val="00817828"/>
    <w:rsid w:val="00823BBD"/>
    <w:rsid w:val="00830DE5"/>
    <w:rsid w:val="0083445E"/>
    <w:rsid w:val="00840179"/>
    <w:rsid w:val="008448E8"/>
    <w:rsid w:val="00847227"/>
    <w:rsid w:val="00847C70"/>
    <w:rsid w:val="00853DEC"/>
    <w:rsid w:val="00855B58"/>
    <w:rsid w:val="0086372E"/>
    <w:rsid w:val="00866F97"/>
    <w:rsid w:val="0087706A"/>
    <w:rsid w:val="00880A6D"/>
    <w:rsid w:val="008844B9"/>
    <w:rsid w:val="00886D0C"/>
    <w:rsid w:val="008906E4"/>
    <w:rsid w:val="00890B0C"/>
    <w:rsid w:val="00890D58"/>
    <w:rsid w:val="00891237"/>
    <w:rsid w:val="008948F7"/>
    <w:rsid w:val="008A3E92"/>
    <w:rsid w:val="008A5A5F"/>
    <w:rsid w:val="008A6710"/>
    <w:rsid w:val="008B1200"/>
    <w:rsid w:val="008B25AD"/>
    <w:rsid w:val="008B44D5"/>
    <w:rsid w:val="008B6DD3"/>
    <w:rsid w:val="008B74CD"/>
    <w:rsid w:val="008C0418"/>
    <w:rsid w:val="008C11B0"/>
    <w:rsid w:val="008C15A9"/>
    <w:rsid w:val="008C330F"/>
    <w:rsid w:val="008C3C0E"/>
    <w:rsid w:val="008D2DAA"/>
    <w:rsid w:val="008D67C6"/>
    <w:rsid w:val="008D71ED"/>
    <w:rsid w:val="008E1418"/>
    <w:rsid w:val="008E33E8"/>
    <w:rsid w:val="008E3960"/>
    <w:rsid w:val="008E3AB8"/>
    <w:rsid w:val="008E4181"/>
    <w:rsid w:val="008E7DDB"/>
    <w:rsid w:val="008F1018"/>
    <w:rsid w:val="008F1533"/>
    <w:rsid w:val="008F1D3A"/>
    <w:rsid w:val="008F2F80"/>
    <w:rsid w:val="008F56AB"/>
    <w:rsid w:val="0090000C"/>
    <w:rsid w:val="00900E9B"/>
    <w:rsid w:val="009071FD"/>
    <w:rsid w:val="00913687"/>
    <w:rsid w:val="0091476C"/>
    <w:rsid w:val="00920E9F"/>
    <w:rsid w:val="00931A7C"/>
    <w:rsid w:val="0093409E"/>
    <w:rsid w:val="00934753"/>
    <w:rsid w:val="009350AB"/>
    <w:rsid w:val="009438C4"/>
    <w:rsid w:val="009475A0"/>
    <w:rsid w:val="0095026A"/>
    <w:rsid w:val="00952CA1"/>
    <w:rsid w:val="0095301F"/>
    <w:rsid w:val="00955B61"/>
    <w:rsid w:val="00956EF2"/>
    <w:rsid w:val="009570F4"/>
    <w:rsid w:val="00966A65"/>
    <w:rsid w:val="0097429E"/>
    <w:rsid w:val="0097768E"/>
    <w:rsid w:val="00977ABD"/>
    <w:rsid w:val="009810BE"/>
    <w:rsid w:val="009842F4"/>
    <w:rsid w:val="009849CF"/>
    <w:rsid w:val="00985E36"/>
    <w:rsid w:val="00987F20"/>
    <w:rsid w:val="00991C4F"/>
    <w:rsid w:val="009A1B65"/>
    <w:rsid w:val="009A4230"/>
    <w:rsid w:val="009B0A73"/>
    <w:rsid w:val="009B164D"/>
    <w:rsid w:val="009B1EBE"/>
    <w:rsid w:val="009B43FC"/>
    <w:rsid w:val="009B7B6A"/>
    <w:rsid w:val="009B7F88"/>
    <w:rsid w:val="009C0137"/>
    <w:rsid w:val="009C5D59"/>
    <w:rsid w:val="009C71EB"/>
    <w:rsid w:val="009D0554"/>
    <w:rsid w:val="009D23FA"/>
    <w:rsid w:val="009D3BC7"/>
    <w:rsid w:val="009D6FC3"/>
    <w:rsid w:val="009E090C"/>
    <w:rsid w:val="009E5212"/>
    <w:rsid w:val="009E5E82"/>
    <w:rsid w:val="009E7C18"/>
    <w:rsid w:val="009F1984"/>
    <w:rsid w:val="009F72C0"/>
    <w:rsid w:val="00A11704"/>
    <w:rsid w:val="00A24C29"/>
    <w:rsid w:val="00A24C6E"/>
    <w:rsid w:val="00A26458"/>
    <w:rsid w:val="00A317EC"/>
    <w:rsid w:val="00A32E39"/>
    <w:rsid w:val="00A36935"/>
    <w:rsid w:val="00A37D78"/>
    <w:rsid w:val="00A41AA1"/>
    <w:rsid w:val="00A42B8E"/>
    <w:rsid w:val="00A440C3"/>
    <w:rsid w:val="00A508BE"/>
    <w:rsid w:val="00A50AAE"/>
    <w:rsid w:val="00A53D0B"/>
    <w:rsid w:val="00A57D20"/>
    <w:rsid w:val="00A6017A"/>
    <w:rsid w:val="00A621BE"/>
    <w:rsid w:val="00A6287B"/>
    <w:rsid w:val="00A66FBE"/>
    <w:rsid w:val="00A72D27"/>
    <w:rsid w:val="00A75CBD"/>
    <w:rsid w:val="00A76A7A"/>
    <w:rsid w:val="00A774A1"/>
    <w:rsid w:val="00A77C12"/>
    <w:rsid w:val="00A80294"/>
    <w:rsid w:val="00A8383A"/>
    <w:rsid w:val="00A87811"/>
    <w:rsid w:val="00AA1758"/>
    <w:rsid w:val="00AB04A2"/>
    <w:rsid w:val="00AB5071"/>
    <w:rsid w:val="00AC04F8"/>
    <w:rsid w:val="00AC3F9D"/>
    <w:rsid w:val="00AC5EE5"/>
    <w:rsid w:val="00AD0B10"/>
    <w:rsid w:val="00AE3DD6"/>
    <w:rsid w:val="00AE4BAD"/>
    <w:rsid w:val="00AE656A"/>
    <w:rsid w:val="00AF10B8"/>
    <w:rsid w:val="00AF438C"/>
    <w:rsid w:val="00AF55D8"/>
    <w:rsid w:val="00AF7B8A"/>
    <w:rsid w:val="00B03FD2"/>
    <w:rsid w:val="00B05408"/>
    <w:rsid w:val="00B07165"/>
    <w:rsid w:val="00B11382"/>
    <w:rsid w:val="00B177C3"/>
    <w:rsid w:val="00B2143C"/>
    <w:rsid w:val="00B2306A"/>
    <w:rsid w:val="00B25451"/>
    <w:rsid w:val="00B36D62"/>
    <w:rsid w:val="00B404C8"/>
    <w:rsid w:val="00B42DBF"/>
    <w:rsid w:val="00B445D0"/>
    <w:rsid w:val="00B52D9B"/>
    <w:rsid w:val="00B53F6A"/>
    <w:rsid w:val="00B54680"/>
    <w:rsid w:val="00B66EEF"/>
    <w:rsid w:val="00B67D0C"/>
    <w:rsid w:val="00B717F8"/>
    <w:rsid w:val="00B80AB6"/>
    <w:rsid w:val="00B817B5"/>
    <w:rsid w:val="00B819E2"/>
    <w:rsid w:val="00B826ED"/>
    <w:rsid w:val="00B90A15"/>
    <w:rsid w:val="00B9381F"/>
    <w:rsid w:val="00B9407C"/>
    <w:rsid w:val="00B942ED"/>
    <w:rsid w:val="00B974B5"/>
    <w:rsid w:val="00B97BC2"/>
    <w:rsid w:val="00BA0B28"/>
    <w:rsid w:val="00BB62D7"/>
    <w:rsid w:val="00BB6A64"/>
    <w:rsid w:val="00BB76A6"/>
    <w:rsid w:val="00BC0084"/>
    <w:rsid w:val="00BC1AA3"/>
    <w:rsid w:val="00BC784D"/>
    <w:rsid w:val="00BD0FD5"/>
    <w:rsid w:val="00BD6541"/>
    <w:rsid w:val="00BE130F"/>
    <w:rsid w:val="00BE22CA"/>
    <w:rsid w:val="00BE2C1B"/>
    <w:rsid w:val="00BE5B0B"/>
    <w:rsid w:val="00BE7AE0"/>
    <w:rsid w:val="00BF662D"/>
    <w:rsid w:val="00BF6BC9"/>
    <w:rsid w:val="00C04B24"/>
    <w:rsid w:val="00C138BE"/>
    <w:rsid w:val="00C150F3"/>
    <w:rsid w:val="00C1767C"/>
    <w:rsid w:val="00C179B0"/>
    <w:rsid w:val="00C20EDC"/>
    <w:rsid w:val="00C2315E"/>
    <w:rsid w:val="00C25D53"/>
    <w:rsid w:val="00C35BA6"/>
    <w:rsid w:val="00C3616A"/>
    <w:rsid w:val="00C3740F"/>
    <w:rsid w:val="00C452BE"/>
    <w:rsid w:val="00C45763"/>
    <w:rsid w:val="00C45831"/>
    <w:rsid w:val="00C502A7"/>
    <w:rsid w:val="00C53511"/>
    <w:rsid w:val="00C54A9B"/>
    <w:rsid w:val="00C639E6"/>
    <w:rsid w:val="00C65381"/>
    <w:rsid w:val="00C672E9"/>
    <w:rsid w:val="00C7086C"/>
    <w:rsid w:val="00C72332"/>
    <w:rsid w:val="00C8602E"/>
    <w:rsid w:val="00C93853"/>
    <w:rsid w:val="00C953EA"/>
    <w:rsid w:val="00C957A7"/>
    <w:rsid w:val="00CA2B99"/>
    <w:rsid w:val="00CA3340"/>
    <w:rsid w:val="00CA56E3"/>
    <w:rsid w:val="00CB41C8"/>
    <w:rsid w:val="00CC0DE5"/>
    <w:rsid w:val="00CC3D4C"/>
    <w:rsid w:val="00CC6FCD"/>
    <w:rsid w:val="00CD1156"/>
    <w:rsid w:val="00CD3F8B"/>
    <w:rsid w:val="00CD673C"/>
    <w:rsid w:val="00CD6B7E"/>
    <w:rsid w:val="00CD712D"/>
    <w:rsid w:val="00CE1E59"/>
    <w:rsid w:val="00CE2EF3"/>
    <w:rsid w:val="00CF0FC5"/>
    <w:rsid w:val="00CF1670"/>
    <w:rsid w:val="00CF2C28"/>
    <w:rsid w:val="00CF6EAC"/>
    <w:rsid w:val="00D00B28"/>
    <w:rsid w:val="00D015E1"/>
    <w:rsid w:val="00D1259B"/>
    <w:rsid w:val="00D12765"/>
    <w:rsid w:val="00D1432A"/>
    <w:rsid w:val="00D14624"/>
    <w:rsid w:val="00D24204"/>
    <w:rsid w:val="00D312A5"/>
    <w:rsid w:val="00D32A86"/>
    <w:rsid w:val="00D32E07"/>
    <w:rsid w:val="00D3714B"/>
    <w:rsid w:val="00D37AE5"/>
    <w:rsid w:val="00D4090E"/>
    <w:rsid w:val="00D40D5A"/>
    <w:rsid w:val="00D40EA9"/>
    <w:rsid w:val="00D45D8A"/>
    <w:rsid w:val="00D46BF3"/>
    <w:rsid w:val="00D608EF"/>
    <w:rsid w:val="00D62B15"/>
    <w:rsid w:val="00D62CCB"/>
    <w:rsid w:val="00D64D3F"/>
    <w:rsid w:val="00D64EBD"/>
    <w:rsid w:val="00D67DA0"/>
    <w:rsid w:val="00D7486B"/>
    <w:rsid w:val="00D837F7"/>
    <w:rsid w:val="00D839F5"/>
    <w:rsid w:val="00D85D10"/>
    <w:rsid w:val="00D92215"/>
    <w:rsid w:val="00D92E8B"/>
    <w:rsid w:val="00D973BB"/>
    <w:rsid w:val="00DA36C4"/>
    <w:rsid w:val="00DA57AF"/>
    <w:rsid w:val="00DB125A"/>
    <w:rsid w:val="00DB32F9"/>
    <w:rsid w:val="00DB3BBF"/>
    <w:rsid w:val="00DB6D76"/>
    <w:rsid w:val="00DB7390"/>
    <w:rsid w:val="00DC10B6"/>
    <w:rsid w:val="00DC2971"/>
    <w:rsid w:val="00DC3CEE"/>
    <w:rsid w:val="00DD02B9"/>
    <w:rsid w:val="00DD137D"/>
    <w:rsid w:val="00DD349D"/>
    <w:rsid w:val="00DD5927"/>
    <w:rsid w:val="00DD5F25"/>
    <w:rsid w:val="00DE15B1"/>
    <w:rsid w:val="00DF1422"/>
    <w:rsid w:val="00DF2968"/>
    <w:rsid w:val="00DF2FD9"/>
    <w:rsid w:val="00DF70B9"/>
    <w:rsid w:val="00E0328D"/>
    <w:rsid w:val="00E064E1"/>
    <w:rsid w:val="00E07CEE"/>
    <w:rsid w:val="00E11180"/>
    <w:rsid w:val="00E12D0C"/>
    <w:rsid w:val="00E131E0"/>
    <w:rsid w:val="00E162DA"/>
    <w:rsid w:val="00E23D63"/>
    <w:rsid w:val="00E25F78"/>
    <w:rsid w:val="00E3216F"/>
    <w:rsid w:val="00E332C8"/>
    <w:rsid w:val="00E40C74"/>
    <w:rsid w:val="00E41D78"/>
    <w:rsid w:val="00E4222D"/>
    <w:rsid w:val="00E42DCD"/>
    <w:rsid w:val="00E52C39"/>
    <w:rsid w:val="00E52FA6"/>
    <w:rsid w:val="00E53064"/>
    <w:rsid w:val="00E607B0"/>
    <w:rsid w:val="00E60BBB"/>
    <w:rsid w:val="00E63EED"/>
    <w:rsid w:val="00E64A2F"/>
    <w:rsid w:val="00E70185"/>
    <w:rsid w:val="00E822CC"/>
    <w:rsid w:val="00E869DE"/>
    <w:rsid w:val="00E86CF4"/>
    <w:rsid w:val="00E97317"/>
    <w:rsid w:val="00EA19BF"/>
    <w:rsid w:val="00EA25E8"/>
    <w:rsid w:val="00EA38F7"/>
    <w:rsid w:val="00EA6ABD"/>
    <w:rsid w:val="00EB0AFC"/>
    <w:rsid w:val="00EB136B"/>
    <w:rsid w:val="00EC1462"/>
    <w:rsid w:val="00ED2476"/>
    <w:rsid w:val="00ED38E4"/>
    <w:rsid w:val="00ED6C46"/>
    <w:rsid w:val="00EE2B65"/>
    <w:rsid w:val="00EE4E42"/>
    <w:rsid w:val="00EF1379"/>
    <w:rsid w:val="00EF2D3C"/>
    <w:rsid w:val="00EF5CB8"/>
    <w:rsid w:val="00EF71D3"/>
    <w:rsid w:val="00EF7F37"/>
    <w:rsid w:val="00F01197"/>
    <w:rsid w:val="00F02523"/>
    <w:rsid w:val="00F03375"/>
    <w:rsid w:val="00F03DDD"/>
    <w:rsid w:val="00F040EB"/>
    <w:rsid w:val="00F11F18"/>
    <w:rsid w:val="00F1326F"/>
    <w:rsid w:val="00F13BA0"/>
    <w:rsid w:val="00F2058C"/>
    <w:rsid w:val="00F22801"/>
    <w:rsid w:val="00F26DD6"/>
    <w:rsid w:val="00F277ED"/>
    <w:rsid w:val="00F30832"/>
    <w:rsid w:val="00F3424A"/>
    <w:rsid w:val="00F361C8"/>
    <w:rsid w:val="00F36341"/>
    <w:rsid w:val="00F37161"/>
    <w:rsid w:val="00F41945"/>
    <w:rsid w:val="00F46C7C"/>
    <w:rsid w:val="00F470D8"/>
    <w:rsid w:val="00F47461"/>
    <w:rsid w:val="00F6257B"/>
    <w:rsid w:val="00F637D4"/>
    <w:rsid w:val="00F65FE7"/>
    <w:rsid w:val="00F6689D"/>
    <w:rsid w:val="00F66DAB"/>
    <w:rsid w:val="00F70D36"/>
    <w:rsid w:val="00F72C77"/>
    <w:rsid w:val="00F73CFC"/>
    <w:rsid w:val="00F816FA"/>
    <w:rsid w:val="00F82906"/>
    <w:rsid w:val="00F82DC6"/>
    <w:rsid w:val="00F86D0F"/>
    <w:rsid w:val="00F919E7"/>
    <w:rsid w:val="00F940EC"/>
    <w:rsid w:val="00F95CE7"/>
    <w:rsid w:val="00F979C6"/>
    <w:rsid w:val="00FA3A37"/>
    <w:rsid w:val="00FA70D1"/>
    <w:rsid w:val="00FA78AF"/>
    <w:rsid w:val="00FB03BF"/>
    <w:rsid w:val="00FB1220"/>
    <w:rsid w:val="00FB33D4"/>
    <w:rsid w:val="00FB4A52"/>
    <w:rsid w:val="00FB6EB8"/>
    <w:rsid w:val="00FB6EE3"/>
    <w:rsid w:val="00FB7B11"/>
    <w:rsid w:val="00FC3EAA"/>
    <w:rsid w:val="00FC7D7D"/>
    <w:rsid w:val="00FD0DEB"/>
    <w:rsid w:val="00FD2A06"/>
    <w:rsid w:val="00FD5C97"/>
    <w:rsid w:val="00FD61B7"/>
    <w:rsid w:val="00FE5062"/>
    <w:rsid w:val="00FF387F"/>
    <w:rsid w:val="00FF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DA10"/>
  <w15:docId w15:val="{A9E253DC-26AB-46AF-89E0-0367ED9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nhideWhenUsed/>
    <w:rsid w:val="00F41945"/>
    <w:pPr>
      <w:spacing w:after="0" w:line="240" w:lineRule="auto"/>
    </w:pPr>
    <w:rPr>
      <w:sz w:val="20"/>
      <w:szCs w:val="20"/>
    </w:rPr>
  </w:style>
  <w:style w:type="character" w:customStyle="1" w:styleId="FootnoteTextChar">
    <w:name w:val="Footnote Text Char"/>
    <w:basedOn w:val="DefaultParagraphFont"/>
    <w:link w:val="FootnoteText"/>
    <w:rsid w:val="00F41945"/>
    <w:rPr>
      <w:sz w:val="20"/>
      <w:szCs w:val="20"/>
    </w:rPr>
  </w:style>
  <w:style w:type="character" w:styleId="FootnoteReference">
    <w:name w:val="footnote reference"/>
    <w:basedOn w:val="DefaultParagraphFont"/>
    <w:semiHidden/>
    <w:unhideWhenUsed/>
    <w:rsid w:val="00F41945"/>
    <w:rPr>
      <w:vertAlign w:val="superscript"/>
    </w:rPr>
  </w:style>
  <w:style w:type="paragraph" w:customStyle="1" w:styleId="ParaTab1">
    <w:name w:val="ParaTab 1"/>
    <w:rsid w:val="00035647"/>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table" w:styleId="TableGrid">
    <w:name w:val="Table Grid"/>
    <w:basedOn w:val="TableNormal"/>
    <w:rsid w:val="007815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D87"/>
    <w:pPr>
      <w:spacing w:after="160" w:line="259" w:lineRule="auto"/>
      <w:ind w:left="720"/>
      <w:contextualSpacing/>
    </w:pPr>
    <w:rPr>
      <w:rFonts w:asciiTheme="minorHAnsi" w:hAnsiTheme="minorHAnsi"/>
      <w:sz w:val="22"/>
    </w:rPr>
  </w:style>
  <w:style w:type="character" w:styleId="UnresolvedMention">
    <w:name w:val="Unresolved Mention"/>
    <w:basedOn w:val="DefaultParagraphFont"/>
    <w:uiPriority w:val="99"/>
    <w:semiHidden/>
    <w:unhideWhenUsed/>
    <w:rsid w:val="00C65381"/>
    <w:rPr>
      <w:color w:val="605E5C"/>
      <w:shd w:val="clear" w:color="auto" w:fill="E1DFDD"/>
    </w:rPr>
  </w:style>
  <w:style w:type="paragraph" w:customStyle="1" w:styleId="Default">
    <w:name w:val="Default"/>
    <w:rsid w:val="004F60FB"/>
    <w:pPr>
      <w:autoSpaceDE w:val="0"/>
      <w:autoSpaceDN w:val="0"/>
      <w:adjustRightInd w:val="0"/>
      <w:spacing w:after="0" w:line="240" w:lineRule="auto"/>
    </w:pPr>
    <w:rPr>
      <w:rFonts w:ascii="Courier New" w:hAnsi="Courier New" w:cs="Courier New"/>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523691">
      <w:bodyDiv w:val="1"/>
      <w:marLeft w:val="0"/>
      <w:marRight w:val="0"/>
      <w:marTop w:val="0"/>
      <w:marBottom w:val="0"/>
      <w:divBdr>
        <w:top w:val="none" w:sz="0" w:space="0" w:color="auto"/>
        <w:left w:val="none" w:sz="0" w:space="0" w:color="auto"/>
        <w:bottom w:val="none" w:sz="0" w:space="0" w:color="auto"/>
        <w:right w:val="none" w:sz="0" w:space="0" w:color="auto"/>
      </w:divBdr>
    </w:div>
    <w:div w:id="189130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iskanic@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mailto:nmiskanic@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mailto:cojohnso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2CF822595A92498BFB299EE063B41D" ma:contentTypeVersion="11" ma:contentTypeDescription="Create a new document." ma:contentTypeScope="" ma:versionID="4ba23b840dbc6d6b48576d2c935a52fd">
  <xsd:schema xmlns:xsd="http://www.w3.org/2001/XMLSchema" xmlns:xs="http://www.w3.org/2001/XMLSchema" xmlns:p="http://schemas.microsoft.com/office/2006/metadata/properties" xmlns:ns3="66cb0915-cd3c-4c53-b437-a405a44459cf" xmlns:ns4="9571ffe5-d3e1-4e4c-9cc2-378926de48ab" targetNamespace="http://schemas.microsoft.com/office/2006/metadata/properties" ma:root="true" ma:fieldsID="2ed98656bf858ba987214b879ee49824" ns3:_="" ns4:_="">
    <xsd:import namespace="66cb0915-cd3c-4c53-b437-a405a44459cf"/>
    <xsd:import namespace="9571ffe5-d3e1-4e4c-9cc2-378926de48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b0915-cd3c-4c53-b437-a405a444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1ffe5-d3e1-4e4c-9cc2-378926de48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DCBF4-CD76-49B6-9B1A-C8D63ACFCAFA}">
  <ds:schemaRefs>
    <ds:schemaRef ds:uri="http://schemas.openxmlformats.org/officeDocument/2006/bibliography"/>
  </ds:schemaRefs>
</ds:datastoreItem>
</file>

<file path=customXml/itemProps2.xml><?xml version="1.0" encoding="utf-8"?>
<ds:datastoreItem xmlns:ds="http://schemas.openxmlformats.org/officeDocument/2006/customXml" ds:itemID="{B36AAC25-CBE4-4E55-9F7D-299A3C456C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8CF7E0-80D3-4A68-B8F5-25957BF9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b0915-cd3c-4c53-b437-a405a44459cf"/>
    <ds:schemaRef ds:uri="9571ffe5-d3e1-4e4c-9cc2-378926de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F246D-61AA-4ADB-A7C2-CB0D2E4E1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3590</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Miskanic, Nicholas</cp:lastModifiedBy>
  <cp:revision>3</cp:revision>
  <cp:lastPrinted>2018-03-30T15:14:00Z</cp:lastPrinted>
  <dcterms:created xsi:type="dcterms:W3CDTF">2021-10-15T16:10:00Z</dcterms:created>
  <dcterms:modified xsi:type="dcterms:W3CDTF">2021-10-15T16:11:00Z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0x010100602CF822595A92498BFB299EE063B41D</vt:lpwstr>
  </property>
</Properties>
</file>