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B55D" w14:textId="77777777" w:rsidR="00FF6403" w:rsidRPr="007A4C3A" w:rsidRDefault="00FF6403" w:rsidP="00FF6403">
      <w:pPr>
        <w:spacing w:line="240" w:lineRule="auto"/>
        <w:jc w:val="center"/>
        <w:rPr>
          <w:rFonts w:cs="Times New Roman"/>
          <w:b/>
        </w:rPr>
      </w:pPr>
      <w:r w:rsidRPr="007A4C3A">
        <w:rPr>
          <w:rFonts w:cs="Times New Roman"/>
          <w:b/>
        </w:rPr>
        <w:t>BEFORE THE</w:t>
      </w:r>
    </w:p>
    <w:p w14:paraId="45656982" w14:textId="77777777" w:rsidR="00FF6403" w:rsidRPr="007A4C3A" w:rsidRDefault="00FF6403" w:rsidP="00FF6403">
      <w:pPr>
        <w:tabs>
          <w:tab w:val="center" w:pos="4680"/>
        </w:tabs>
        <w:suppressAutoHyphens/>
        <w:spacing w:line="240" w:lineRule="auto"/>
        <w:jc w:val="center"/>
        <w:rPr>
          <w:rFonts w:cs="Times New Roman"/>
          <w:b/>
          <w:bCs/>
          <w:spacing w:val="-3"/>
        </w:rPr>
      </w:pPr>
      <w:r w:rsidRPr="007A4C3A">
        <w:rPr>
          <w:rFonts w:cs="Times New Roman"/>
          <w:b/>
          <w:bCs/>
          <w:spacing w:val="-3"/>
        </w:rPr>
        <w:t>PENNSYLVANIA PUBLIC UTILITY COMMISSION</w:t>
      </w:r>
    </w:p>
    <w:p w14:paraId="5E8D66F5" w14:textId="77777777" w:rsidR="00FF6403" w:rsidRPr="007A4C3A" w:rsidRDefault="00FF6403" w:rsidP="00FF6403">
      <w:pPr>
        <w:tabs>
          <w:tab w:val="left" w:pos="-720"/>
        </w:tabs>
        <w:suppressAutoHyphens/>
        <w:spacing w:line="240" w:lineRule="auto"/>
        <w:ind w:firstLine="1440"/>
        <w:rPr>
          <w:rFonts w:cs="Times New Roman"/>
          <w:spacing w:val="-3"/>
        </w:rPr>
      </w:pPr>
    </w:p>
    <w:p w14:paraId="71B3B0D3" w14:textId="77777777" w:rsidR="00FF6403" w:rsidRPr="007A4C3A" w:rsidRDefault="00FF6403" w:rsidP="00FF6403">
      <w:pPr>
        <w:tabs>
          <w:tab w:val="left" w:pos="-720"/>
        </w:tabs>
        <w:suppressAutoHyphens/>
        <w:spacing w:line="240" w:lineRule="auto"/>
        <w:ind w:firstLine="1440"/>
        <w:rPr>
          <w:rFonts w:cs="Times New Roman"/>
          <w:spacing w:val="-3"/>
        </w:rPr>
      </w:pPr>
    </w:p>
    <w:p w14:paraId="1593771B" w14:textId="77777777" w:rsidR="00FF6403" w:rsidRPr="007A4C3A" w:rsidRDefault="00FF6403" w:rsidP="00FF6403">
      <w:pPr>
        <w:tabs>
          <w:tab w:val="left" w:pos="-720"/>
        </w:tabs>
        <w:suppressAutoHyphens/>
        <w:spacing w:line="240" w:lineRule="auto"/>
        <w:ind w:firstLine="1440"/>
        <w:rPr>
          <w:rFonts w:cs="Times New Roman"/>
          <w:spacing w:val="-3"/>
        </w:rPr>
      </w:pPr>
    </w:p>
    <w:p w14:paraId="554D0260" w14:textId="77777777" w:rsidR="00FF6403" w:rsidRPr="00C80ACE" w:rsidRDefault="00FF6403" w:rsidP="00FF6403">
      <w:pPr>
        <w:tabs>
          <w:tab w:val="left" w:pos="0"/>
          <w:tab w:val="left" w:pos="5040"/>
        </w:tabs>
        <w:autoSpaceDE/>
        <w:autoSpaceDN/>
        <w:spacing w:line="240" w:lineRule="auto"/>
        <w:jc w:val="both"/>
        <w:rPr>
          <w:rFonts w:cs="Times New Roman"/>
          <w:szCs w:val="20"/>
        </w:rPr>
      </w:pPr>
      <w:r>
        <w:rPr>
          <w:rFonts w:cs="Times New Roman"/>
          <w:szCs w:val="20"/>
        </w:rPr>
        <w:t xml:space="preserve">Michael </w:t>
      </w:r>
      <w:proofErr w:type="spellStart"/>
      <w:r>
        <w:rPr>
          <w:rFonts w:cs="Times New Roman"/>
          <w:szCs w:val="20"/>
        </w:rPr>
        <w:t>Pihakis</w:t>
      </w:r>
      <w:proofErr w:type="spellEnd"/>
      <w:r w:rsidRPr="00C80ACE">
        <w:rPr>
          <w:rFonts w:cs="Times New Roman"/>
          <w:szCs w:val="20"/>
        </w:rPr>
        <w:tab/>
        <w:t>:</w:t>
      </w:r>
    </w:p>
    <w:p w14:paraId="0661063A" w14:textId="19BCE06C" w:rsidR="00FF6403" w:rsidRPr="00C80ACE" w:rsidRDefault="00FF6403" w:rsidP="00FF6403">
      <w:pPr>
        <w:tabs>
          <w:tab w:val="left" w:pos="0"/>
          <w:tab w:val="left" w:pos="5040"/>
        </w:tabs>
        <w:autoSpaceDE/>
        <w:autoSpaceDN/>
        <w:spacing w:line="240" w:lineRule="auto"/>
        <w:jc w:val="both"/>
        <w:rPr>
          <w:rFonts w:cs="Times New Roman"/>
          <w:b/>
          <w:szCs w:val="20"/>
        </w:rPr>
      </w:pPr>
      <w:r w:rsidRPr="00C80ACE">
        <w:rPr>
          <w:rFonts w:cs="Times New Roman"/>
          <w:b/>
          <w:szCs w:val="20"/>
        </w:rPr>
        <w:tab/>
      </w:r>
      <w:r w:rsidRPr="00C80ACE">
        <w:rPr>
          <w:rFonts w:cs="Times New Roman"/>
          <w:szCs w:val="20"/>
        </w:rPr>
        <w:t>:</w:t>
      </w:r>
    </w:p>
    <w:p w14:paraId="5338A162" w14:textId="075F14F4" w:rsidR="00FF6403" w:rsidRPr="00C80ACE" w:rsidRDefault="00FF6403" w:rsidP="00FF6403">
      <w:pPr>
        <w:tabs>
          <w:tab w:val="left" w:pos="0"/>
        </w:tabs>
        <w:autoSpaceDE/>
        <w:autoSpaceDN/>
        <w:spacing w:line="240" w:lineRule="auto"/>
        <w:jc w:val="both"/>
        <w:rPr>
          <w:rFonts w:cs="Times New Roman"/>
          <w:szCs w:val="20"/>
        </w:rPr>
      </w:pPr>
      <w:r w:rsidRPr="00C80ACE">
        <w:rPr>
          <w:rFonts w:cs="Times New Roman"/>
          <w:szCs w:val="20"/>
        </w:rPr>
        <w:tab/>
        <w:t>v.</w:t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  <w:t>:</w:t>
      </w:r>
      <w:r w:rsidRPr="00C80ACE">
        <w:rPr>
          <w:rFonts w:cs="Times New Roman"/>
          <w:b/>
          <w:szCs w:val="20"/>
        </w:rPr>
        <w:tab/>
      </w:r>
      <w:r w:rsidRPr="00C80ACE">
        <w:rPr>
          <w:rFonts w:cs="Times New Roman"/>
          <w:b/>
          <w:szCs w:val="20"/>
        </w:rPr>
        <w:tab/>
      </w:r>
      <w:r w:rsidRPr="00793517">
        <w:rPr>
          <w:rFonts w:cs="Times New Roman"/>
          <w:szCs w:val="20"/>
        </w:rPr>
        <w:t>C-2021-3025856</w:t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>
        <w:rPr>
          <w:rFonts w:cs="Times New Roman"/>
          <w:szCs w:val="20"/>
        </w:rPr>
        <w:tab/>
      </w:r>
      <w:r w:rsidRPr="00C80ACE">
        <w:rPr>
          <w:rFonts w:cs="Times New Roman"/>
          <w:szCs w:val="20"/>
        </w:rPr>
        <w:t>:</w:t>
      </w:r>
    </w:p>
    <w:p w14:paraId="3E93FCED" w14:textId="65B38977" w:rsidR="00FF6403" w:rsidRPr="007A4C3A" w:rsidRDefault="00FF6403" w:rsidP="00FF6403">
      <w:pPr>
        <w:tabs>
          <w:tab w:val="left" w:pos="-720"/>
          <w:tab w:val="left" w:pos="5040"/>
        </w:tabs>
        <w:suppressAutoHyphens/>
        <w:spacing w:line="240" w:lineRule="auto"/>
        <w:jc w:val="both"/>
        <w:rPr>
          <w:rFonts w:cs="Times New Roman"/>
          <w:spacing w:val="-3"/>
        </w:rPr>
      </w:pPr>
      <w:r>
        <w:rPr>
          <w:rFonts w:cs="Times New Roman"/>
          <w:szCs w:val="20"/>
        </w:rPr>
        <w:t>Peoples Natural Gas</w:t>
      </w:r>
      <w:r w:rsidRPr="00C80ACE">
        <w:rPr>
          <w:rFonts w:cs="Times New Roman"/>
          <w:szCs w:val="20"/>
        </w:rPr>
        <w:t xml:space="preserve"> Company</w:t>
      </w:r>
      <w:r>
        <w:rPr>
          <w:rFonts w:cs="Times New Roman"/>
          <w:szCs w:val="20"/>
        </w:rPr>
        <w:t xml:space="preserve"> LLC</w:t>
      </w:r>
      <w:r w:rsidRPr="00C80ACE">
        <w:rPr>
          <w:rFonts w:cs="Times New Roman"/>
          <w:szCs w:val="20"/>
        </w:rPr>
        <w:tab/>
        <w:t>:</w:t>
      </w:r>
    </w:p>
    <w:p w14:paraId="4E5ADF25" w14:textId="77777777" w:rsidR="00FF6403" w:rsidRDefault="00FF6403" w:rsidP="00FF6403">
      <w:pPr>
        <w:tabs>
          <w:tab w:val="left" w:pos="-720"/>
          <w:tab w:val="left" w:pos="5040"/>
        </w:tabs>
        <w:suppressAutoHyphens/>
        <w:spacing w:line="240" w:lineRule="auto"/>
        <w:jc w:val="both"/>
        <w:rPr>
          <w:rFonts w:cs="Times New Roman"/>
          <w:spacing w:val="-3"/>
        </w:rPr>
      </w:pPr>
    </w:p>
    <w:p w14:paraId="0F2F807C" w14:textId="77777777" w:rsidR="00FF6403" w:rsidRPr="007A4C3A" w:rsidRDefault="00FF6403" w:rsidP="00FF6403">
      <w:pPr>
        <w:tabs>
          <w:tab w:val="left" w:pos="-720"/>
          <w:tab w:val="left" w:pos="5040"/>
        </w:tabs>
        <w:suppressAutoHyphens/>
        <w:spacing w:line="240" w:lineRule="auto"/>
        <w:jc w:val="both"/>
        <w:rPr>
          <w:rFonts w:cs="Times New Roman"/>
          <w:spacing w:val="-3"/>
        </w:rPr>
      </w:pPr>
    </w:p>
    <w:p w14:paraId="2C60DA0F" w14:textId="77777777" w:rsidR="00FF6403" w:rsidRPr="007A4C3A" w:rsidRDefault="00FF6403" w:rsidP="00FF6403">
      <w:pPr>
        <w:tabs>
          <w:tab w:val="left" w:pos="-720"/>
          <w:tab w:val="left" w:pos="5040"/>
        </w:tabs>
        <w:suppressAutoHyphens/>
        <w:spacing w:line="240" w:lineRule="auto"/>
        <w:jc w:val="both"/>
        <w:rPr>
          <w:rFonts w:cs="Times New Roman"/>
          <w:spacing w:val="-3"/>
        </w:rPr>
      </w:pPr>
    </w:p>
    <w:p w14:paraId="41A87BCD" w14:textId="1A80E6EA" w:rsidR="00792796" w:rsidRPr="00975075" w:rsidRDefault="00FF6403" w:rsidP="00975075">
      <w:pPr>
        <w:spacing w:line="240" w:lineRule="auto"/>
        <w:jc w:val="center"/>
        <w:rPr>
          <w:b/>
          <w:bCs/>
        </w:rPr>
      </w:pPr>
      <w:r w:rsidRPr="00975075">
        <w:rPr>
          <w:b/>
          <w:bCs/>
        </w:rPr>
        <w:t>INTERIM ORDER</w:t>
      </w:r>
    </w:p>
    <w:p w14:paraId="5E276F41" w14:textId="0CA2D860" w:rsidR="00FF6403" w:rsidRDefault="00FF6403" w:rsidP="00975075">
      <w:pPr>
        <w:spacing w:line="240" w:lineRule="auto"/>
        <w:jc w:val="center"/>
        <w:rPr>
          <w:b/>
          <w:bCs/>
          <w:u w:val="single"/>
        </w:rPr>
      </w:pPr>
      <w:r w:rsidRPr="00975075">
        <w:rPr>
          <w:b/>
          <w:bCs/>
          <w:u w:val="single"/>
        </w:rPr>
        <w:t>GRANTING REQUEST FOR A</w:t>
      </w:r>
      <w:r w:rsidR="004019F5">
        <w:rPr>
          <w:b/>
          <w:bCs/>
          <w:u w:val="single"/>
        </w:rPr>
        <w:t xml:space="preserve"> FUR</w:t>
      </w:r>
      <w:r w:rsidR="00BD58E2">
        <w:rPr>
          <w:b/>
          <w:bCs/>
          <w:u w:val="single"/>
        </w:rPr>
        <w:t>TH</w:t>
      </w:r>
      <w:r w:rsidR="004019F5">
        <w:rPr>
          <w:b/>
          <w:bCs/>
          <w:u w:val="single"/>
        </w:rPr>
        <w:t>ER</w:t>
      </w:r>
      <w:r w:rsidRPr="00975075">
        <w:rPr>
          <w:b/>
          <w:bCs/>
          <w:u w:val="single"/>
        </w:rPr>
        <w:t xml:space="preserve"> CONTINUANCE</w:t>
      </w:r>
    </w:p>
    <w:p w14:paraId="5B36F6D4" w14:textId="77777777" w:rsidR="00BD58E2" w:rsidRPr="00975075" w:rsidRDefault="00BD58E2" w:rsidP="00975075">
      <w:pPr>
        <w:spacing w:line="240" w:lineRule="auto"/>
        <w:jc w:val="center"/>
        <w:rPr>
          <w:b/>
          <w:bCs/>
          <w:u w:val="single"/>
        </w:rPr>
      </w:pPr>
    </w:p>
    <w:p w14:paraId="362410AA" w14:textId="20A0234D" w:rsidR="00FF6403" w:rsidRDefault="00FF6403"/>
    <w:p w14:paraId="511084C1" w14:textId="36C3B99C" w:rsidR="00FF6403" w:rsidRDefault="00FF6403">
      <w:r>
        <w:tab/>
      </w:r>
      <w:r>
        <w:tab/>
        <w:t>On October 5, 2021, Peoples Natural Gas Company LLC</w:t>
      </w:r>
      <w:r w:rsidR="000E4AF6">
        <w:t xml:space="preserve"> (Peoples)</w:t>
      </w:r>
      <w:r>
        <w:t xml:space="preserve"> filed a motion to continue the telephonic settlement conference scheduled in the above proceeding for October 12, 2021.  </w:t>
      </w:r>
      <w:r w:rsidR="00E47A21">
        <w:t xml:space="preserve">By interim order entered on October </w:t>
      </w:r>
      <w:r w:rsidR="00F61860">
        <w:t xml:space="preserve">6, 2021, the continuance </w:t>
      </w:r>
      <w:r w:rsidR="00BD58E2">
        <w:t>was</w:t>
      </w:r>
      <w:r w:rsidR="00F61860">
        <w:t xml:space="preserve"> </w:t>
      </w:r>
      <w:r w:rsidR="00BD58E2">
        <w:t>granted,</w:t>
      </w:r>
      <w:r w:rsidR="00F61860">
        <w:t xml:space="preserve"> and the parties were directed to file a status report on or before October 12, 2021.</w:t>
      </w:r>
    </w:p>
    <w:p w14:paraId="26356625" w14:textId="699C5A7A" w:rsidR="00F61860" w:rsidRDefault="00F61860"/>
    <w:p w14:paraId="2E47EDA3" w14:textId="40CFD52D" w:rsidR="00F61860" w:rsidRDefault="00F61860">
      <w:r>
        <w:tab/>
      </w:r>
      <w:r>
        <w:tab/>
        <w:t xml:space="preserve">On October 12, 2021, the </w:t>
      </w:r>
      <w:r w:rsidR="00920A93">
        <w:t>parties filed a status report as directed.</w:t>
      </w:r>
      <w:r w:rsidR="007145D0">
        <w:t xml:space="preserve">  They reported that their settlement discussions remain productive and proposed dates for a further status conference.</w:t>
      </w:r>
    </w:p>
    <w:p w14:paraId="030714C9" w14:textId="41B52243" w:rsidR="00FF6403" w:rsidRDefault="00FF6403"/>
    <w:p w14:paraId="5F5C4C79" w14:textId="77777777" w:rsidR="00FF6403" w:rsidRDefault="00FF6403" w:rsidP="00FF6403">
      <w:pPr>
        <w:ind w:firstLine="1440"/>
      </w:pPr>
      <w:r>
        <w:t>THEREFORE,</w:t>
      </w:r>
    </w:p>
    <w:p w14:paraId="72EE9519" w14:textId="77777777" w:rsidR="00FF6403" w:rsidRDefault="00FF6403" w:rsidP="00FF6403"/>
    <w:p w14:paraId="45DAC370" w14:textId="77777777" w:rsidR="00FF6403" w:rsidRDefault="00FF6403" w:rsidP="00FF6403">
      <w:r>
        <w:tab/>
      </w:r>
      <w:r>
        <w:tab/>
        <w:t>IT IS ORDERED:</w:t>
      </w:r>
    </w:p>
    <w:p w14:paraId="74887421" w14:textId="77777777" w:rsidR="00FF6403" w:rsidRDefault="00FF6403" w:rsidP="00FF6403"/>
    <w:p w14:paraId="48551820" w14:textId="0DB467B9" w:rsidR="00FF6403" w:rsidRDefault="00785636" w:rsidP="00FA3F31">
      <w:pPr>
        <w:pStyle w:val="ListParagraph"/>
        <w:numPr>
          <w:ilvl w:val="0"/>
          <w:numId w:val="48"/>
        </w:numPr>
        <w:autoSpaceDE/>
        <w:autoSpaceDN/>
        <w:ind w:left="0" w:firstLine="1440"/>
      </w:pPr>
      <w:r>
        <w:t xml:space="preserve">That a further status conference shall be scheduled to take place on </w:t>
      </w:r>
      <w:r w:rsidRPr="00206481">
        <w:rPr>
          <w:b/>
          <w:bCs/>
        </w:rPr>
        <w:t xml:space="preserve">Friday, November 19, </w:t>
      </w:r>
      <w:proofErr w:type="gramStart"/>
      <w:r w:rsidRPr="00206481">
        <w:rPr>
          <w:b/>
          <w:bCs/>
        </w:rPr>
        <w:t>2021</w:t>
      </w:r>
      <w:proofErr w:type="gramEnd"/>
      <w:r w:rsidRPr="00206481">
        <w:rPr>
          <w:b/>
          <w:bCs/>
        </w:rPr>
        <w:t xml:space="preserve"> at 10:00 a.m.</w:t>
      </w:r>
      <w:r w:rsidR="00FA3F31" w:rsidRPr="00206481">
        <w:rPr>
          <w:b/>
          <w:bCs/>
        </w:rPr>
        <w:br/>
      </w:r>
    </w:p>
    <w:p w14:paraId="5CFBD3B6" w14:textId="66488026" w:rsidR="00BD58E2" w:rsidRDefault="00BD58E2" w:rsidP="00BD58E2">
      <w:pPr>
        <w:autoSpaceDE/>
        <w:autoSpaceDN/>
      </w:pPr>
    </w:p>
    <w:p w14:paraId="066912D7" w14:textId="08047E34" w:rsidR="00BD58E2" w:rsidRDefault="00BD58E2" w:rsidP="00BD58E2">
      <w:pPr>
        <w:autoSpaceDE/>
        <w:autoSpaceDN/>
      </w:pPr>
    </w:p>
    <w:p w14:paraId="2F6A37EE" w14:textId="77777777" w:rsidR="00BD58E2" w:rsidRDefault="00BD58E2" w:rsidP="00BD58E2">
      <w:pPr>
        <w:autoSpaceDE/>
        <w:autoSpaceDN/>
      </w:pPr>
    </w:p>
    <w:p w14:paraId="038B6A22" w14:textId="6AD6B0B1" w:rsidR="00FF6403" w:rsidRDefault="00FF6403" w:rsidP="00FF6403">
      <w:pPr>
        <w:pStyle w:val="ListParagraph"/>
        <w:numPr>
          <w:ilvl w:val="0"/>
          <w:numId w:val="48"/>
        </w:numPr>
        <w:autoSpaceDE/>
        <w:autoSpaceDN/>
        <w:ind w:left="0" w:firstLine="1440"/>
      </w:pPr>
      <w:r>
        <w:lastRenderedPageBreak/>
        <w:t xml:space="preserve">That the parties are reminded that Commission policy encourages settlement and that they should continue to communicate with each other </w:t>
      </w:r>
      <w:proofErr w:type="gramStart"/>
      <w:r>
        <w:t>in an attempt to</w:t>
      </w:r>
      <w:proofErr w:type="gramEnd"/>
      <w:r>
        <w:t xml:space="preserve"> resolve their dispute.  In the event the parties are able to resolve their dispute, Peoples may file a certificate of satisfaction </w:t>
      </w:r>
      <w:r w:rsidR="00FA3F31">
        <w:t>and request cancellation of the November 19, 2021 status conference</w:t>
      </w:r>
      <w:r>
        <w:t>.</w:t>
      </w:r>
      <w:r>
        <w:br/>
      </w:r>
    </w:p>
    <w:p w14:paraId="16733A0D" w14:textId="00D34810" w:rsidR="00FF6403" w:rsidRDefault="00FF6403" w:rsidP="00FF6403">
      <w:pPr>
        <w:pStyle w:val="ListParagraph"/>
        <w:numPr>
          <w:ilvl w:val="0"/>
          <w:numId w:val="48"/>
        </w:numPr>
        <w:autoSpaceDE/>
        <w:autoSpaceDN/>
        <w:ind w:left="0" w:firstLine="1440"/>
      </w:pPr>
      <w:r>
        <w:t>That all other provisions of the June 17, 2021 Prehearing Order remain in effect.</w:t>
      </w:r>
    </w:p>
    <w:p w14:paraId="5D86B1D4" w14:textId="77777777" w:rsidR="00FF6403" w:rsidRDefault="00FF6403" w:rsidP="00FF6403"/>
    <w:p w14:paraId="1360F932" w14:textId="77777777" w:rsidR="00FF6403" w:rsidRDefault="00FF6403" w:rsidP="00FF6403">
      <w:pPr>
        <w:tabs>
          <w:tab w:val="left" w:pos="1440"/>
          <w:tab w:val="left" w:pos="2160"/>
          <w:tab w:val="left" w:pos="2880"/>
        </w:tabs>
        <w:jc w:val="both"/>
        <w:rPr>
          <w:spacing w:val="-3"/>
        </w:rPr>
      </w:pPr>
    </w:p>
    <w:p w14:paraId="0A44AB37" w14:textId="146870E7" w:rsidR="00FF6403" w:rsidRPr="008479B8" w:rsidRDefault="00FF6403" w:rsidP="00FF6403">
      <w:pPr>
        <w:spacing w:line="240" w:lineRule="auto"/>
      </w:pPr>
      <w:r w:rsidRPr="00EE4E58">
        <w:t xml:space="preserve">Date:  </w:t>
      </w:r>
      <w:r>
        <w:rPr>
          <w:u w:val="single"/>
        </w:rPr>
        <w:t xml:space="preserve">October </w:t>
      </w:r>
      <w:r w:rsidR="00BD58E2">
        <w:rPr>
          <w:u w:val="single"/>
        </w:rPr>
        <w:t>15</w:t>
      </w:r>
      <w:proofErr w:type="gramStart"/>
      <w:r>
        <w:rPr>
          <w:u w:val="single"/>
        </w:rPr>
        <w:t xml:space="preserve"> 2021</w:t>
      </w:r>
      <w:proofErr w:type="gramEnd"/>
      <w:r w:rsidRPr="00EE4E58">
        <w:tab/>
      </w:r>
      <w:r w:rsidRPr="00EE4E58">
        <w:tab/>
      </w:r>
      <w:r w:rsidRPr="00EE4E58">
        <w:tab/>
      </w:r>
      <w:r>
        <w:tab/>
      </w:r>
      <w:r w:rsidRPr="008479B8">
        <w:rPr>
          <w:u w:val="single"/>
        </w:rPr>
        <w:tab/>
      </w:r>
      <w:r w:rsidRPr="008479B8">
        <w:rPr>
          <w:u w:val="single"/>
        </w:rPr>
        <w:tab/>
        <w:t>/s/</w:t>
      </w:r>
      <w:r w:rsidRPr="008479B8">
        <w:rPr>
          <w:u w:val="single"/>
        </w:rPr>
        <w:tab/>
      </w:r>
      <w:r w:rsidRPr="008479B8">
        <w:rPr>
          <w:u w:val="single"/>
        </w:rPr>
        <w:tab/>
      </w:r>
      <w:r w:rsidRPr="008479B8">
        <w:rPr>
          <w:u w:val="single"/>
        </w:rPr>
        <w:tab/>
      </w:r>
      <w:r w:rsidRPr="008479B8">
        <w:rPr>
          <w:u w:val="single"/>
        </w:rPr>
        <w:tab/>
      </w:r>
    </w:p>
    <w:p w14:paraId="07690B5D" w14:textId="77777777" w:rsidR="00FF6403" w:rsidRDefault="00FF6403" w:rsidP="00FF6403">
      <w:pPr>
        <w:spacing w:line="240" w:lineRule="auto"/>
      </w:pPr>
      <w:r w:rsidRPr="008479B8">
        <w:tab/>
      </w:r>
      <w:r w:rsidRPr="008479B8">
        <w:tab/>
      </w:r>
      <w:r w:rsidRPr="008479B8">
        <w:tab/>
      </w:r>
      <w:r w:rsidRPr="008479B8">
        <w:tab/>
      </w:r>
      <w:r w:rsidRPr="008479B8">
        <w:tab/>
      </w:r>
      <w:r w:rsidRPr="008479B8">
        <w:tab/>
      </w:r>
      <w:r w:rsidRPr="008479B8">
        <w:tab/>
      </w:r>
      <w:r>
        <w:t>Mary D. Long</w:t>
      </w:r>
    </w:p>
    <w:p w14:paraId="5CF03A80" w14:textId="05C01361" w:rsidR="00FF6403" w:rsidRDefault="00FF6403" w:rsidP="00FF640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Administrative Law Judge</w:t>
      </w:r>
    </w:p>
    <w:p w14:paraId="34B43253" w14:textId="7FFB7BEE" w:rsidR="00BD58E2" w:rsidRDefault="00BD58E2" w:rsidP="00FF6403">
      <w:pPr>
        <w:spacing w:line="240" w:lineRule="auto"/>
      </w:pPr>
    </w:p>
    <w:p w14:paraId="55A5400C" w14:textId="77777777" w:rsidR="00BD58E2" w:rsidRDefault="00BD58E2" w:rsidP="00FF6403">
      <w:pPr>
        <w:spacing w:line="240" w:lineRule="auto"/>
        <w:sectPr w:rsidR="00BD58E2" w:rsidSect="007407A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B56435A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  <w:r w:rsidRPr="00245C08"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C-2021-3025856 - MICHAEL PIHAKIS v. PEOPLES NATURAL GAS COMPANY LLC</w:t>
      </w:r>
    </w:p>
    <w:p w14:paraId="0762903E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6B44450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Cs/>
          <w:i/>
          <w:iCs/>
        </w:rPr>
      </w:pPr>
      <w:r w:rsidRPr="00245C08">
        <w:rPr>
          <w:rFonts w:ascii="Microsoft Sans Serif" w:eastAsia="Microsoft Sans Serif" w:hAnsi="Microsoft Sans Serif" w:cs="Microsoft Sans Serif"/>
          <w:bCs/>
          <w:i/>
          <w:iCs/>
        </w:rPr>
        <w:t>Revised: October 1, 2021</w:t>
      </w:r>
    </w:p>
    <w:p w14:paraId="3518373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7D0A2824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MICHAEL PIHAKIS*</w:t>
      </w:r>
    </w:p>
    <w:p w14:paraId="09B2E903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240 COUNTY LINE ROAD</w:t>
      </w:r>
    </w:p>
    <w:p w14:paraId="2FA1DC5A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BRIDGEVILLE PA  15017</w:t>
      </w:r>
    </w:p>
    <w:p w14:paraId="6F8F2E60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  <w:b/>
          <w:bCs/>
        </w:rPr>
        <w:t>412.400.1288</w:t>
      </w:r>
    </w:p>
    <w:p w14:paraId="62F3163A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hyperlink r:id="rId9" w:history="1">
        <w:r w:rsidRPr="00245C08">
          <w:rPr>
            <w:rFonts w:ascii="Microsoft Sans Serif" w:eastAsia="Microsoft Sans Serif" w:hAnsi="Microsoft Sans Serif" w:cs="Microsoft Sans Serif"/>
            <w:color w:val="0000FF"/>
            <w:u w:val="single"/>
          </w:rPr>
          <w:t>mpih1@aol.com</w:t>
        </w:r>
      </w:hyperlink>
    </w:p>
    <w:p w14:paraId="22A8AAEE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</w:p>
    <w:p w14:paraId="3BB2299A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/>
          <w:u w:val="single"/>
        </w:rPr>
      </w:pPr>
    </w:p>
    <w:p w14:paraId="3CF2DB2D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BENJAMIN WEBB ESQUIRE</w:t>
      </w:r>
    </w:p>
    <w:p w14:paraId="4BCF2C35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GEORGE KONTOS ESQUIRE*</w:t>
      </w:r>
    </w:p>
    <w:p w14:paraId="65DFC57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KONTOS MENGINE KILLION &amp; HASSEN</w:t>
      </w:r>
    </w:p>
    <w:p w14:paraId="54A6783C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603 STANWIX STREET SUITE 1228</w:t>
      </w:r>
    </w:p>
    <w:p w14:paraId="115F7D20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PITTSBURGH PA  15222</w:t>
      </w:r>
    </w:p>
    <w:p w14:paraId="174FFA9C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  <w:b/>
          <w:bCs/>
        </w:rPr>
        <w:t>412.709.6162</w:t>
      </w:r>
      <w:r w:rsidRPr="00245C08">
        <w:rPr>
          <w:rFonts w:ascii="Microsoft Sans Serif" w:eastAsia="Microsoft Sans Serif" w:hAnsi="Microsoft Sans Serif" w:cs="Microsoft Sans Serif"/>
          <w:b/>
          <w:bCs/>
        </w:rPr>
        <w:br/>
      </w:r>
      <w:hyperlink r:id="rId10" w:history="1">
        <w:r w:rsidRPr="00245C08">
          <w:rPr>
            <w:rFonts w:ascii="Microsoft Sans Serif" w:eastAsia="Microsoft Sans Serif" w:hAnsi="Microsoft Sans Serif" w:cs="Microsoft Sans Serif"/>
            <w:color w:val="0000FF"/>
            <w:u w:val="single"/>
          </w:rPr>
          <w:t>bwebb@kontosmengine.com</w:t>
        </w:r>
      </w:hyperlink>
    </w:p>
    <w:p w14:paraId="724DFF2C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hyperlink r:id="rId11" w:history="1">
        <w:r w:rsidRPr="00245C08">
          <w:rPr>
            <w:rFonts w:ascii="Microsoft Sans Serif" w:eastAsia="Microsoft Sans Serif" w:hAnsi="Microsoft Sans Serif" w:cs="Microsoft Sans Serif"/>
            <w:color w:val="0000FF"/>
            <w:u w:val="single"/>
          </w:rPr>
          <w:t>gkontos@kontosmengine.com</w:t>
        </w:r>
      </w:hyperlink>
      <w:r w:rsidRPr="00245C08">
        <w:rPr>
          <w:rFonts w:ascii="Microsoft Sans Serif" w:eastAsia="Microsoft Sans Serif" w:hAnsi="Microsoft Sans Serif" w:cs="Microsoft Sans Serif"/>
          <w:color w:val="0000FF"/>
          <w:u w:val="single"/>
        </w:rPr>
        <w:br/>
      </w:r>
      <w:r w:rsidRPr="00245C08">
        <w:rPr>
          <w:rFonts w:ascii="Microsoft Sans Serif" w:eastAsia="Microsoft Sans Serif" w:hAnsi="Microsoft Sans Serif" w:cs="Microsoft Sans Serif"/>
        </w:rPr>
        <w:t xml:space="preserve">Accepts eService </w:t>
      </w:r>
    </w:p>
    <w:p w14:paraId="35432648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245C08">
        <w:rPr>
          <w:rFonts w:ascii="Microsoft Sans Serif" w:eastAsia="Microsoft Sans Serif" w:hAnsi="Microsoft Sans Serif" w:cs="Microsoft Sans Serif"/>
        </w:rPr>
        <w:t>(</w:t>
      </w:r>
      <w:r w:rsidRPr="00245C08">
        <w:rPr>
          <w:rFonts w:ascii="Microsoft Sans Serif" w:eastAsia="Microsoft Sans Serif" w:hAnsi="Microsoft Sans Serif" w:cs="Microsoft Sans Serif"/>
          <w:i/>
          <w:iCs/>
        </w:rPr>
        <w:t>Counsel for the Complainant)</w:t>
      </w:r>
    </w:p>
    <w:p w14:paraId="6C207630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</w:p>
    <w:p w14:paraId="34630E1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</w:p>
    <w:p w14:paraId="571F7B1D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GRETCHEN PANCHIK ESQUIRE</w:t>
      </w:r>
    </w:p>
    <w:p w14:paraId="6DC2F8AD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ECKERT SEAMANS CHERIN &amp; MELLOTT, LLC</w:t>
      </w:r>
    </w:p>
    <w:p w14:paraId="6BCAE953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600 GRANT STREET 44TH FLOOR</w:t>
      </w:r>
    </w:p>
    <w:p w14:paraId="6266055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PITTSBURGH PA  15219</w:t>
      </w:r>
    </w:p>
    <w:p w14:paraId="7EE6F17A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b/>
          <w:bCs/>
        </w:rPr>
      </w:pPr>
      <w:r w:rsidRPr="00245C08">
        <w:rPr>
          <w:rFonts w:ascii="Microsoft Sans Serif" w:eastAsia="Microsoft Sans Serif" w:hAnsi="Microsoft Sans Serif" w:cs="Microsoft Sans Serif"/>
          <w:b/>
          <w:bCs/>
        </w:rPr>
        <w:t>412.566.6000</w:t>
      </w:r>
    </w:p>
    <w:p w14:paraId="7CCADB97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hyperlink r:id="rId12" w:history="1">
        <w:r w:rsidRPr="00245C08">
          <w:rPr>
            <w:rFonts w:ascii="Microsoft Sans Serif" w:eastAsia="Microsoft Sans Serif" w:hAnsi="Microsoft Sans Serif" w:cs="Microsoft Sans Serif"/>
            <w:color w:val="0000FF"/>
            <w:u w:val="single"/>
          </w:rPr>
          <w:t>gpanchik@eckertseamans.com</w:t>
        </w:r>
      </w:hyperlink>
      <w:r w:rsidRPr="00245C08">
        <w:rPr>
          <w:rFonts w:ascii="Microsoft Sans Serif" w:eastAsia="Microsoft Sans Serif" w:hAnsi="Microsoft Sans Serif" w:cs="Microsoft Sans Serif"/>
        </w:rPr>
        <w:br/>
        <w:t>Accepts eService</w:t>
      </w:r>
    </w:p>
    <w:p w14:paraId="0D571CE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  <w:i/>
          <w:iCs/>
        </w:rPr>
      </w:pPr>
      <w:r w:rsidRPr="00245C08">
        <w:rPr>
          <w:rFonts w:ascii="Microsoft Sans Serif" w:eastAsia="Microsoft Sans Serif" w:hAnsi="Microsoft Sans Serif" w:cs="Microsoft Sans Serif"/>
          <w:i/>
          <w:iCs/>
        </w:rPr>
        <w:t>(Counsel for People’s Natural Gas Company LLC)</w:t>
      </w:r>
    </w:p>
    <w:p w14:paraId="61FBA24D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hAnsi="Microsoft Sans Serif" w:cs="Microsoft Sans Serif"/>
        </w:rPr>
      </w:pPr>
    </w:p>
    <w:p w14:paraId="0D8E5784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hAnsi="Microsoft Sans Serif" w:cs="Microsoft Sans Serif"/>
        </w:rPr>
      </w:pPr>
    </w:p>
    <w:p w14:paraId="28C019E1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eastAsia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t>MICHAEL C. TURZAI*</w:t>
      </w:r>
      <w:r w:rsidRPr="00245C08">
        <w:rPr>
          <w:rFonts w:ascii="Microsoft Sans Serif" w:eastAsia="Microsoft Sans Serif" w:hAnsi="Microsoft Sans Serif" w:cs="Microsoft Sans Serif"/>
        </w:rPr>
        <w:cr/>
        <w:t>PEOPLES NATURAL GAS COMPANY LLC</w:t>
      </w:r>
      <w:r w:rsidRPr="00245C08">
        <w:rPr>
          <w:rFonts w:ascii="Microsoft Sans Serif" w:eastAsia="Microsoft Sans Serif" w:hAnsi="Microsoft Sans Serif" w:cs="Microsoft Sans Serif"/>
        </w:rPr>
        <w:cr/>
        <w:t>375 NORTH SHORE DR</w:t>
      </w:r>
      <w:r w:rsidRPr="00245C08">
        <w:rPr>
          <w:rFonts w:ascii="Microsoft Sans Serif" w:eastAsia="Microsoft Sans Serif" w:hAnsi="Microsoft Sans Serif" w:cs="Microsoft Sans Serif"/>
        </w:rPr>
        <w:cr/>
        <w:t>PITTSBURGH PA  15212</w:t>
      </w:r>
      <w:r w:rsidRPr="00245C08">
        <w:rPr>
          <w:rFonts w:ascii="Microsoft Sans Serif" w:eastAsia="Microsoft Sans Serif" w:hAnsi="Microsoft Sans Serif" w:cs="Microsoft Sans Serif"/>
        </w:rPr>
        <w:cr/>
      </w:r>
      <w:r w:rsidRPr="00245C08">
        <w:rPr>
          <w:rFonts w:ascii="Microsoft Sans Serif" w:eastAsia="Microsoft Sans Serif" w:hAnsi="Microsoft Sans Serif" w:cs="Microsoft Sans Serif"/>
          <w:b/>
          <w:bCs/>
        </w:rPr>
        <w:t>412.258.4473</w:t>
      </w:r>
      <w:r w:rsidRPr="00245C08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245C08">
          <w:rPr>
            <w:rFonts w:ascii="Microsoft Sans Serif" w:eastAsia="Microsoft Sans Serif" w:hAnsi="Microsoft Sans Serif" w:cs="Microsoft Sans Serif"/>
            <w:color w:val="0000FF"/>
            <w:u w:val="single"/>
          </w:rPr>
          <w:t>Michael.Turzai@peoples-gas.com</w:t>
        </w:r>
      </w:hyperlink>
    </w:p>
    <w:p w14:paraId="6CAD85AE" w14:textId="77777777" w:rsidR="00245C08" w:rsidRPr="00245C08" w:rsidRDefault="00245C08" w:rsidP="00245C08">
      <w:pPr>
        <w:autoSpaceDE/>
        <w:autoSpaceDN/>
        <w:spacing w:line="240" w:lineRule="auto"/>
        <w:rPr>
          <w:rFonts w:ascii="Microsoft Sans Serif" w:hAnsi="Microsoft Sans Serif" w:cs="Microsoft Sans Serif"/>
        </w:rPr>
      </w:pPr>
      <w:r w:rsidRPr="00245C08">
        <w:rPr>
          <w:rFonts w:ascii="Microsoft Sans Serif" w:eastAsia="Microsoft Sans Serif" w:hAnsi="Microsoft Sans Serif" w:cs="Microsoft Sans Serif"/>
        </w:rPr>
        <w:cr/>
      </w:r>
    </w:p>
    <w:p w14:paraId="57EE6636" w14:textId="77777777" w:rsidR="00245C08" w:rsidRPr="00245C08" w:rsidRDefault="00245C08" w:rsidP="00245C08">
      <w:pPr>
        <w:autoSpaceDE/>
        <w:autoSpaceDN/>
        <w:spacing w:line="240" w:lineRule="auto"/>
        <w:rPr>
          <w:rFonts w:cs="Times New Roman"/>
        </w:rPr>
      </w:pPr>
    </w:p>
    <w:p w14:paraId="6DCE5B3C" w14:textId="28A82522" w:rsidR="00BD58E2" w:rsidRPr="00245C08" w:rsidRDefault="00BD58E2" w:rsidP="00FF6403">
      <w:pPr>
        <w:spacing w:line="240" w:lineRule="auto"/>
      </w:pPr>
    </w:p>
    <w:sectPr w:rsidR="00BD58E2" w:rsidRPr="00245C0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001BD" w14:textId="77777777" w:rsidR="000F623F" w:rsidRDefault="000F623F">
      <w:pPr>
        <w:spacing w:line="240" w:lineRule="auto"/>
      </w:pPr>
      <w:r>
        <w:separator/>
      </w:r>
    </w:p>
  </w:endnote>
  <w:endnote w:type="continuationSeparator" w:id="0">
    <w:p w14:paraId="6B77C617" w14:textId="77777777" w:rsidR="000F623F" w:rsidRDefault="000F62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636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0FB92B" w14:textId="77777777" w:rsidR="00106F6D" w:rsidRDefault="000E4AF6">
        <w:pPr>
          <w:pStyle w:val="Footer"/>
          <w:jc w:val="center"/>
        </w:pPr>
        <w:r w:rsidRPr="00106F6D">
          <w:rPr>
            <w:sz w:val="20"/>
            <w:szCs w:val="20"/>
          </w:rPr>
          <w:fldChar w:fldCharType="begin"/>
        </w:r>
        <w:r w:rsidRPr="00106F6D">
          <w:rPr>
            <w:sz w:val="20"/>
            <w:szCs w:val="20"/>
          </w:rPr>
          <w:instrText xml:space="preserve"> PAGE   \* MERGEFORMAT </w:instrText>
        </w:r>
        <w:r w:rsidRPr="00106F6D">
          <w:rPr>
            <w:sz w:val="20"/>
            <w:szCs w:val="20"/>
          </w:rPr>
          <w:fldChar w:fldCharType="separate"/>
        </w:r>
        <w:r w:rsidRPr="00106F6D">
          <w:rPr>
            <w:noProof/>
            <w:sz w:val="20"/>
            <w:szCs w:val="20"/>
          </w:rPr>
          <w:t>2</w:t>
        </w:r>
        <w:r w:rsidRPr="00106F6D">
          <w:rPr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DFCCD" w14:textId="455668C1" w:rsidR="00245C08" w:rsidRDefault="00245C0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E125" w14:textId="77777777" w:rsidR="000F623F" w:rsidRDefault="000F623F">
      <w:pPr>
        <w:spacing w:line="240" w:lineRule="auto"/>
      </w:pPr>
      <w:r>
        <w:separator/>
      </w:r>
    </w:p>
  </w:footnote>
  <w:footnote w:type="continuationSeparator" w:id="0">
    <w:p w14:paraId="28873931" w14:textId="77777777" w:rsidR="000F623F" w:rsidRDefault="000F623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156D09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82CD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1C17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1C5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F2F8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E453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F0E4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DA7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B8F6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4C49E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0DA65A62"/>
    <w:multiLevelType w:val="hybridMultilevel"/>
    <w:tmpl w:val="81D67880"/>
    <w:lvl w:ilvl="0" w:tplc="6318F3C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B00287"/>
    <w:multiLevelType w:val="hybridMultilevel"/>
    <w:tmpl w:val="3AA2B054"/>
    <w:lvl w:ilvl="0" w:tplc="0C103A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385D16BC"/>
    <w:multiLevelType w:val="hybridMultilevel"/>
    <w:tmpl w:val="936060A4"/>
    <w:lvl w:ilvl="0" w:tplc="CA66684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8172ED"/>
    <w:multiLevelType w:val="hybridMultilevel"/>
    <w:tmpl w:val="4A10D330"/>
    <w:lvl w:ilvl="0" w:tplc="8C1C8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80744"/>
    <w:multiLevelType w:val="hybridMultilevel"/>
    <w:tmpl w:val="4356C35C"/>
    <w:lvl w:ilvl="0" w:tplc="194AA9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40"/>
  </w:num>
  <w:num w:numId="2">
    <w:abstractNumId w:val="31"/>
  </w:num>
  <w:num w:numId="3">
    <w:abstractNumId w:val="38"/>
  </w:num>
  <w:num w:numId="4">
    <w:abstractNumId w:val="42"/>
  </w:num>
  <w:num w:numId="5">
    <w:abstractNumId w:val="21"/>
  </w:num>
  <w:num w:numId="6">
    <w:abstractNumId w:val="18"/>
  </w:num>
  <w:num w:numId="7">
    <w:abstractNumId w:val="16"/>
  </w:num>
  <w:num w:numId="8">
    <w:abstractNumId w:val="41"/>
  </w:num>
  <w:num w:numId="9">
    <w:abstractNumId w:val="13"/>
  </w:num>
  <w:num w:numId="10">
    <w:abstractNumId w:val="33"/>
  </w:num>
  <w:num w:numId="11">
    <w:abstractNumId w:val="37"/>
  </w:num>
  <w:num w:numId="12">
    <w:abstractNumId w:val="26"/>
  </w:num>
  <w:num w:numId="13">
    <w:abstractNumId w:val="34"/>
  </w:num>
  <w:num w:numId="14">
    <w:abstractNumId w:val="39"/>
  </w:num>
  <w:num w:numId="15">
    <w:abstractNumId w:val="10"/>
  </w:num>
  <w:num w:numId="16">
    <w:abstractNumId w:val="32"/>
  </w:num>
  <w:num w:numId="17">
    <w:abstractNumId w:val="32"/>
  </w:num>
  <w:num w:numId="18">
    <w:abstractNumId w:val="20"/>
  </w:num>
  <w:num w:numId="19">
    <w:abstractNumId w:val="27"/>
  </w:num>
  <w:num w:numId="20">
    <w:abstractNumId w:val="43"/>
  </w:num>
  <w:num w:numId="21">
    <w:abstractNumId w:val="24"/>
  </w:num>
  <w:num w:numId="22">
    <w:abstractNumId w:val="15"/>
  </w:num>
  <w:num w:numId="23">
    <w:abstractNumId w:val="25"/>
  </w:num>
  <w:num w:numId="24">
    <w:abstractNumId w:val="46"/>
  </w:num>
  <w:num w:numId="25">
    <w:abstractNumId w:val="11"/>
  </w:num>
  <w:num w:numId="26">
    <w:abstractNumId w:val="17"/>
  </w:num>
  <w:num w:numId="27">
    <w:abstractNumId w:val="36"/>
  </w:num>
  <w:num w:numId="28">
    <w:abstractNumId w:val="23"/>
  </w:num>
  <w:num w:numId="29">
    <w:abstractNumId w:val="19"/>
  </w:num>
  <w:num w:numId="30">
    <w:abstractNumId w:val="30"/>
  </w:num>
  <w:num w:numId="31">
    <w:abstractNumId w:val="44"/>
  </w:num>
  <w:num w:numId="32">
    <w:abstractNumId w:val="45"/>
  </w:num>
  <w:num w:numId="33">
    <w:abstractNumId w:val="35"/>
  </w:num>
  <w:num w:numId="34">
    <w:abstractNumId w:val="14"/>
  </w:num>
  <w:num w:numId="35">
    <w:abstractNumId w:val="28"/>
  </w:num>
  <w:num w:numId="36">
    <w:abstractNumId w:val="12"/>
  </w:num>
  <w:num w:numId="37">
    <w:abstractNumId w:val="22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403"/>
    <w:rsid w:val="00004C37"/>
    <w:rsid w:val="000066B3"/>
    <w:rsid w:val="00066D87"/>
    <w:rsid w:val="00083973"/>
    <w:rsid w:val="000E3EDE"/>
    <w:rsid w:val="000E4AF6"/>
    <w:rsid w:val="000F623F"/>
    <w:rsid w:val="00107E82"/>
    <w:rsid w:val="00197BD3"/>
    <w:rsid w:val="001A21B6"/>
    <w:rsid w:val="001B1CBA"/>
    <w:rsid w:val="001D2AF7"/>
    <w:rsid w:val="00206481"/>
    <w:rsid w:val="00207743"/>
    <w:rsid w:val="00213167"/>
    <w:rsid w:val="00245C08"/>
    <w:rsid w:val="00250D40"/>
    <w:rsid w:val="002512F9"/>
    <w:rsid w:val="00267405"/>
    <w:rsid w:val="003145FA"/>
    <w:rsid w:val="00367A41"/>
    <w:rsid w:val="00393C92"/>
    <w:rsid w:val="003A1A41"/>
    <w:rsid w:val="003A3E09"/>
    <w:rsid w:val="004019F5"/>
    <w:rsid w:val="00417566"/>
    <w:rsid w:val="004D523C"/>
    <w:rsid w:val="00554AB9"/>
    <w:rsid w:val="005A1C17"/>
    <w:rsid w:val="005A2ABA"/>
    <w:rsid w:val="005D180A"/>
    <w:rsid w:val="005E7B69"/>
    <w:rsid w:val="00613EA9"/>
    <w:rsid w:val="0061775F"/>
    <w:rsid w:val="00696C0D"/>
    <w:rsid w:val="006C6A0D"/>
    <w:rsid w:val="006F0329"/>
    <w:rsid w:val="00700807"/>
    <w:rsid w:val="00712E58"/>
    <w:rsid w:val="007145D0"/>
    <w:rsid w:val="007407AC"/>
    <w:rsid w:val="00755D72"/>
    <w:rsid w:val="00785636"/>
    <w:rsid w:val="00792796"/>
    <w:rsid w:val="00796B64"/>
    <w:rsid w:val="007E6779"/>
    <w:rsid w:val="00820B4C"/>
    <w:rsid w:val="0083239D"/>
    <w:rsid w:val="008529D2"/>
    <w:rsid w:val="0088105E"/>
    <w:rsid w:val="00917DCA"/>
    <w:rsid w:val="00920A93"/>
    <w:rsid w:val="00926DE3"/>
    <w:rsid w:val="00975075"/>
    <w:rsid w:val="009C7C72"/>
    <w:rsid w:val="00A47096"/>
    <w:rsid w:val="00AA2EC5"/>
    <w:rsid w:val="00AB4C73"/>
    <w:rsid w:val="00AD27C0"/>
    <w:rsid w:val="00AE6F47"/>
    <w:rsid w:val="00B81AB1"/>
    <w:rsid w:val="00B91E47"/>
    <w:rsid w:val="00BC6B21"/>
    <w:rsid w:val="00BD58E2"/>
    <w:rsid w:val="00C04D8A"/>
    <w:rsid w:val="00C65884"/>
    <w:rsid w:val="00C87E57"/>
    <w:rsid w:val="00CF6143"/>
    <w:rsid w:val="00D14843"/>
    <w:rsid w:val="00DD5C37"/>
    <w:rsid w:val="00DF35D9"/>
    <w:rsid w:val="00E4239A"/>
    <w:rsid w:val="00E47A21"/>
    <w:rsid w:val="00EB027A"/>
    <w:rsid w:val="00EC1CBA"/>
    <w:rsid w:val="00EE7801"/>
    <w:rsid w:val="00F11A19"/>
    <w:rsid w:val="00F16554"/>
    <w:rsid w:val="00F544E1"/>
    <w:rsid w:val="00F61860"/>
    <w:rsid w:val="00FA3F31"/>
    <w:rsid w:val="00FD5C10"/>
    <w:rsid w:val="00FF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17C3"/>
  <w15:chartTrackingRefBased/>
  <w15:docId w15:val="{1EAC7465-BC06-42D2-9FED-699C682D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403"/>
    <w:pPr>
      <w:autoSpaceDE w:val="0"/>
      <w:autoSpaceDN w:val="0"/>
    </w:pPr>
    <w:rPr>
      <w:rFonts w:eastAsia="Times New Roman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- PUC"/>
    <w:basedOn w:val="Normal"/>
    <w:autoRedefine/>
    <w:uiPriority w:val="34"/>
    <w:qFormat/>
    <w:rsid w:val="00613EA9"/>
    <w:pPr>
      <w:ind w:firstLine="1440"/>
    </w:pPr>
  </w:style>
  <w:style w:type="paragraph" w:styleId="FootnoteText">
    <w:name w:val="footnote text"/>
    <w:basedOn w:val="Normal"/>
    <w:link w:val="FootnoteTextChar"/>
    <w:autoRedefine/>
    <w:uiPriority w:val="99"/>
    <w:qFormat/>
    <w:rsid w:val="00C04D8A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4D8A"/>
    <w:rPr>
      <w:rFonts w:eastAsia="Times New Roman"/>
      <w:sz w:val="20"/>
      <w:szCs w:val="22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paragraph" w:styleId="Footer">
    <w:name w:val="footer"/>
    <w:basedOn w:val="Normal"/>
    <w:link w:val="FooterChar"/>
    <w:uiPriority w:val="99"/>
    <w:unhideWhenUsed/>
    <w:rsid w:val="00FF6403"/>
    <w:pPr>
      <w:tabs>
        <w:tab w:val="center" w:pos="4680"/>
        <w:tab w:val="right" w:pos="9360"/>
      </w:tabs>
      <w:autoSpaceDE/>
      <w:autoSpaceDN/>
      <w:spacing w:line="240" w:lineRule="auto"/>
    </w:pPr>
    <w:rPr>
      <w:rFonts w:eastAsia="Calibri" w:cs="Times New Roman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6403"/>
    <w:rPr>
      <w:rFonts w:eastAsia="Calibri"/>
      <w:szCs w:val="22"/>
    </w:rPr>
  </w:style>
  <w:style w:type="character" w:styleId="Hyperlink">
    <w:name w:val="Hyperlink"/>
    <w:basedOn w:val="DefaultParagraphFont"/>
    <w:uiPriority w:val="99"/>
    <w:unhideWhenUsed/>
    <w:rsid w:val="00FF64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40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5C0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08"/>
    <w:rPr>
      <w:rFonts w:eastAsia="Times New Roman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ichael.Turzai@peoples-ga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panchik@eckertseamans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kontos@kontosmengin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bwebb@kontosmeng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pih1@ao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455CE-FC1E-4237-9EDB-EAC43625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Alban, Daniela</cp:lastModifiedBy>
  <cp:revision>3</cp:revision>
  <dcterms:created xsi:type="dcterms:W3CDTF">2021-10-15T17:14:00Z</dcterms:created>
  <dcterms:modified xsi:type="dcterms:W3CDTF">2021-10-15T17:15:00Z</dcterms:modified>
</cp:coreProperties>
</file>