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ED4F" w14:textId="77777777" w:rsidR="00991980" w:rsidRPr="006306D8" w:rsidRDefault="00991980" w:rsidP="00C36777">
      <w:pPr>
        <w:tabs>
          <w:tab w:val="center" w:pos="4680"/>
        </w:tabs>
        <w:jc w:val="center"/>
        <w:rPr>
          <w:b/>
          <w:sz w:val="24"/>
          <w:szCs w:val="24"/>
        </w:rPr>
      </w:pPr>
      <w:r w:rsidRPr="006306D8">
        <w:rPr>
          <w:b/>
          <w:sz w:val="24"/>
          <w:szCs w:val="24"/>
        </w:rPr>
        <w:t>BEFORE THE</w:t>
      </w:r>
    </w:p>
    <w:p w14:paraId="4AE1BCE0" w14:textId="7D252DB8" w:rsidR="00E01029" w:rsidRPr="006306D8" w:rsidRDefault="00E01029" w:rsidP="005A39AE">
      <w:pPr>
        <w:tabs>
          <w:tab w:val="center" w:pos="4680"/>
        </w:tabs>
        <w:jc w:val="center"/>
        <w:rPr>
          <w:sz w:val="24"/>
          <w:szCs w:val="24"/>
        </w:rPr>
      </w:pPr>
      <w:r w:rsidRPr="006306D8">
        <w:rPr>
          <w:b/>
          <w:sz w:val="24"/>
          <w:szCs w:val="24"/>
        </w:rPr>
        <w:t>PENNSYLVANIA PUBLIC UTILITY COMMISSION</w:t>
      </w:r>
    </w:p>
    <w:p w14:paraId="4F04AF0F" w14:textId="5958B494" w:rsidR="00FC7430" w:rsidRDefault="00FC7430" w:rsidP="005A39AE">
      <w:pPr>
        <w:tabs>
          <w:tab w:val="left" w:pos="-720"/>
        </w:tabs>
        <w:suppressAutoHyphens/>
        <w:rPr>
          <w:sz w:val="24"/>
          <w:szCs w:val="24"/>
        </w:rPr>
      </w:pPr>
    </w:p>
    <w:p w14:paraId="3B148934" w14:textId="1DE057E6" w:rsidR="005A39AE" w:rsidRDefault="005A39AE" w:rsidP="005A39AE">
      <w:pPr>
        <w:tabs>
          <w:tab w:val="left" w:pos="-720"/>
        </w:tabs>
        <w:suppressAutoHyphens/>
        <w:rPr>
          <w:sz w:val="24"/>
          <w:szCs w:val="24"/>
        </w:rPr>
      </w:pPr>
    </w:p>
    <w:p w14:paraId="4298DB63" w14:textId="77777777" w:rsidR="005A39AE" w:rsidRPr="006306D8" w:rsidRDefault="005A39AE" w:rsidP="005A39AE">
      <w:pPr>
        <w:tabs>
          <w:tab w:val="left" w:pos="-720"/>
        </w:tabs>
        <w:suppressAutoHyphens/>
        <w:rPr>
          <w:b/>
          <w:bCs/>
          <w:sz w:val="24"/>
          <w:szCs w:val="24"/>
        </w:rPr>
      </w:pPr>
    </w:p>
    <w:p w14:paraId="01BCAE04" w14:textId="77777777" w:rsidR="00FC7430" w:rsidRPr="006306D8" w:rsidRDefault="00FC7430" w:rsidP="00C36777">
      <w:pPr>
        <w:tabs>
          <w:tab w:val="left" w:pos="-720"/>
        </w:tabs>
        <w:suppressAutoHyphens/>
        <w:rPr>
          <w:sz w:val="24"/>
          <w:szCs w:val="24"/>
        </w:rPr>
      </w:pPr>
      <w:r w:rsidRPr="006306D8">
        <w:rPr>
          <w:sz w:val="24"/>
          <w:szCs w:val="24"/>
        </w:rPr>
        <w:t>Sandra Lewis, a/k/a</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3E6C8195" w14:textId="77777777" w:rsidR="00FC7430" w:rsidRPr="006306D8" w:rsidRDefault="00FC7430" w:rsidP="00C36777">
      <w:pPr>
        <w:tabs>
          <w:tab w:val="left" w:pos="-720"/>
        </w:tabs>
        <w:suppressAutoHyphens/>
        <w:rPr>
          <w:sz w:val="24"/>
          <w:szCs w:val="24"/>
        </w:rPr>
      </w:pPr>
      <w:r w:rsidRPr="006306D8">
        <w:rPr>
          <w:sz w:val="24"/>
          <w:szCs w:val="24"/>
        </w:rPr>
        <w:t>Sandra Sherred</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63B3F876" w14:textId="77777777" w:rsidR="00FC7430" w:rsidRPr="006306D8" w:rsidRDefault="00FC7430" w:rsidP="00C36777">
      <w:pPr>
        <w:tabs>
          <w:tab w:val="left" w:pos="-720"/>
        </w:tabs>
        <w:suppressAutoHyphens/>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0A4FB4B7" w14:textId="77777777" w:rsidR="00FC7430" w:rsidRPr="006306D8" w:rsidRDefault="00FC7430" w:rsidP="00C36777">
      <w:pPr>
        <w:tabs>
          <w:tab w:val="left" w:pos="-720"/>
        </w:tabs>
        <w:suppressAutoHyphens/>
        <w:rPr>
          <w:sz w:val="24"/>
          <w:szCs w:val="24"/>
        </w:rPr>
      </w:pPr>
      <w:r w:rsidRPr="006306D8">
        <w:rPr>
          <w:sz w:val="24"/>
          <w:szCs w:val="24"/>
        </w:rPr>
        <w:tab/>
        <w:t>v.</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r w:rsidRPr="006306D8">
        <w:rPr>
          <w:sz w:val="24"/>
          <w:szCs w:val="24"/>
        </w:rPr>
        <w:tab/>
      </w:r>
      <w:r w:rsidRPr="006306D8">
        <w:rPr>
          <w:sz w:val="24"/>
          <w:szCs w:val="24"/>
        </w:rPr>
        <w:tab/>
        <w:t>C-2020-3016742</w:t>
      </w:r>
    </w:p>
    <w:p w14:paraId="2ED48EE6" w14:textId="77777777" w:rsidR="00FC7430" w:rsidRPr="006306D8" w:rsidRDefault="00FC7430" w:rsidP="00C36777">
      <w:pPr>
        <w:tabs>
          <w:tab w:val="left" w:pos="-720"/>
        </w:tabs>
        <w:suppressAutoHyphens/>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2B7ACCCC" w14:textId="77777777" w:rsidR="00FC7430" w:rsidRPr="006306D8" w:rsidRDefault="00FC7430" w:rsidP="00C36777">
      <w:pPr>
        <w:tabs>
          <w:tab w:val="left" w:pos="-720"/>
        </w:tabs>
        <w:suppressAutoHyphens/>
        <w:rPr>
          <w:sz w:val="24"/>
          <w:szCs w:val="24"/>
        </w:rPr>
      </w:pPr>
      <w:r w:rsidRPr="006306D8">
        <w:rPr>
          <w:sz w:val="24"/>
          <w:szCs w:val="24"/>
        </w:rPr>
        <w:t>Pittsburgh Water and Sewer Authority</w:t>
      </w:r>
      <w:r w:rsidRPr="006306D8">
        <w:rPr>
          <w:sz w:val="24"/>
          <w:szCs w:val="24"/>
        </w:rPr>
        <w:tab/>
      </w:r>
      <w:r w:rsidRPr="006306D8">
        <w:rPr>
          <w:sz w:val="24"/>
          <w:szCs w:val="24"/>
        </w:rPr>
        <w:tab/>
        <w:t>:</w:t>
      </w:r>
    </w:p>
    <w:p w14:paraId="210F6D47" w14:textId="77777777" w:rsidR="00FC7430" w:rsidRPr="006306D8" w:rsidRDefault="00FC7430" w:rsidP="00C36777">
      <w:pPr>
        <w:tabs>
          <w:tab w:val="left" w:pos="-720"/>
        </w:tabs>
        <w:suppressAutoHyphens/>
        <w:rPr>
          <w:sz w:val="24"/>
          <w:szCs w:val="24"/>
        </w:rPr>
      </w:pPr>
    </w:p>
    <w:p w14:paraId="1E29F3DF" w14:textId="6E9D8887" w:rsidR="00E01029" w:rsidRPr="006306D8" w:rsidRDefault="00E01029" w:rsidP="00C36777">
      <w:pPr>
        <w:jc w:val="both"/>
        <w:rPr>
          <w:b/>
          <w:sz w:val="24"/>
          <w:szCs w:val="24"/>
        </w:rPr>
      </w:pPr>
    </w:p>
    <w:p w14:paraId="2C8B90F7" w14:textId="77777777" w:rsidR="00FC7430" w:rsidRPr="006306D8" w:rsidRDefault="00FC7430" w:rsidP="00215658">
      <w:pPr>
        <w:jc w:val="both"/>
        <w:rPr>
          <w:b/>
          <w:sz w:val="24"/>
          <w:szCs w:val="24"/>
        </w:rPr>
      </w:pPr>
    </w:p>
    <w:p w14:paraId="4A7D70F4" w14:textId="2D0E6766" w:rsidR="00E01029" w:rsidRDefault="002E227A" w:rsidP="00215658">
      <w:pPr>
        <w:jc w:val="center"/>
        <w:outlineLvl w:val="0"/>
        <w:rPr>
          <w:b/>
          <w:sz w:val="24"/>
          <w:szCs w:val="24"/>
          <w:u w:val="single"/>
        </w:rPr>
      </w:pPr>
      <w:r>
        <w:rPr>
          <w:b/>
          <w:sz w:val="24"/>
          <w:szCs w:val="24"/>
          <w:u w:val="single"/>
        </w:rPr>
        <w:t>THIRD</w:t>
      </w:r>
      <w:r w:rsidR="00E01029" w:rsidRPr="006306D8">
        <w:rPr>
          <w:b/>
          <w:sz w:val="24"/>
          <w:szCs w:val="24"/>
          <w:u w:val="single"/>
        </w:rPr>
        <w:t xml:space="preserve"> INTERIM ORDER</w:t>
      </w:r>
    </w:p>
    <w:p w14:paraId="1CA18E59" w14:textId="77777777" w:rsidR="00215658" w:rsidRPr="006306D8" w:rsidRDefault="00215658" w:rsidP="00215658">
      <w:pPr>
        <w:jc w:val="center"/>
        <w:outlineLvl w:val="0"/>
        <w:rPr>
          <w:b/>
          <w:sz w:val="24"/>
          <w:szCs w:val="24"/>
          <w:u w:val="single"/>
        </w:rPr>
      </w:pPr>
    </w:p>
    <w:p w14:paraId="521F7F06" w14:textId="77777777" w:rsidR="00215658" w:rsidRDefault="002E227A" w:rsidP="00215658">
      <w:pPr>
        <w:jc w:val="center"/>
        <w:rPr>
          <w:sz w:val="24"/>
          <w:szCs w:val="24"/>
        </w:rPr>
      </w:pPr>
      <w:r>
        <w:rPr>
          <w:sz w:val="24"/>
          <w:szCs w:val="24"/>
        </w:rPr>
        <w:t>Utility to File Status Report</w:t>
      </w:r>
    </w:p>
    <w:p w14:paraId="74D95632" w14:textId="77777777" w:rsidR="00215658" w:rsidRDefault="00215658" w:rsidP="00215658">
      <w:pPr>
        <w:spacing w:line="360" w:lineRule="auto"/>
        <w:rPr>
          <w:sz w:val="24"/>
          <w:szCs w:val="24"/>
        </w:rPr>
      </w:pPr>
    </w:p>
    <w:p w14:paraId="259F4C5C" w14:textId="77777777" w:rsidR="00215658" w:rsidRDefault="00215658" w:rsidP="00215658">
      <w:pPr>
        <w:spacing w:line="360" w:lineRule="auto"/>
        <w:rPr>
          <w:sz w:val="24"/>
          <w:szCs w:val="24"/>
        </w:rPr>
      </w:pPr>
      <w:r>
        <w:rPr>
          <w:sz w:val="24"/>
          <w:szCs w:val="24"/>
        </w:rPr>
        <w:tab/>
      </w:r>
      <w:r>
        <w:rPr>
          <w:sz w:val="24"/>
          <w:szCs w:val="24"/>
        </w:rPr>
        <w:tab/>
      </w:r>
      <w:r w:rsidR="00FC7430" w:rsidRPr="006306D8">
        <w:rPr>
          <w:sz w:val="24"/>
          <w:szCs w:val="24"/>
        </w:rPr>
        <w:t>On January 2</w:t>
      </w:r>
      <w:r w:rsidR="00C36777">
        <w:rPr>
          <w:sz w:val="24"/>
          <w:szCs w:val="24"/>
        </w:rPr>
        <w:t>4</w:t>
      </w:r>
      <w:r w:rsidR="00FC7430" w:rsidRPr="006306D8">
        <w:rPr>
          <w:sz w:val="24"/>
          <w:szCs w:val="24"/>
        </w:rPr>
        <w:t>, 2020, Sandra Lewis, a/k/a Sandra Sherred (Complainant or Ms. Lewis) filed a formal complaint against Pittsburgh Water and Sewer Authority (Respondent or PWSA) with the Pennsylvania Public Utility Commission (Commission)</w:t>
      </w:r>
      <w:proofErr w:type="gramStart"/>
      <w:r w:rsidR="00FC7430" w:rsidRPr="006306D8">
        <w:rPr>
          <w:sz w:val="24"/>
          <w:szCs w:val="24"/>
        </w:rPr>
        <w:t xml:space="preserve">.  </w:t>
      </w:r>
      <w:proofErr w:type="gramEnd"/>
      <w:r w:rsidR="00FC7430" w:rsidRPr="006306D8">
        <w:rPr>
          <w:sz w:val="24"/>
          <w:szCs w:val="24"/>
        </w:rPr>
        <w:t xml:space="preserve">Complainant alleged Respondent created a reliability, safety or quality problem on her property because its storm waterline sprays water onto Complainant’s property, causing damage to her property.  </w:t>
      </w:r>
      <w:r w:rsidR="003126DC" w:rsidRPr="006306D8">
        <w:rPr>
          <w:sz w:val="24"/>
          <w:szCs w:val="24"/>
        </w:rPr>
        <w:t xml:space="preserve">Complainant </w:t>
      </w:r>
      <w:r w:rsidR="003126DC">
        <w:rPr>
          <w:sz w:val="24"/>
          <w:szCs w:val="24"/>
        </w:rPr>
        <w:t xml:space="preserve">asserted she </w:t>
      </w:r>
      <w:r w:rsidR="003126DC" w:rsidRPr="006306D8">
        <w:rPr>
          <w:sz w:val="24"/>
          <w:szCs w:val="24"/>
        </w:rPr>
        <w:t xml:space="preserve">filed a complaint with Allegheny </w:t>
      </w:r>
      <w:r w:rsidR="003126DC">
        <w:rPr>
          <w:sz w:val="24"/>
          <w:szCs w:val="24"/>
        </w:rPr>
        <w:t xml:space="preserve">County Court of </w:t>
      </w:r>
      <w:r w:rsidR="003126DC" w:rsidRPr="006306D8">
        <w:rPr>
          <w:sz w:val="24"/>
          <w:szCs w:val="24"/>
        </w:rPr>
        <w:t>Common Pleas</w:t>
      </w:r>
      <w:r w:rsidR="003126DC">
        <w:rPr>
          <w:sz w:val="24"/>
          <w:szCs w:val="24"/>
        </w:rPr>
        <w:t xml:space="preserve"> (</w:t>
      </w:r>
      <w:r w:rsidR="003126DC" w:rsidRPr="006306D8">
        <w:rPr>
          <w:sz w:val="24"/>
          <w:szCs w:val="24"/>
        </w:rPr>
        <w:t>Allegheny Common Pleas)</w:t>
      </w:r>
      <w:r w:rsidR="003126DC">
        <w:rPr>
          <w:sz w:val="24"/>
          <w:szCs w:val="24"/>
        </w:rPr>
        <w:t xml:space="preserve"> </w:t>
      </w:r>
      <w:r w:rsidR="003126DC" w:rsidRPr="006306D8">
        <w:rPr>
          <w:sz w:val="24"/>
          <w:szCs w:val="24"/>
        </w:rPr>
        <w:t xml:space="preserve">against </w:t>
      </w:r>
      <w:r w:rsidR="003126DC">
        <w:rPr>
          <w:sz w:val="24"/>
          <w:szCs w:val="24"/>
        </w:rPr>
        <w:t>PWSA</w:t>
      </w:r>
      <w:r w:rsidR="003126DC" w:rsidRPr="006306D8">
        <w:rPr>
          <w:sz w:val="24"/>
          <w:szCs w:val="24"/>
        </w:rPr>
        <w:t xml:space="preserve"> and </w:t>
      </w:r>
      <w:r w:rsidR="003126DC">
        <w:rPr>
          <w:sz w:val="24"/>
          <w:szCs w:val="24"/>
        </w:rPr>
        <w:t>a local c</w:t>
      </w:r>
      <w:r w:rsidR="003126DC" w:rsidRPr="006306D8">
        <w:rPr>
          <w:sz w:val="24"/>
          <w:szCs w:val="24"/>
        </w:rPr>
        <w:t xml:space="preserve">emetery, </w:t>
      </w:r>
      <w:r w:rsidR="003126DC">
        <w:rPr>
          <w:sz w:val="24"/>
          <w:szCs w:val="24"/>
        </w:rPr>
        <w:t>and the</w:t>
      </w:r>
      <w:r w:rsidR="003126DC" w:rsidRPr="006306D8">
        <w:rPr>
          <w:sz w:val="24"/>
          <w:szCs w:val="24"/>
        </w:rPr>
        <w:t xml:space="preserve"> complaint was stayed pending resolution of this formal complaint</w:t>
      </w:r>
      <w:r w:rsidR="003126DC">
        <w:rPr>
          <w:sz w:val="24"/>
          <w:szCs w:val="24"/>
        </w:rPr>
        <w:t>.</w:t>
      </w:r>
    </w:p>
    <w:p w14:paraId="3D536AFC" w14:textId="77777777" w:rsidR="00215658" w:rsidRDefault="00215658" w:rsidP="00215658">
      <w:pPr>
        <w:spacing w:line="360" w:lineRule="auto"/>
        <w:rPr>
          <w:sz w:val="24"/>
          <w:szCs w:val="24"/>
        </w:rPr>
      </w:pPr>
    </w:p>
    <w:p w14:paraId="001A2004" w14:textId="77777777" w:rsidR="00215658" w:rsidRDefault="00215658" w:rsidP="00215658">
      <w:pPr>
        <w:spacing w:line="360" w:lineRule="auto"/>
        <w:rPr>
          <w:sz w:val="24"/>
          <w:szCs w:val="24"/>
        </w:rPr>
      </w:pPr>
      <w:r>
        <w:rPr>
          <w:sz w:val="24"/>
          <w:szCs w:val="24"/>
        </w:rPr>
        <w:tab/>
      </w:r>
      <w:r>
        <w:rPr>
          <w:sz w:val="24"/>
          <w:szCs w:val="24"/>
        </w:rPr>
        <w:tab/>
      </w:r>
      <w:r w:rsidR="00FC7430" w:rsidRPr="006306D8">
        <w:rPr>
          <w:sz w:val="24"/>
          <w:szCs w:val="24"/>
        </w:rPr>
        <w:t xml:space="preserve">On February 27, 2020, Respondent filed its Answer (Answer) in </w:t>
      </w:r>
      <w:r w:rsidR="003126DC">
        <w:rPr>
          <w:sz w:val="24"/>
          <w:szCs w:val="24"/>
        </w:rPr>
        <w:t>which</w:t>
      </w:r>
      <w:r w:rsidR="00FC7430" w:rsidRPr="006306D8">
        <w:rPr>
          <w:sz w:val="24"/>
          <w:szCs w:val="24"/>
        </w:rPr>
        <w:t xml:space="preserve"> PWSA generally denied Complainant’s allegations</w:t>
      </w:r>
      <w:proofErr w:type="gramStart"/>
      <w:r w:rsidR="00FC7430" w:rsidRPr="006306D8">
        <w:rPr>
          <w:sz w:val="24"/>
          <w:szCs w:val="24"/>
        </w:rPr>
        <w:t xml:space="preserve">.  </w:t>
      </w:r>
      <w:proofErr w:type="gramEnd"/>
      <w:r w:rsidR="00FC7430" w:rsidRPr="006306D8">
        <w:rPr>
          <w:sz w:val="24"/>
          <w:szCs w:val="24"/>
        </w:rPr>
        <w:t>PWSA admitted it provides wastewater service to the service address but denied its wastewater line was spraying water onto Complainant’s property or that it failed to maintain the wastewater infrastructure located on or near Complainant’s property.  PWSA averred Complainant failed to allege a violation of the Commission’s regulations and/or Orders, or of the Public Utility Code</w:t>
      </w:r>
      <w:proofErr w:type="gramStart"/>
      <w:r w:rsidR="00FC7430" w:rsidRPr="006306D8">
        <w:rPr>
          <w:sz w:val="24"/>
          <w:szCs w:val="24"/>
        </w:rPr>
        <w:t xml:space="preserve">.  </w:t>
      </w:r>
      <w:proofErr w:type="gramEnd"/>
    </w:p>
    <w:p w14:paraId="258A427B" w14:textId="77777777" w:rsidR="00215658" w:rsidRDefault="00215658" w:rsidP="00215658">
      <w:pPr>
        <w:spacing w:line="360" w:lineRule="auto"/>
        <w:rPr>
          <w:sz w:val="24"/>
          <w:szCs w:val="24"/>
        </w:rPr>
      </w:pPr>
    </w:p>
    <w:p w14:paraId="10214D88" w14:textId="77777777" w:rsidR="00215658" w:rsidRDefault="00215658" w:rsidP="00215658">
      <w:pPr>
        <w:spacing w:line="360" w:lineRule="auto"/>
        <w:rPr>
          <w:sz w:val="24"/>
          <w:szCs w:val="24"/>
        </w:rPr>
      </w:pPr>
      <w:r>
        <w:rPr>
          <w:sz w:val="24"/>
          <w:szCs w:val="24"/>
        </w:rPr>
        <w:tab/>
      </w:r>
      <w:r>
        <w:rPr>
          <w:sz w:val="24"/>
          <w:szCs w:val="24"/>
        </w:rPr>
        <w:tab/>
      </w:r>
      <w:r w:rsidR="00FC7430" w:rsidRPr="006306D8">
        <w:rPr>
          <w:sz w:val="24"/>
          <w:szCs w:val="24"/>
        </w:rPr>
        <w:t>On June 25, 2020, the Commission’s Office of Administrative Law Judge (OALJ) issued a Call-In Telephonic Hearing Notice scheduling this matter to be heard at an initial telephonic hearing on Tuesday, August 18, 2020</w:t>
      </w:r>
      <w:proofErr w:type="gramStart"/>
      <w:r w:rsidR="00FC7430" w:rsidRPr="006306D8">
        <w:rPr>
          <w:sz w:val="24"/>
          <w:szCs w:val="24"/>
        </w:rPr>
        <w:t xml:space="preserve">.  </w:t>
      </w:r>
      <w:proofErr w:type="gramEnd"/>
      <w:r w:rsidR="00FC7430" w:rsidRPr="006306D8">
        <w:rPr>
          <w:sz w:val="24"/>
          <w:szCs w:val="24"/>
        </w:rPr>
        <w:t xml:space="preserve">On June 30, 2020, the presiding officer issued </w:t>
      </w:r>
      <w:r w:rsidR="00FC7430" w:rsidRPr="006306D8">
        <w:rPr>
          <w:sz w:val="24"/>
          <w:szCs w:val="24"/>
        </w:rPr>
        <w:lastRenderedPageBreak/>
        <w:t>the Prehearing Order which outlined various procedural matters, including how to request a continuance.</w:t>
      </w:r>
    </w:p>
    <w:p w14:paraId="150F0769" w14:textId="77777777" w:rsidR="00215658" w:rsidRDefault="00215658" w:rsidP="00215658">
      <w:pPr>
        <w:spacing w:line="360" w:lineRule="auto"/>
        <w:rPr>
          <w:sz w:val="24"/>
          <w:szCs w:val="24"/>
        </w:rPr>
      </w:pPr>
    </w:p>
    <w:p w14:paraId="25647EF3" w14:textId="77777777" w:rsidR="00215658" w:rsidRDefault="00215658" w:rsidP="00215658">
      <w:pPr>
        <w:spacing w:line="360" w:lineRule="auto"/>
        <w:rPr>
          <w:sz w:val="24"/>
          <w:szCs w:val="24"/>
        </w:rPr>
      </w:pPr>
      <w:r>
        <w:rPr>
          <w:sz w:val="24"/>
          <w:szCs w:val="24"/>
        </w:rPr>
        <w:tab/>
      </w:r>
      <w:r>
        <w:rPr>
          <w:sz w:val="24"/>
          <w:szCs w:val="24"/>
        </w:rPr>
        <w:tab/>
      </w:r>
      <w:r w:rsidR="00FC7430" w:rsidRPr="006306D8">
        <w:rPr>
          <w:sz w:val="24"/>
          <w:szCs w:val="24"/>
        </w:rPr>
        <w:t>On July 31, 2020, Respondent sent a continuance request via email to the presiding officer</w:t>
      </w:r>
      <w:proofErr w:type="gramStart"/>
      <w:r w:rsidR="00FC7430" w:rsidRPr="006306D8">
        <w:rPr>
          <w:sz w:val="24"/>
          <w:szCs w:val="24"/>
        </w:rPr>
        <w:t xml:space="preserve">.  </w:t>
      </w:r>
      <w:proofErr w:type="gramEnd"/>
      <w:r w:rsidR="00FC7430" w:rsidRPr="006306D8">
        <w:rPr>
          <w:sz w:val="24"/>
          <w:szCs w:val="24"/>
        </w:rPr>
        <w:t xml:space="preserve">Respondent indicated the parties were working on a resolution but requested additional time.  Specifically, Respondent requested a postponement of 60 days, during which time </w:t>
      </w:r>
      <w:r w:rsidR="006306D8" w:rsidRPr="006306D8">
        <w:rPr>
          <w:sz w:val="24"/>
          <w:szCs w:val="24"/>
        </w:rPr>
        <w:t>the parties would either settle the matter, report back to the presiding officer a request to have a hearing if unresolved or request additional time.  On the same day, counsel for Complainant indicated Complainant had no objection to the request.</w:t>
      </w:r>
    </w:p>
    <w:p w14:paraId="57E85601" w14:textId="77777777" w:rsidR="00215658" w:rsidRDefault="00215658" w:rsidP="00215658">
      <w:pPr>
        <w:spacing w:line="360" w:lineRule="auto"/>
        <w:rPr>
          <w:sz w:val="24"/>
          <w:szCs w:val="24"/>
        </w:rPr>
      </w:pPr>
    </w:p>
    <w:p w14:paraId="7E7BBADA" w14:textId="77777777" w:rsidR="00215658" w:rsidRDefault="00215658" w:rsidP="00215658">
      <w:pPr>
        <w:spacing w:line="360" w:lineRule="auto"/>
        <w:rPr>
          <w:sz w:val="24"/>
          <w:szCs w:val="24"/>
        </w:rPr>
      </w:pPr>
      <w:r>
        <w:rPr>
          <w:sz w:val="24"/>
          <w:szCs w:val="24"/>
        </w:rPr>
        <w:tab/>
      </w:r>
      <w:r>
        <w:rPr>
          <w:sz w:val="24"/>
          <w:szCs w:val="24"/>
        </w:rPr>
        <w:tab/>
      </w:r>
      <w:r w:rsidR="002E227A" w:rsidRPr="000D043B">
        <w:rPr>
          <w:sz w:val="24"/>
          <w:szCs w:val="24"/>
        </w:rPr>
        <w:t xml:space="preserve">On </w:t>
      </w:r>
      <w:r w:rsidR="000D043B">
        <w:rPr>
          <w:sz w:val="24"/>
          <w:szCs w:val="24"/>
        </w:rPr>
        <w:t>August 3, 2020</w:t>
      </w:r>
      <w:r w:rsidR="002E227A" w:rsidRPr="000D043B">
        <w:rPr>
          <w:sz w:val="24"/>
          <w:szCs w:val="24"/>
        </w:rPr>
        <w:t xml:space="preserve">, the presiding officer issued the Second Interim Order which </w:t>
      </w:r>
      <w:r w:rsidR="000D043B">
        <w:rPr>
          <w:sz w:val="24"/>
          <w:szCs w:val="24"/>
        </w:rPr>
        <w:t xml:space="preserve">ordered </w:t>
      </w:r>
      <w:r w:rsidR="005D0D9B">
        <w:rPr>
          <w:sz w:val="24"/>
          <w:szCs w:val="24"/>
        </w:rPr>
        <w:t xml:space="preserve">Respondent to file </w:t>
      </w:r>
      <w:r w:rsidR="000D043B">
        <w:rPr>
          <w:sz w:val="24"/>
          <w:szCs w:val="24"/>
        </w:rPr>
        <w:t>a status report on or before October 5, 2020</w:t>
      </w:r>
      <w:proofErr w:type="gramStart"/>
      <w:r w:rsidR="005D0D9B">
        <w:rPr>
          <w:sz w:val="24"/>
          <w:szCs w:val="24"/>
        </w:rPr>
        <w:t xml:space="preserve">.  </w:t>
      </w:r>
      <w:proofErr w:type="gramEnd"/>
      <w:r w:rsidR="005D0D9B">
        <w:rPr>
          <w:sz w:val="24"/>
          <w:szCs w:val="24"/>
        </w:rPr>
        <w:t xml:space="preserve">The Second Interim Order ordered the </w:t>
      </w:r>
      <w:r w:rsidR="000D043B">
        <w:rPr>
          <w:sz w:val="24"/>
          <w:szCs w:val="24"/>
        </w:rPr>
        <w:t xml:space="preserve">case </w:t>
      </w:r>
      <w:r w:rsidR="005D0D9B">
        <w:rPr>
          <w:sz w:val="24"/>
          <w:szCs w:val="24"/>
        </w:rPr>
        <w:t xml:space="preserve">to be continued </w:t>
      </w:r>
      <w:r w:rsidR="000D043B">
        <w:rPr>
          <w:sz w:val="24"/>
          <w:szCs w:val="24"/>
        </w:rPr>
        <w:t xml:space="preserve">generally </w:t>
      </w:r>
      <w:proofErr w:type="gramStart"/>
      <w:r w:rsidR="000D043B">
        <w:rPr>
          <w:sz w:val="24"/>
          <w:szCs w:val="24"/>
        </w:rPr>
        <w:t>in order to</w:t>
      </w:r>
      <w:proofErr w:type="gramEnd"/>
      <w:r w:rsidR="000D043B">
        <w:rPr>
          <w:sz w:val="24"/>
          <w:szCs w:val="24"/>
        </w:rPr>
        <w:t xml:space="preserve"> provide the parties with time in which to effectuate a settlement.  </w:t>
      </w:r>
    </w:p>
    <w:p w14:paraId="2D617CD6" w14:textId="77777777" w:rsidR="00215658" w:rsidRDefault="00215658" w:rsidP="00215658">
      <w:pPr>
        <w:spacing w:line="360" w:lineRule="auto"/>
        <w:rPr>
          <w:sz w:val="24"/>
          <w:szCs w:val="24"/>
        </w:rPr>
      </w:pPr>
    </w:p>
    <w:p w14:paraId="1DDE6695" w14:textId="77777777" w:rsidR="00215658" w:rsidRDefault="00215658" w:rsidP="00215658">
      <w:pPr>
        <w:spacing w:line="360" w:lineRule="auto"/>
        <w:rPr>
          <w:sz w:val="24"/>
          <w:szCs w:val="24"/>
        </w:rPr>
      </w:pPr>
      <w:r>
        <w:rPr>
          <w:sz w:val="24"/>
          <w:szCs w:val="24"/>
        </w:rPr>
        <w:tab/>
      </w:r>
      <w:r>
        <w:rPr>
          <w:sz w:val="24"/>
          <w:szCs w:val="24"/>
        </w:rPr>
        <w:tab/>
      </w:r>
      <w:r w:rsidR="000D043B">
        <w:rPr>
          <w:sz w:val="24"/>
          <w:szCs w:val="24"/>
        </w:rPr>
        <w:t xml:space="preserve">On </w:t>
      </w:r>
      <w:r w:rsidR="005D0D9B">
        <w:rPr>
          <w:sz w:val="24"/>
          <w:szCs w:val="24"/>
        </w:rPr>
        <w:t>October 5, 2020, Respondent filed a Status Report which indicated the parties engaged in settlement discussions which resulted in an acceptable proposal to both parties</w:t>
      </w:r>
      <w:proofErr w:type="gramStart"/>
      <w:r w:rsidR="005D0D9B">
        <w:rPr>
          <w:sz w:val="24"/>
          <w:szCs w:val="24"/>
        </w:rPr>
        <w:t xml:space="preserve">.  </w:t>
      </w:r>
      <w:proofErr w:type="gramEnd"/>
      <w:r w:rsidR="005D0D9B">
        <w:rPr>
          <w:sz w:val="24"/>
          <w:szCs w:val="24"/>
        </w:rPr>
        <w:t>The parties requested additional time per Complainant’s request the docket remain open until the agreed-upon repairs were completed.  PWSA averred it would file a Certificate of Satisfaction when the repair project was completed.  Since October 5, 2020, neither party has communicated with the Commission on this docket</w:t>
      </w:r>
      <w:proofErr w:type="gramStart"/>
      <w:r w:rsidR="005D0D9B">
        <w:rPr>
          <w:sz w:val="24"/>
          <w:szCs w:val="24"/>
        </w:rPr>
        <w:t xml:space="preserve">.  </w:t>
      </w:r>
      <w:proofErr w:type="gramEnd"/>
    </w:p>
    <w:p w14:paraId="68DF2C76" w14:textId="77777777" w:rsidR="00215658" w:rsidRDefault="00215658" w:rsidP="00215658">
      <w:pPr>
        <w:spacing w:line="360" w:lineRule="auto"/>
        <w:rPr>
          <w:sz w:val="24"/>
          <w:szCs w:val="24"/>
        </w:rPr>
      </w:pPr>
    </w:p>
    <w:p w14:paraId="3EB703D6" w14:textId="77777777" w:rsidR="00215658" w:rsidRDefault="00215658" w:rsidP="00215658">
      <w:pPr>
        <w:spacing w:line="360" w:lineRule="auto"/>
        <w:rPr>
          <w:sz w:val="24"/>
          <w:szCs w:val="24"/>
        </w:rPr>
      </w:pPr>
      <w:r>
        <w:rPr>
          <w:sz w:val="24"/>
          <w:szCs w:val="24"/>
        </w:rPr>
        <w:tab/>
      </w:r>
      <w:r>
        <w:rPr>
          <w:sz w:val="24"/>
          <w:szCs w:val="24"/>
        </w:rPr>
        <w:tab/>
      </w:r>
      <w:r w:rsidR="000D043B" w:rsidRPr="000D043B">
        <w:rPr>
          <w:sz w:val="24"/>
          <w:szCs w:val="24"/>
        </w:rPr>
        <w:t xml:space="preserve">Pursuant to 52 </w:t>
      </w:r>
      <w:proofErr w:type="spellStart"/>
      <w:r w:rsidR="000D043B" w:rsidRPr="000D043B">
        <w:rPr>
          <w:sz w:val="24"/>
          <w:szCs w:val="24"/>
        </w:rPr>
        <w:t>Pa.Code</w:t>
      </w:r>
      <w:proofErr w:type="spellEnd"/>
      <w:r w:rsidR="000D043B" w:rsidRPr="000D043B">
        <w:rPr>
          <w:sz w:val="24"/>
          <w:szCs w:val="24"/>
        </w:rPr>
        <w:t xml:space="preserve"> § 5.81, with or without motion, the presiding officer may make any orders concerning the conduct of the proceeding as may avoid unnecessary costs or delays</w:t>
      </w:r>
      <w:proofErr w:type="gramStart"/>
      <w:r w:rsidR="000D043B" w:rsidRPr="000D043B">
        <w:rPr>
          <w:sz w:val="24"/>
          <w:szCs w:val="24"/>
        </w:rPr>
        <w:t xml:space="preserve">.  </w:t>
      </w:r>
      <w:proofErr w:type="gramEnd"/>
      <w:r w:rsidR="000D043B" w:rsidRPr="000D043B">
        <w:rPr>
          <w:sz w:val="24"/>
          <w:szCs w:val="24"/>
        </w:rPr>
        <w:t>Respondent and Complainant disagreed previously about the facts but indicated a settlement might be possible.  For that reason, a continuance was granted</w:t>
      </w:r>
      <w:r w:rsidR="005D0D9B">
        <w:rPr>
          <w:sz w:val="24"/>
          <w:szCs w:val="24"/>
        </w:rPr>
        <w:t xml:space="preserve"> to provide the parties with the requested time</w:t>
      </w:r>
      <w:r w:rsidR="000D043B" w:rsidRPr="000D043B">
        <w:rPr>
          <w:sz w:val="24"/>
          <w:szCs w:val="24"/>
        </w:rPr>
        <w:t xml:space="preserve">.  </w:t>
      </w:r>
      <w:r w:rsidR="005D0D9B">
        <w:rPr>
          <w:sz w:val="24"/>
          <w:szCs w:val="24"/>
        </w:rPr>
        <w:t>However, t</w:t>
      </w:r>
      <w:r w:rsidR="000D043B" w:rsidRPr="000D043B">
        <w:rPr>
          <w:sz w:val="24"/>
          <w:szCs w:val="24"/>
        </w:rPr>
        <w:t>hat continuance has extended for over one year</w:t>
      </w:r>
      <w:r w:rsidR="005D0D9B">
        <w:rPr>
          <w:sz w:val="24"/>
          <w:szCs w:val="24"/>
        </w:rPr>
        <w:t xml:space="preserve"> without any additional communication from either party</w:t>
      </w:r>
      <w:r w:rsidR="000D043B" w:rsidRPr="000D043B">
        <w:rPr>
          <w:sz w:val="24"/>
          <w:szCs w:val="24"/>
        </w:rPr>
        <w:t>.</w:t>
      </w:r>
    </w:p>
    <w:p w14:paraId="3D757D58" w14:textId="1AE83D57" w:rsidR="00215658" w:rsidRDefault="00215658" w:rsidP="00215658">
      <w:pPr>
        <w:spacing w:line="360" w:lineRule="auto"/>
        <w:rPr>
          <w:sz w:val="24"/>
          <w:szCs w:val="24"/>
        </w:rPr>
      </w:pPr>
    </w:p>
    <w:p w14:paraId="5A85E495" w14:textId="77777777" w:rsidR="00BE77E3" w:rsidRDefault="00BE77E3" w:rsidP="00215658">
      <w:pPr>
        <w:spacing w:line="360" w:lineRule="auto"/>
        <w:rPr>
          <w:sz w:val="24"/>
          <w:szCs w:val="24"/>
        </w:rPr>
      </w:pPr>
    </w:p>
    <w:p w14:paraId="56ED9E9A" w14:textId="77777777" w:rsidR="00215658" w:rsidRDefault="00215658" w:rsidP="00215658">
      <w:pPr>
        <w:spacing w:line="360" w:lineRule="auto"/>
        <w:rPr>
          <w:spacing w:val="-3"/>
          <w:sz w:val="24"/>
          <w:szCs w:val="24"/>
        </w:rPr>
      </w:pPr>
      <w:r>
        <w:rPr>
          <w:sz w:val="24"/>
          <w:szCs w:val="24"/>
        </w:rPr>
        <w:lastRenderedPageBreak/>
        <w:tab/>
      </w:r>
      <w:r>
        <w:rPr>
          <w:sz w:val="24"/>
          <w:szCs w:val="24"/>
        </w:rPr>
        <w:tab/>
      </w:r>
      <w:r w:rsidR="002E227A">
        <w:rPr>
          <w:spacing w:val="-3"/>
          <w:sz w:val="24"/>
          <w:szCs w:val="24"/>
        </w:rPr>
        <w:t xml:space="preserve">NOW, it appearing much time has elapsed and it remains unclear if the parties settled the dispute, the presiding officer will order Respondent, in the paragraphs below, to supply the presiding officer with a status report on or before Friday, </w:t>
      </w:r>
      <w:r w:rsidR="000D043B">
        <w:rPr>
          <w:spacing w:val="-3"/>
          <w:sz w:val="24"/>
          <w:szCs w:val="24"/>
        </w:rPr>
        <w:t>November 12, 2021</w:t>
      </w:r>
      <w:proofErr w:type="gramStart"/>
      <w:r w:rsidR="002E227A">
        <w:rPr>
          <w:spacing w:val="-3"/>
          <w:sz w:val="24"/>
          <w:szCs w:val="24"/>
        </w:rPr>
        <w:t xml:space="preserve">.  </w:t>
      </w:r>
      <w:proofErr w:type="gramEnd"/>
      <w:r w:rsidR="002E227A">
        <w:rPr>
          <w:spacing w:val="-3"/>
          <w:sz w:val="24"/>
          <w:szCs w:val="24"/>
        </w:rPr>
        <w:t xml:space="preserve">The status report will include </w:t>
      </w:r>
      <w:r w:rsidR="000D043B">
        <w:rPr>
          <w:spacing w:val="-3"/>
          <w:sz w:val="24"/>
          <w:szCs w:val="24"/>
        </w:rPr>
        <w:t>the status of the dispute and the result of the attempts to settle the dispute.  In addition, the status report must indicate whether Respondent</w:t>
      </w:r>
      <w:r w:rsidR="002E227A">
        <w:rPr>
          <w:spacing w:val="-3"/>
          <w:sz w:val="24"/>
          <w:szCs w:val="24"/>
        </w:rPr>
        <w:t xml:space="preserve"> intends to file a certificate of satisfaction.</w:t>
      </w:r>
    </w:p>
    <w:p w14:paraId="5DD0A9DA" w14:textId="77777777" w:rsidR="00215658" w:rsidRDefault="00215658" w:rsidP="00215658">
      <w:pPr>
        <w:spacing w:line="360" w:lineRule="auto"/>
        <w:rPr>
          <w:spacing w:val="-3"/>
          <w:sz w:val="24"/>
          <w:szCs w:val="24"/>
        </w:rPr>
      </w:pPr>
    </w:p>
    <w:p w14:paraId="28BECB08" w14:textId="69ACCE62" w:rsidR="002E227A" w:rsidRDefault="00215658" w:rsidP="00215658">
      <w:pPr>
        <w:spacing w:line="360" w:lineRule="auto"/>
        <w:rPr>
          <w:sz w:val="24"/>
          <w:szCs w:val="24"/>
        </w:rPr>
      </w:pPr>
      <w:r>
        <w:rPr>
          <w:spacing w:val="-3"/>
          <w:sz w:val="24"/>
          <w:szCs w:val="24"/>
        </w:rPr>
        <w:tab/>
      </w:r>
      <w:r>
        <w:rPr>
          <w:spacing w:val="-3"/>
          <w:sz w:val="24"/>
          <w:szCs w:val="24"/>
        </w:rPr>
        <w:tab/>
      </w:r>
      <w:r w:rsidR="002E227A">
        <w:rPr>
          <w:spacing w:val="-3"/>
          <w:sz w:val="24"/>
          <w:szCs w:val="24"/>
        </w:rPr>
        <w:t xml:space="preserve">FURTHERMORE, if </w:t>
      </w:r>
      <w:r w:rsidR="000D043B">
        <w:rPr>
          <w:spacing w:val="-3"/>
          <w:sz w:val="24"/>
          <w:szCs w:val="24"/>
        </w:rPr>
        <w:t>Pittsburgh Water and Sewer Authority</w:t>
      </w:r>
      <w:r w:rsidR="002E227A">
        <w:rPr>
          <w:spacing w:val="-3"/>
          <w:sz w:val="24"/>
          <w:szCs w:val="24"/>
        </w:rPr>
        <w:t xml:space="preserve"> does not</w:t>
      </w:r>
      <w:r w:rsidR="000D043B">
        <w:rPr>
          <w:spacing w:val="-3"/>
          <w:sz w:val="24"/>
          <w:szCs w:val="24"/>
        </w:rPr>
        <w:t xml:space="preserve"> file</w:t>
      </w:r>
      <w:r w:rsidR="002E227A">
        <w:rPr>
          <w:spacing w:val="-3"/>
          <w:sz w:val="24"/>
          <w:szCs w:val="24"/>
        </w:rPr>
        <w:t xml:space="preserve"> a certificate of satisfaction on or before </w:t>
      </w:r>
      <w:r w:rsidR="000D043B">
        <w:rPr>
          <w:spacing w:val="-3"/>
          <w:sz w:val="24"/>
          <w:szCs w:val="24"/>
        </w:rPr>
        <w:t>Friday, November 12, 2021</w:t>
      </w:r>
      <w:r w:rsidR="002E227A">
        <w:rPr>
          <w:spacing w:val="-3"/>
          <w:sz w:val="24"/>
          <w:szCs w:val="24"/>
        </w:rPr>
        <w:t xml:space="preserve">, </w:t>
      </w:r>
      <w:r w:rsidR="000D043B">
        <w:rPr>
          <w:spacing w:val="-3"/>
          <w:sz w:val="24"/>
          <w:szCs w:val="24"/>
        </w:rPr>
        <w:t>a hearing will be scheduled at which the parties will be required to appear</w:t>
      </w:r>
      <w:proofErr w:type="gramStart"/>
      <w:r w:rsidR="002E227A">
        <w:rPr>
          <w:spacing w:val="-3"/>
          <w:sz w:val="24"/>
          <w:szCs w:val="24"/>
        </w:rPr>
        <w:t xml:space="preserve">.  </w:t>
      </w:r>
      <w:proofErr w:type="gramEnd"/>
      <w:r w:rsidR="002E227A">
        <w:rPr>
          <w:sz w:val="24"/>
          <w:szCs w:val="24"/>
        </w:rPr>
        <w:t xml:space="preserve">  </w:t>
      </w:r>
    </w:p>
    <w:p w14:paraId="237B55B5" w14:textId="77777777" w:rsidR="002E227A" w:rsidRDefault="002E227A" w:rsidP="00215658">
      <w:pPr>
        <w:spacing w:line="360" w:lineRule="auto"/>
        <w:rPr>
          <w:sz w:val="24"/>
          <w:szCs w:val="24"/>
        </w:rPr>
      </w:pPr>
    </w:p>
    <w:p w14:paraId="424E4F5E" w14:textId="77777777" w:rsidR="00622D33" w:rsidRPr="006306D8" w:rsidRDefault="00622D33" w:rsidP="00215658">
      <w:pPr>
        <w:spacing w:line="360" w:lineRule="auto"/>
        <w:ind w:left="720" w:firstLine="720"/>
        <w:rPr>
          <w:sz w:val="24"/>
          <w:szCs w:val="24"/>
        </w:rPr>
      </w:pPr>
      <w:r w:rsidRPr="006306D8">
        <w:rPr>
          <w:sz w:val="24"/>
          <w:szCs w:val="24"/>
        </w:rPr>
        <w:t xml:space="preserve">THEREFORE, </w:t>
      </w:r>
    </w:p>
    <w:p w14:paraId="5147AF46" w14:textId="77777777" w:rsidR="00622D33" w:rsidRPr="006306D8" w:rsidRDefault="00622D33" w:rsidP="00215658">
      <w:pPr>
        <w:spacing w:line="360" w:lineRule="auto"/>
        <w:rPr>
          <w:sz w:val="24"/>
          <w:szCs w:val="24"/>
        </w:rPr>
      </w:pPr>
    </w:p>
    <w:p w14:paraId="461C005F" w14:textId="77777777" w:rsidR="00622D33" w:rsidRPr="006306D8" w:rsidRDefault="00622D33" w:rsidP="00215658">
      <w:pPr>
        <w:spacing w:line="360" w:lineRule="auto"/>
        <w:ind w:firstLine="1440"/>
        <w:rPr>
          <w:sz w:val="24"/>
          <w:szCs w:val="24"/>
        </w:rPr>
      </w:pPr>
      <w:r w:rsidRPr="006306D8">
        <w:rPr>
          <w:sz w:val="24"/>
          <w:szCs w:val="24"/>
        </w:rPr>
        <w:t xml:space="preserve">IT IS ORDERED: </w:t>
      </w:r>
    </w:p>
    <w:p w14:paraId="3B472496" w14:textId="77777777" w:rsidR="00622D33" w:rsidRPr="006306D8" w:rsidRDefault="00622D33" w:rsidP="00215658">
      <w:pPr>
        <w:spacing w:line="360" w:lineRule="auto"/>
        <w:rPr>
          <w:sz w:val="24"/>
          <w:szCs w:val="24"/>
        </w:rPr>
      </w:pPr>
    </w:p>
    <w:p w14:paraId="335373CC" w14:textId="026B1E4F" w:rsidR="00B76BB3" w:rsidRPr="006306D8" w:rsidRDefault="00622D33" w:rsidP="00215658">
      <w:pPr>
        <w:spacing w:line="360" w:lineRule="auto"/>
        <w:ind w:firstLine="1440"/>
        <w:rPr>
          <w:sz w:val="24"/>
          <w:szCs w:val="24"/>
        </w:rPr>
      </w:pPr>
      <w:r w:rsidRPr="006306D8">
        <w:rPr>
          <w:sz w:val="24"/>
          <w:szCs w:val="24"/>
        </w:rPr>
        <w:t>1.</w:t>
      </w:r>
      <w:r w:rsidRPr="006306D8">
        <w:rPr>
          <w:sz w:val="24"/>
          <w:szCs w:val="24"/>
        </w:rPr>
        <w:tab/>
        <w:t xml:space="preserve">That </w:t>
      </w:r>
      <w:r w:rsidR="003126DC">
        <w:rPr>
          <w:sz w:val="24"/>
          <w:szCs w:val="24"/>
        </w:rPr>
        <w:t>Pittsburgh Water and Sewer Authority</w:t>
      </w:r>
      <w:r w:rsidR="00990D9E" w:rsidRPr="006306D8">
        <w:rPr>
          <w:sz w:val="24"/>
          <w:szCs w:val="24"/>
        </w:rPr>
        <w:t xml:space="preserve"> will file a letter with the Secretary’s Bureau on or before </w:t>
      </w:r>
      <w:r w:rsidR="002E227A">
        <w:rPr>
          <w:sz w:val="24"/>
          <w:szCs w:val="24"/>
        </w:rPr>
        <w:t>November 12, 2021</w:t>
      </w:r>
      <w:r w:rsidR="00C36777">
        <w:rPr>
          <w:sz w:val="24"/>
          <w:szCs w:val="24"/>
        </w:rPr>
        <w:t>,</w:t>
      </w:r>
      <w:r w:rsidR="00990D9E" w:rsidRPr="006306D8">
        <w:rPr>
          <w:sz w:val="24"/>
          <w:szCs w:val="24"/>
        </w:rPr>
        <w:t xml:space="preserve"> which indicates the status of the settlement activities</w:t>
      </w:r>
      <w:r w:rsidR="00B76BB3" w:rsidRPr="006306D8">
        <w:rPr>
          <w:sz w:val="24"/>
          <w:szCs w:val="24"/>
        </w:rPr>
        <w:t>.</w:t>
      </w:r>
    </w:p>
    <w:p w14:paraId="238E22C4" w14:textId="77777777" w:rsidR="00A02127" w:rsidRPr="006306D8" w:rsidRDefault="00A02127" w:rsidP="00215658">
      <w:pPr>
        <w:spacing w:line="360" w:lineRule="auto"/>
        <w:ind w:firstLine="1440"/>
        <w:rPr>
          <w:sz w:val="24"/>
          <w:szCs w:val="24"/>
        </w:rPr>
      </w:pPr>
    </w:p>
    <w:p w14:paraId="35997106" w14:textId="28461902" w:rsidR="00A02127" w:rsidRDefault="00A02127" w:rsidP="00215658">
      <w:pPr>
        <w:spacing w:line="360" w:lineRule="auto"/>
        <w:ind w:firstLine="1440"/>
        <w:rPr>
          <w:sz w:val="24"/>
          <w:szCs w:val="24"/>
        </w:rPr>
      </w:pPr>
      <w:r w:rsidRPr="006306D8">
        <w:rPr>
          <w:sz w:val="24"/>
          <w:szCs w:val="24"/>
        </w:rPr>
        <w:t>2.</w:t>
      </w:r>
      <w:r w:rsidRPr="006306D8">
        <w:rPr>
          <w:sz w:val="24"/>
          <w:szCs w:val="24"/>
        </w:rPr>
        <w:tab/>
        <w:t xml:space="preserve">That </w:t>
      </w:r>
      <w:r w:rsidR="002E35F6" w:rsidRPr="006306D8">
        <w:rPr>
          <w:sz w:val="24"/>
          <w:szCs w:val="24"/>
        </w:rPr>
        <w:t xml:space="preserve">this proceeding will be scheduled for a subsequent hearing if a Certificate of Satisfaction is not filed on or before </w:t>
      </w:r>
      <w:r w:rsidR="002E227A">
        <w:rPr>
          <w:sz w:val="24"/>
          <w:szCs w:val="24"/>
        </w:rPr>
        <w:t>November 12, 2021</w:t>
      </w:r>
      <w:r w:rsidRPr="006306D8">
        <w:rPr>
          <w:sz w:val="24"/>
          <w:szCs w:val="24"/>
        </w:rPr>
        <w:t>.</w:t>
      </w:r>
    </w:p>
    <w:p w14:paraId="5A91D2DD" w14:textId="77777777" w:rsidR="00622D33" w:rsidRPr="006306D8" w:rsidRDefault="00622D33" w:rsidP="00215658">
      <w:pPr>
        <w:spacing w:line="360" w:lineRule="auto"/>
        <w:rPr>
          <w:sz w:val="24"/>
          <w:szCs w:val="24"/>
        </w:rPr>
      </w:pPr>
    </w:p>
    <w:p w14:paraId="3B919484" w14:textId="77777777" w:rsidR="00622D33" w:rsidRPr="006306D8" w:rsidRDefault="00622D33" w:rsidP="00C36777">
      <w:pPr>
        <w:pStyle w:val="Footer"/>
        <w:tabs>
          <w:tab w:val="clear" w:pos="4320"/>
          <w:tab w:val="clear" w:pos="8640"/>
        </w:tabs>
        <w:spacing w:line="360" w:lineRule="auto"/>
        <w:rPr>
          <w:spacing w:val="-3"/>
          <w:sz w:val="24"/>
          <w:szCs w:val="24"/>
        </w:rPr>
      </w:pPr>
    </w:p>
    <w:p w14:paraId="5E6B0E52" w14:textId="484921EF" w:rsidR="00AB55C9" w:rsidRPr="006306D8" w:rsidRDefault="00AB55C9" w:rsidP="00AB55C9">
      <w:pPr>
        <w:widowControl w:val="0"/>
        <w:tabs>
          <w:tab w:val="left" w:pos="0"/>
        </w:tabs>
        <w:autoSpaceDE w:val="0"/>
        <w:autoSpaceDN w:val="0"/>
        <w:adjustRightInd w:val="0"/>
        <w:jc w:val="both"/>
        <w:rPr>
          <w:sz w:val="24"/>
          <w:szCs w:val="24"/>
          <w:u w:val="single"/>
        </w:rPr>
      </w:pPr>
      <w:r w:rsidRPr="006306D8">
        <w:rPr>
          <w:sz w:val="24"/>
          <w:szCs w:val="24"/>
        </w:rPr>
        <w:t xml:space="preserve">Date:  </w:t>
      </w:r>
      <w:r w:rsidR="002E227A">
        <w:rPr>
          <w:sz w:val="24"/>
          <w:szCs w:val="24"/>
          <w:u w:val="single"/>
        </w:rPr>
        <w:t>October 15, 2021</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u w:val="single"/>
        </w:rPr>
        <w:tab/>
      </w:r>
      <w:r w:rsidRPr="006306D8">
        <w:rPr>
          <w:sz w:val="24"/>
          <w:szCs w:val="24"/>
          <w:u w:val="single"/>
        </w:rPr>
        <w:tab/>
        <w:t>/s/</w:t>
      </w:r>
      <w:r w:rsidRPr="006306D8">
        <w:rPr>
          <w:sz w:val="24"/>
          <w:szCs w:val="24"/>
          <w:u w:val="single"/>
        </w:rPr>
        <w:tab/>
      </w:r>
      <w:r w:rsidRPr="006306D8">
        <w:rPr>
          <w:sz w:val="24"/>
          <w:szCs w:val="24"/>
          <w:u w:val="single"/>
        </w:rPr>
        <w:tab/>
      </w:r>
      <w:r w:rsidRPr="006306D8">
        <w:rPr>
          <w:sz w:val="24"/>
          <w:szCs w:val="24"/>
          <w:u w:val="single"/>
        </w:rPr>
        <w:tab/>
      </w:r>
    </w:p>
    <w:p w14:paraId="4C11428B" w14:textId="77777777" w:rsidR="00AB55C9" w:rsidRPr="006306D8" w:rsidRDefault="00AB55C9" w:rsidP="00AB55C9">
      <w:pPr>
        <w:widowControl w:val="0"/>
        <w:tabs>
          <w:tab w:val="left" w:pos="0"/>
        </w:tabs>
        <w:autoSpaceDE w:val="0"/>
        <w:autoSpaceDN w:val="0"/>
        <w:adjustRightInd w:val="0"/>
        <w:jc w:val="both"/>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Katrina L. Dunderdale</w:t>
      </w:r>
    </w:p>
    <w:p w14:paraId="1B245C49" w14:textId="6D3839B1" w:rsidR="000B7498" w:rsidRPr="006306D8" w:rsidRDefault="00AB55C9" w:rsidP="00AB55C9">
      <w:pPr>
        <w:widowControl w:val="0"/>
        <w:tabs>
          <w:tab w:val="left" w:pos="0"/>
        </w:tabs>
        <w:autoSpaceDE w:val="0"/>
        <w:autoSpaceDN w:val="0"/>
        <w:adjustRightInd w:val="0"/>
        <w:jc w:val="both"/>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Administrative Law Judge</w:t>
      </w:r>
    </w:p>
    <w:p w14:paraId="6770473B" w14:textId="77777777" w:rsidR="00C36777" w:rsidRDefault="00C36777" w:rsidP="003126DC">
      <w:pPr>
        <w:spacing w:line="259" w:lineRule="auto"/>
        <w:rPr>
          <w:sz w:val="24"/>
          <w:szCs w:val="24"/>
        </w:rPr>
        <w:sectPr w:rsidR="00C36777" w:rsidSect="005A39E2">
          <w:footerReference w:type="even" r:id="rId6"/>
          <w:footerReference w:type="default" r:id="rId7"/>
          <w:pgSz w:w="12240" w:h="15840" w:code="1"/>
          <w:pgMar w:top="1440" w:right="1440" w:bottom="1440" w:left="1440" w:header="720" w:footer="720" w:gutter="0"/>
          <w:pgNumType w:start="1"/>
          <w:cols w:space="720"/>
          <w:titlePg/>
          <w:docGrid w:linePitch="360"/>
        </w:sectPr>
      </w:pPr>
    </w:p>
    <w:p w14:paraId="408A8867" w14:textId="77777777" w:rsidR="00B82C43" w:rsidRPr="00B82C43" w:rsidRDefault="00B82C43" w:rsidP="00B82C43">
      <w:pPr>
        <w:spacing w:after="160" w:line="259" w:lineRule="auto"/>
        <w:rPr>
          <w:rFonts w:ascii="Microsoft Sans Serif" w:eastAsia="Microsoft Sans Serif" w:hAnsi="Microsoft Sans Serif" w:cs="Microsoft Sans Serif"/>
          <w:sz w:val="24"/>
          <w:szCs w:val="22"/>
        </w:rPr>
      </w:pPr>
      <w:r w:rsidRPr="00B82C43">
        <w:rPr>
          <w:rFonts w:ascii="Microsoft Sans Serif" w:eastAsia="Microsoft Sans Serif" w:hAnsi="Microsoft Sans Serif" w:cs="Microsoft Sans Serif"/>
          <w:b/>
          <w:sz w:val="24"/>
          <w:szCs w:val="22"/>
          <w:u w:val="single"/>
        </w:rPr>
        <w:lastRenderedPageBreak/>
        <w:t>C-2020-3016742 - SANDRA LEWIS a/k/a SANDRA SHERRED v. PITTSBURGH WATER AND SEWER AUTHORITY</w:t>
      </w:r>
      <w:r w:rsidRPr="00B82C43">
        <w:rPr>
          <w:rFonts w:ascii="Microsoft Sans Serif" w:eastAsia="Microsoft Sans Serif" w:hAnsi="Microsoft Sans Serif" w:cs="Microsoft Sans Serif"/>
          <w:b/>
          <w:sz w:val="24"/>
          <w:szCs w:val="22"/>
          <w:u w:val="single"/>
        </w:rPr>
        <w:cr/>
      </w:r>
      <w:r w:rsidRPr="00B82C43">
        <w:rPr>
          <w:rFonts w:ascii="Microsoft Sans Serif" w:eastAsia="Microsoft Sans Serif" w:hAnsi="Microsoft Sans Serif" w:cs="Microsoft Sans Serif"/>
          <w:b/>
          <w:sz w:val="24"/>
          <w:szCs w:val="22"/>
          <w:u w:val="single"/>
        </w:rPr>
        <w:cr/>
      </w:r>
      <w:r w:rsidRPr="00B82C43">
        <w:rPr>
          <w:rFonts w:ascii="Microsoft Sans Serif" w:eastAsia="Microsoft Sans Serif" w:hAnsi="Microsoft Sans Serif" w:cs="Microsoft Sans Serif"/>
          <w:sz w:val="24"/>
          <w:szCs w:val="22"/>
        </w:rPr>
        <w:t>SANDRA LEWIS a/k/a SANDRA SHERRED</w:t>
      </w:r>
      <w:r w:rsidRPr="00B82C43">
        <w:rPr>
          <w:rFonts w:ascii="Microsoft Sans Serif" w:eastAsia="Microsoft Sans Serif" w:hAnsi="Microsoft Sans Serif" w:cs="Microsoft Sans Serif"/>
          <w:sz w:val="24"/>
          <w:szCs w:val="22"/>
        </w:rPr>
        <w:cr/>
        <w:t>2434 EILER AVENUE</w:t>
      </w:r>
      <w:r w:rsidRPr="00B82C43">
        <w:rPr>
          <w:rFonts w:ascii="Microsoft Sans Serif" w:eastAsia="Microsoft Sans Serif" w:hAnsi="Microsoft Sans Serif" w:cs="Microsoft Sans Serif"/>
          <w:sz w:val="24"/>
          <w:szCs w:val="22"/>
        </w:rPr>
        <w:cr/>
        <w:t>PITTSBURGH PA  15210</w:t>
      </w:r>
      <w:r w:rsidRPr="00B82C43">
        <w:rPr>
          <w:rFonts w:ascii="Microsoft Sans Serif" w:eastAsia="Microsoft Sans Serif" w:hAnsi="Microsoft Sans Serif" w:cs="Microsoft Sans Serif"/>
          <w:sz w:val="24"/>
          <w:szCs w:val="22"/>
        </w:rPr>
        <w:cr/>
      </w:r>
      <w:r w:rsidRPr="00B82C43">
        <w:rPr>
          <w:rFonts w:ascii="Microsoft Sans Serif" w:eastAsia="Microsoft Sans Serif" w:hAnsi="Microsoft Sans Serif" w:cs="Microsoft Sans Serif"/>
          <w:b/>
          <w:bCs/>
          <w:sz w:val="24"/>
          <w:szCs w:val="22"/>
        </w:rPr>
        <w:br/>
      </w:r>
      <w:r w:rsidRPr="00B82C43">
        <w:rPr>
          <w:rFonts w:ascii="Microsoft Sans Serif" w:eastAsia="Microsoft Sans Serif" w:hAnsi="Microsoft Sans Serif" w:cs="Microsoft Sans Serif"/>
          <w:sz w:val="24"/>
          <w:szCs w:val="22"/>
        </w:rPr>
        <w:t>JOHN P CORCORAN JR ESQUIRE</w:t>
      </w:r>
      <w:r w:rsidRPr="00B82C43">
        <w:rPr>
          <w:rFonts w:ascii="Microsoft Sans Serif" w:eastAsia="Microsoft Sans Serif" w:hAnsi="Microsoft Sans Serif" w:cs="Microsoft Sans Serif"/>
          <w:sz w:val="24"/>
          <w:szCs w:val="22"/>
        </w:rPr>
        <w:cr/>
        <w:t>JONES GREGG CREEHAN &amp; GERACE LLP</w:t>
      </w:r>
      <w:r w:rsidRPr="00B82C43">
        <w:rPr>
          <w:rFonts w:ascii="Microsoft Sans Serif" w:eastAsia="Microsoft Sans Serif" w:hAnsi="Microsoft Sans Serif" w:cs="Microsoft Sans Serif"/>
          <w:sz w:val="24"/>
          <w:szCs w:val="22"/>
        </w:rPr>
        <w:cr/>
        <w:t>411 SEVENTH AVENUE</w:t>
      </w:r>
      <w:r w:rsidRPr="00B82C43">
        <w:rPr>
          <w:rFonts w:ascii="Microsoft Sans Serif" w:eastAsia="Microsoft Sans Serif" w:hAnsi="Microsoft Sans Serif" w:cs="Microsoft Sans Serif"/>
          <w:sz w:val="24"/>
          <w:szCs w:val="22"/>
        </w:rPr>
        <w:cr/>
        <w:t>SUITE 1200</w:t>
      </w:r>
      <w:r w:rsidRPr="00B82C43">
        <w:rPr>
          <w:rFonts w:ascii="Microsoft Sans Serif" w:eastAsia="Microsoft Sans Serif" w:hAnsi="Microsoft Sans Serif" w:cs="Microsoft Sans Serif"/>
          <w:sz w:val="24"/>
          <w:szCs w:val="22"/>
        </w:rPr>
        <w:cr/>
        <w:t>PITTSBURGH PA  15120</w:t>
      </w:r>
      <w:r w:rsidRPr="00B82C43">
        <w:rPr>
          <w:rFonts w:ascii="Microsoft Sans Serif" w:eastAsia="Microsoft Sans Serif" w:hAnsi="Microsoft Sans Serif" w:cs="Microsoft Sans Serif"/>
          <w:sz w:val="24"/>
          <w:szCs w:val="22"/>
        </w:rPr>
        <w:cr/>
      </w:r>
      <w:r w:rsidRPr="00B82C43">
        <w:rPr>
          <w:rFonts w:ascii="Microsoft Sans Serif" w:eastAsia="Microsoft Sans Serif" w:hAnsi="Microsoft Sans Serif" w:cs="Microsoft Sans Serif"/>
          <w:b/>
          <w:bCs/>
          <w:sz w:val="24"/>
          <w:szCs w:val="22"/>
        </w:rPr>
        <w:t>412.261.6400</w:t>
      </w:r>
      <w:r w:rsidRPr="00B82C43">
        <w:rPr>
          <w:rFonts w:ascii="Microsoft Sans Serif" w:eastAsia="Microsoft Sans Serif" w:hAnsi="Microsoft Sans Serif" w:cs="Microsoft Sans Serif"/>
          <w:b/>
          <w:bCs/>
          <w:sz w:val="24"/>
          <w:szCs w:val="22"/>
        </w:rPr>
        <w:br/>
      </w:r>
      <w:r w:rsidRPr="00B82C43">
        <w:rPr>
          <w:rFonts w:ascii="Microsoft Sans Serif" w:eastAsia="Microsoft Sans Serif" w:hAnsi="Microsoft Sans Serif" w:cs="Microsoft Sans Serif"/>
          <w:sz w:val="24"/>
          <w:szCs w:val="22"/>
        </w:rPr>
        <w:t>Accepts eService</w:t>
      </w:r>
    </w:p>
    <w:p w14:paraId="1D9FBDEC" w14:textId="77777777" w:rsidR="00B82C43" w:rsidRPr="00B82C43" w:rsidRDefault="00B82C43" w:rsidP="00B82C43">
      <w:pPr>
        <w:spacing w:after="160" w:line="259" w:lineRule="auto"/>
        <w:rPr>
          <w:rFonts w:ascii="Calibri" w:hAnsi="Calibri"/>
          <w:b/>
          <w:bCs/>
          <w:sz w:val="22"/>
          <w:szCs w:val="22"/>
        </w:rPr>
      </w:pPr>
      <w:r w:rsidRPr="00B82C43">
        <w:rPr>
          <w:rFonts w:ascii="Microsoft Sans Serif" w:eastAsia="Microsoft Sans Serif" w:hAnsi="Microsoft Sans Serif" w:cs="Microsoft Sans Serif"/>
          <w:sz w:val="24"/>
          <w:szCs w:val="22"/>
        </w:rPr>
        <w:cr/>
        <w:t>LAUREN M BURGE ESQUIRE</w:t>
      </w:r>
      <w:r w:rsidRPr="00B82C43">
        <w:rPr>
          <w:rFonts w:ascii="Microsoft Sans Serif" w:eastAsia="Microsoft Sans Serif" w:hAnsi="Microsoft Sans Serif" w:cs="Microsoft Sans Serif"/>
          <w:sz w:val="24"/>
          <w:szCs w:val="22"/>
        </w:rPr>
        <w:cr/>
        <w:t>600 GRANT STREET</w:t>
      </w:r>
      <w:r w:rsidRPr="00B82C43">
        <w:rPr>
          <w:rFonts w:ascii="Microsoft Sans Serif" w:eastAsia="Microsoft Sans Serif" w:hAnsi="Microsoft Sans Serif" w:cs="Microsoft Sans Serif"/>
          <w:sz w:val="24"/>
          <w:szCs w:val="22"/>
        </w:rPr>
        <w:cr/>
        <w:t>44TH FLOOR</w:t>
      </w:r>
      <w:r w:rsidRPr="00B82C43">
        <w:rPr>
          <w:rFonts w:ascii="Microsoft Sans Serif" w:eastAsia="Microsoft Sans Serif" w:hAnsi="Microsoft Sans Serif" w:cs="Microsoft Sans Serif"/>
          <w:sz w:val="24"/>
          <w:szCs w:val="22"/>
        </w:rPr>
        <w:cr/>
        <w:t>PITTSBURGH PA  15219</w:t>
      </w:r>
      <w:r w:rsidRPr="00B82C43">
        <w:rPr>
          <w:rFonts w:ascii="Microsoft Sans Serif" w:eastAsia="Microsoft Sans Serif" w:hAnsi="Microsoft Sans Serif" w:cs="Microsoft Sans Serif"/>
          <w:sz w:val="24"/>
          <w:szCs w:val="22"/>
        </w:rPr>
        <w:cr/>
      </w:r>
      <w:r w:rsidRPr="00B82C43">
        <w:rPr>
          <w:rFonts w:ascii="Microsoft Sans Serif" w:eastAsia="Microsoft Sans Serif" w:hAnsi="Microsoft Sans Serif" w:cs="Microsoft Sans Serif"/>
          <w:b/>
          <w:bCs/>
          <w:sz w:val="24"/>
          <w:szCs w:val="22"/>
        </w:rPr>
        <w:t>412.566.2146</w:t>
      </w:r>
      <w:r w:rsidRPr="00B82C43">
        <w:rPr>
          <w:rFonts w:ascii="Microsoft Sans Serif" w:eastAsia="Microsoft Sans Serif" w:hAnsi="Microsoft Sans Serif" w:cs="Microsoft Sans Serif"/>
          <w:b/>
          <w:bCs/>
          <w:sz w:val="24"/>
          <w:szCs w:val="22"/>
        </w:rPr>
        <w:br/>
      </w:r>
      <w:r w:rsidRPr="00B82C43">
        <w:rPr>
          <w:rFonts w:ascii="Microsoft Sans Serif" w:eastAsia="Microsoft Sans Serif" w:hAnsi="Microsoft Sans Serif" w:cs="Microsoft Sans Serif"/>
          <w:sz w:val="24"/>
          <w:szCs w:val="22"/>
        </w:rPr>
        <w:t>Accepts eService</w:t>
      </w:r>
    </w:p>
    <w:p w14:paraId="210A3DD4" w14:textId="29B387DF" w:rsidR="00EF310A" w:rsidRPr="006306D8" w:rsidRDefault="00EF310A" w:rsidP="003126DC">
      <w:pPr>
        <w:spacing w:line="259" w:lineRule="auto"/>
        <w:rPr>
          <w:sz w:val="24"/>
          <w:szCs w:val="24"/>
        </w:rPr>
      </w:pPr>
    </w:p>
    <w:sectPr w:rsidR="00EF310A" w:rsidRPr="006306D8" w:rsidSect="005A39E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B8C8" w14:textId="77777777" w:rsidR="00927520" w:rsidRDefault="00927520">
      <w:r>
        <w:separator/>
      </w:r>
    </w:p>
  </w:endnote>
  <w:endnote w:type="continuationSeparator" w:id="0">
    <w:p w14:paraId="6EE6523C" w14:textId="77777777" w:rsidR="00927520" w:rsidRDefault="0092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6354" w14:textId="77777777" w:rsidR="00973FFF" w:rsidRDefault="00654EE7" w:rsidP="001F1A89">
    <w:pPr>
      <w:pStyle w:val="Footer"/>
      <w:framePr w:wrap="around" w:vAnchor="text" w:hAnchor="margin" w:xAlign="center" w:y="1"/>
      <w:rPr>
        <w:rStyle w:val="PageNumber"/>
      </w:rPr>
    </w:pPr>
    <w:r>
      <w:rPr>
        <w:rStyle w:val="PageNumber"/>
      </w:rPr>
      <w:fldChar w:fldCharType="begin"/>
    </w:r>
    <w:r w:rsidR="00973FFF">
      <w:rPr>
        <w:rStyle w:val="PageNumber"/>
      </w:rPr>
      <w:instrText xml:space="preserve">PAGE  </w:instrText>
    </w:r>
    <w:r>
      <w:rPr>
        <w:rStyle w:val="PageNumber"/>
      </w:rPr>
      <w:fldChar w:fldCharType="end"/>
    </w:r>
  </w:p>
  <w:p w14:paraId="5F4E55D2" w14:textId="77777777" w:rsidR="00973FFF" w:rsidRDefault="0097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17E9" w14:textId="77777777" w:rsidR="00973FFF" w:rsidRPr="006F7437" w:rsidRDefault="00654EE7" w:rsidP="001F1A89">
    <w:pPr>
      <w:pStyle w:val="Footer"/>
      <w:framePr w:wrap="around" w:vAnchor="text" w:hAnchor="margin" w:xAlign="center" w:y="1"/>
      <w:rPr>
        <w:rStyle w:val="PageNumber"/>
        <w:sz w:val="20"/>
        <w:szCs w:val="20"/>
      </w:rPr>
    </w:pPr>
    <w:r w:rsidRPr="006F7437">
      <w:rPr>
        <w:rStyle w:val="PageNumber"/>
        <w:sz w:val="20"/>
        <w:szCs w:val="20"/>
      </w:rPr>
      <w:fldChar w:fldCharType="begin"/>
    </w:r>
    <w:r w:rsidR="00973FFF" w:rsidRPr="006F7437">
      <w:rPr>
        <w:rStyle w:val="PageNumber"/>
        <w:sz w:val="20"/>
        <w:szCs w:val="20"/>
      </w:rPr>
      <w:instrText xml:space="preserve">PAGE  </w:instrText>
    </w:r>
    <w:r w:rsidRPr="006F7437">
      <w:rPr>
        <w:rStyle w:val="PageNumber"/>
        <w:sz w:val="20"/>
        <w:szCs w:val="20"/>
      </w:rPr>
      <w:fldChar w:fldCharType="separate"/>
    </w:r>
    <w:r w:rsidR="00E675CD">
      <w:rPr>
        <w:rStyle w:val="PageNumber"/>
        <w:noProof/>
        <w:sz w:val="20"/>
        <w:szCs w:val="20"/>
      </w:rPr>
      <w:t>5</w:t>
    </w:r>
    <w:r w:rsidRPr="006F7437">
      <w:rPr>
        <w:rStyle w:val="PageNumber"/>
        <w:sz w:val="20"/>
        <w:szCs w:val="20"/>
      </w:rPr>
      <w:fldChar w:fldCharType="end"/>
    </w:r>
  </w:p>
  <w:p w14:paraId="63B408EE" w14:textId="77777777" w:rsidR="00973FFF" w:rsidRDefault="00973FFF" w:rsidP="00AB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05AB" w14:textId="77777777" w:rsidR="00927520" w:rsidRDefault="00927520">
      <w:r>
        <w:separator/>
      </w:r>
    </w:p>
  </w:footnote>
  <w:footnote w:type="continuationSeparator" w:id="0">
    <w:p w14:paraId="34972B6C" w14:textId="77777777" w:rsidR="00927520" w:rsidRDefault="00927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0"/>
    <w:rsid w:val="0003005A"/>
    <w:rsid w:val="00030C3E"/>
    <w:rsid w:val="00032F81"/>
    <w:rsid w:val="00040B48"/>
    <w:rsid w:val="00050A0B"/>
    <w:rsid w:val="00064A45"/>
    <w:rsid w:val="00065BCC"/>
    <w:rsid w:val="00071286"/>
    <w:rsid w:val="00082F6F"/>
    <w:rsid w:val="000870A4"/>
    <w:rsid w:val="000A699C"/>
    <w:rsid w:val="000B03E7"/>
    <w:rsid w:val="000B0C12"/>
    <w:rsid w:val="000B7498"/>
    <w:rsid w:val="000D043B"/>
    <w:rsid w:val="000D56DD"/>
    <w:rsid w:val="000E2CB4"/>
    <w:rsid w:val="000E6C40"/>
    <w:rsid w:val="000E7AE4"/>
    <w:rsid w:val="000F1B9E"/>
    <w:rsid w:val="00111C6E"/>
    <w:rsid w:val="0012095D"/>
    <w:rsid w:val="001341A6"/>
    <w:rsid w:val="00142DC8"/>
    <w:rsid w:val="001448B6"/>
    <w:rsid w:val="001467C0"/>
    <w:rsid w:val="0015004E"/>
    <w:rsid w:val="00151BBB"/>
    <w:rsid w:val="00157A5F"/>
    <w:rsid w:val="001630B8"/>
    <w:rsid w:val="00184856"/>
    <w:rsid w:val="00193FEF"/>
    <w:rsid w:val="00196AB8"/>
    <w:rsid w:val="001C0320"/>
    <w:rsid w:val="001C1BAE"/>
    <w:rsid w:val="001D3122"/>
    <w:rsid w:val="001E412C"/>
    <w:rsid w:val="001F1A89"/>
    <w:rsid w:val="001F232B"/>
    <w:rsid w:val="001F34E0"/>
    <w:rsid w:val="001F4FBC"/>
    <w:rsid w:val="001F60B9"/>
    <w:rsid w:val="001F6704"/>
    <w:rsid w:val="002026AD"/>
    <w:rsid w:val="00206A03"/>
    <w:rsid w:val="00206CA1"/>
    <w:rsid w:val="00215658"/>
    <w:rsid w:val="00216F3D"/>
    <w:rsid w:val="00222A2F"/>
    <w:rsid w:val="002415B9"/>
    <w:rsid w:val="00243530"/>
    <w:rsid w:val="00244DCB"/>
    <w:rsid w:val="00245234"/>
    <w:rsid w:val="002459E0"/>
    <w:rsid w:val="00255494"/>
    <w:rsid w:val="00256602"/>
    <w:rsid w:val="00283F7A"/>
    <w:rsid w:val="0029169C"/>
    <w:rsid w:val="002A7443"/>
    <w:rsid w:val="002C5906"/>
    <w:rsid w:val="002D39BA"/>
    <w:rsid w:val="002E227A"/>
    <w:rsid w:val="002E35F6"/>
    <w:rsid w:val="002E5138"/>
    <w:rsid w:val="002F3134"/>
    <w:rsid w:val="003126DC"/>
    <w:rsid w:val="003142E1"/>
    <w:rsid w:val="00323FFE"/>
    <w:rsid w:val="00361884"/>
    <w:rsid w:val="00362D03"/>
    <w:rsid w:val="00364DC8"/>
    <w:rsid w:val="00390FDE"/>
    <w:rsid w:val="003A44E2"/>
    <w:rsid w:val="003C37AC"/>
    <w:rsid w:val="003D6890"/>
    <w:rsid w:val="003E0EBE"/>
    <w:rsid w:val="003E1F54"/>
    <w:rsid w:val="00400081"/>
    <w:rsid w:val="00402DF9"/>
    <w:rsid w:val="0041786A"/>
    <w:rsid w:val="0042692B"/>
    <w:rsid w:val="004304F6"/>
    <w:rsid w:val="00450A53"/>
    <w:rsid w:val="004704D0"/>
    <w:rsid w:val="00497544"/>
    <w:rsid w:val="00497FF1"/>
    <w:rsid w:val="004A5678"/>
    <w:rsid w:val="004B0E80"/>
    <w:rsid w:val="004C7B2E"/>
    <w:rsid w:val="004D5CCB"/>
    <w:rsid w:val="004D6392"/>
    <w:rsid w:val="004D7AD9"/>
    <w:rsid w:val="004E0995"/>
    <w:rsid w:val="004E591C"/>
    <w:rsid w:val="00507CAA"/>
    <w:rsid w:val="0053563A"/>
    <w:rsid w:val="00541AC8"/>
    <w:rsid w:val="00544A18"/>
    <w:rsid w:val="00563641"/>
    <w:rsid w:val="00572946"/>
    <w:rsid w:val="005738A9"/>
    <w:rsid w:val="00577B2E"/>
    <w:rsid w:val="00584910"/>
    <w:rsid w:val="005A0F74"/>
    <w:rsid w:val="005A39AE"/>
    <w:rsid w:val="005A39CA"/>
    <w:rsid w:val="005A39E2"/>
    <w:rsid w:val="005B1A53"/>
    <w:rsid w:val="005B425A"/>
    <w:rsid w:val="005C1D14"/>
    <w:rsid w:val="005C646A"/>
    <w:rsid w:val="005D0D9B"/>
    <w:rsid w:val="005F58E4"/>
    <w:rsid w:val="00616FD1"/>
    <w:rsid w:val="00622D33"/>
    <w:rsid w:val="0062325B"/>
    <w:rsid w:val="006306D8"/>
    <w:rsid w:val="00644277"/>
    <w:rsid w:val="00654EE7"/>
    <w:rsid w:val="00657583"/>
    <w:rsid w:val="00675EC1"/>
    <w:rsid w:val="006843DA"/>
    <w:rsid w:val="006870AF"/>
    <w:rsid w:val="006915A4"/>
    <w:rsid w:val="00696F2B"/>
    <w:rsid w:val="006D6E19"/>
    <w:rsid w:val="006E441D"/>
    <w:rsid w:val="00735B16"/>
    <w:rsid w:val="007400C8"/>
    <w:rsid w:val="007577EF"/>
    <w:rsid w:val="00781FE4"/>
    <w:rsid w:val="00787758"/>
    <w:rsid w:val="007957F3"/>
    <w:rsid w:val="0079783E"/>
    <w:rsid w:val="007C4960"/>
    <w:rsid w:val="007C511D"/>
    <w:rsid w:val="007C58C3"/>
    <w:rsid w:val="007D0381"/>
    <w:rsid w:val="007F4EB9"/>
    <w:rsid w:val="00800437"/>
    <w:rsid w:val="0082533E"/>
    <w:rsid w:val="00832179"/>
    <w:rsid w:val="0083374F"/>
    <w:rsid w:val="00835550"/>
    <w:rsid w:val="00855134"/>
    <w:rsid w:val="00871E5F"/>
    <w:rsid w:val="008A6D75"/>
    <w:rsid w:val="008B13F6"/>
    <w:rsid w:val="008B3E6F"/>
    <w:rsid w:val="008D4B2F"/>
    <w:rsid w:val="008E56A7"/>
    <w:rsid w:val="00905555"/>
    <w:rsid w:val="0092058F"/>
    <w:rsid w:val="00927520"/>
    <w:rsid w:val="0094317E"/>
    <w:rsid w:val="00943F8F"/>
    <w:rsid w:val="00960E3E"/>
    <w:rsid w:val="00961C91"/>
    <w:rsid w:val="0096604D"/>
    <w:rsid w:val="00966CA3"/>
    <w:rsid w:val="009702C4"/>
    <w:rsid w:val="00973FFF"/>
    <w:rsid w:val="00984547"/>
    <w:rsid w:val="00990D9E"/>
    <w:rsid w:val="00991980"/>
    <w:rsid w:val="009926E3"/>
    <w:rsid w:val="00996781"/>
    <w:rsid w:val="009E08C1"/>
    <w:rsid w:val="009E32D5"/>
    <w:rsid w:val="009E33E0"/>
    <w:rsid w:val="009E34B2"/>
    <w:rsid w:val="009E54EF"/>
    <w:rsid w:val="009F21C0"/>
    <w:rsid w:val="00A001A5"/>
    <w:rsid w:val="00A02127"/>
    <w:rsid w:val="00A03A9F"/>
    <w:rsid w:val="00A071D6"/>
    <w:rsid w:val="00A23266"/>
    <w:rsid w:val="00A62042"/>
    <w:rsid w:val="00A87D5F"/>
    <w:rsid w:val="00A90AD0"/>
    <w:rsid w:val="00A94C40"/>
    <w:rsid w:val="00AB52ED"/>
    <w:rsid w:val="00AB55C9"/>
    <w:rsid w:val="00AC5F87"/>
    <w:rsid w:val="00AC7EBE"/>
    <w:rsid w:val="00AE4AB4"/>
    <w:rsid w:val="00AE6D0E"/>
    <w:rsid w:val="00AF5B01"/>
    <w:rsid w:val="00B003AF"/>
    <w:rsid w:val="00B104BD"/>
    <w:rsid w:val="00B2419F"/>
    <w:rsid w:val="00B2731A"/>
    <w:rsid w:val="00B41649"/>
    <w:rsid w:val="00B44FC0"/>
    <w:rsid w:val="00B54E30"/>
    <w:rsid w:val="00B60E76"/>
    <w:rsid w:val="00B76BB3"/>
    <w:rsid w:val="00B81B05"/>
    <w:rsid w:val="00B82C43"/>
    <w:rsid w:val="00B91D35"/>
    <w:rsid w:val="00BB08B4"/>
    <w:rsid w:val="00BB225A"/>
    <w:rsid w:val="00BD7339"/>
    <w:rsid w:val="00BE77E3"/>
    <w:rsid w:val="00BF23B1"/>
    <w:rsid w:val="00C13AFA"/>
    <w:rsid w:val="00C203AE"/>
    <w:rsid w:val="00C332C3"/>
    <w:rsid w:val="00C36777"/>
    <w:rsid w:val="00C70F61"/>
    <w:rsid w:val="00C71D48"/>
    <w:rsid w:val="00C74646"/>
    <w:rsid w:val="00C92A7D"/>
    <w:rsid w:val="00C94EE2"/>
    <w:rsid w:val="00CA6F32"/>
    <w:rsid w:val="00CB389B"/>
    <w:rsid w:val="00CB3B9A"/>
    <w:rsid w:val="00CB7734"/>
    <w:rsid w:val="00CC66D0"/>
    <w:rsid w:val="00CD26E2"/>
    <w:rsid w:val="00CF0E66"/>
    <w:rsid w:val="00D01BCB"/>
    <w:rsid w:val="00D045F1"/>
    <w:rsid w:val="00D0723B"/>
    <w:rsid w:val="00D16E6F"/>
    <w:rsid w:val="00D21B47"/>
    <w:rsid w:val="00D34330"/>
    <w:rsid w:val="00D35F33"/>
    <w:rsid w:val="00D455EF"/>
    <w:rsid w:val="00D92589"/>
    <w:rsid w:val="00DD557F"/>
    <w:rsid w:val="00DD5A59"/>
    <w:rsid w:val="00DE4A11"/>
    <w:rsid w:val="00DF201C"/>
    <w:rsid w:val="00DF64DC"/>
    <w:rsid w:val="00DF6E99"/>
    <w:rsid w:val="00E007DC"/>
    <w:rsid w:val="00E01029"/>
    <w:rsid w:val="00E14396"/>
    <w:rsid w:val="00E24262"/>
    <w:rsid w:val="00E274C1"/>
    <w:rsid w:val="00E44518"/>
    <w:rsid w:val="00E51C2A"/>
    <w:rsid w:val="00E5250F"/>
    <w:rsid w:val="00E675CD"/>
    <w:rsid w:val="00E76FF5"/>
    <w:rsid w:val="00E77AFF"/>
    <w:rsid w:val="00E9495E"/>
    <w:rsid w:val="00E97A26"/>
    <w:rsid w:val="00EA1F99"/>
    <w:rsid w:val="00EB0648"/>
    <w:rsid w:val="00EB39EF"/>
    <w:rsid w:val="00EB5DCB"/>
    <w:rsid w:val="00EC2911"/>
    <w:rsid w:val="00ED504E"/>
    <w:rsid w:val="00ED554F"/>
    <w:rsid w:val="00ED7A7F"/>
    <w:rsid w:val="00EF310A"/>
    <w:rsid w:val="00F039D4"/>
    <w:rsid w:val="00F11369"/>
    <w:rsid w:val="00F23290"/>
    <w:rsid w:val="00F264AB"/>
    <w:rsid w:val="00F328E0"/>
    <w:rsid w:val="00F35426"/>
    <w:rsid w:val="00F3629E"/>
    <w:rsid w:val="00F41640"/>
    <w:rsid w:val="00F43F9B"/>
    <w:rsid w:val="00F4651B"/>
    <w:rsid w:val="00F576F5"/>
    <w:rsid w:val="00F63931"/>
    <w:rsid w:val="00FB1153"/>
    <w:rsid w:val="00FC0B57"/>
    <w:rsid w:val="00FC7430"/>
    <w:rsid w:val="00FD04C8"/>
    <w:rsid w:val="00FD5B1E"/>
    <w:rsid w:val="00F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FACDE"/>
  <w15:docId w15:val="{3B28CCD7-E3C2-451D-94FB-939F606C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character" w:customStyle="1" w:styleId="FooterChar">
    <w:name w:val="Footer Char"/>
    <w:basedOn w:val="DefaultParagraphFont"/>
    <w:link w:val="Footer"/>
    <w:uiPriority w:val="99"/>
    <w:rsid w:val="00622D33"/>
    <w:rPr>
      <w:sz w:val="26"/>
      <w:szCs w:val="26"/>
    </w:rPr>
  </w:style>
  <w:style w:type="paragraph" w:styleId="ListParagraph">
    <w:name w:val="List Paragraph"/>
    <w:basedOn w:val="Normal"/>
    <w:uiPriority w:val="34"/>
    <w:qFormat/>
    <w:rsid w:val="00B76BB3"/>
    <w:pPr>
      <w:ind w:left="720"/>
      <w:contextualSpacing/>
    </w:pPr>
  </w:style>
  <w:style w:type="paragraph" w:styleId="Header">
    <w:name w:val="header"/>
    <w:basedOn w:val="Normal"/>
    <w:link w:val="HeaderChar"/>
    <w:unhideWhenUsed/>
    <w:rsid w:val="00AB55C9"/>
    <w:pPr>
      <w:tabs>
        <w:tab w:val="center" w:pos="4680"/>
        <w:tab w:val="right" w:pos="9360"/>
      </w:tabs>
    </w:pPr>
  </w:style>
  <w:style w:type="character" w:customStyle="1" w:styleId="HeaderChar">
    <w:name w:val="Header Char"/>
    <w:basedOn w:val="DefaultParagraphFont"/>
    <w:link w:val="Header"/>
    <w:rsid w:val="00AB55C9"/>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DUNDERDALE</dc:creator>
  <cp:lastModifiedBy>Alban, Daniela</cp:lastModifiedBy>
  <cp:revision>4</cp:revision>
  <cp:lastPrinted>2018-11-09T19:00:00Z</cp:lastPrinted>
  <dcterms:created xsi:type="dcterms:W3CDTF">2021-10-15T19:17:00Z</dcterms:created>
  <dcterms:modified xsi:type="dcterms:W3CDTF">2021-10-15T19:18:00Z</dcterms:modified>
</cp:coreProperties>
</file>